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455"/>
      <w:r>
        <w:rPr>
          <w:rFonts w:hint="eastAsia"/>
        </w:rPr>
        <w:t>经济学本科专业人才培养方案</w:t>
      </w:r>
      <w:bookmarkEnd w:id="0"/>
    </w:p>
    <w:p>
      <w:pPr>
        <w:spacing w:line="440" w:lineRule="exact"/>
        <w:jc w:val="center"/>
        <w:rPr>
          <w:rFonts w:ascii="Times New Roman" w:hAnsi="Times New Roman" w:eastAsia="黑体"/>
          <w:color w:val="000000"/>
          <w:sz w:val="32"/>
          <w:szCs w:val="32"/>
        </w:rPr>
      </w:pPr>
      <w:r>
        <w:rPr>
          <w:rFonts w:ascii="Times New Roman" w:hAnsi="Times New Roman" w:eastAsia="黑体"/>
          <w:color w:val="000000"/>
          <w:sz w:val="32"/>
          <w:szCs w:val="32"/>
        </w:rPr>
        <w:t xml:space="preserve"> Undergraduate Program for Specialty in Economics</w:t>
      </w:r>
    </w:p>
    <w:p>
      <w:pPr>
        <w:spacing w:after="240" w:afterLines="100" w:line="440" w:lineRule="exact"/>
        <w:jc w:val="center"/>
        <w:rPr>
          <w:rFonts w:hint="eastAsia" w:ascii="Times New Roman" w:hAnsi="Times New Roman" w:eastAsia="黑体"/>
          <w:color w:val="000000"/>
          <w:sz w:val="24"/>
        </w:rPr>
      </w:pPr>
      <w:r>
        <w:rPr>
          <w:rFonts w:hint="eastAsia" w:ascii="Times New Roman" w:hAnsi="Times New Roman" w:eastAsia="黑体"/>
          <w:color w:val="000000"/>
          <w:sz w:val="24"/>
        </w:rPr>
        <w:t>（专业代码：</w:t>
      </w:r>
      <w:r>
        <w:rPr>
          <w:rFonts w:ascii="Times New Roman" w:hAnsi="Times New Roman" w:eastAsia="黑体"/>
          <w:color w:val="000000"/>
          <w:sz w:val="24"/>
        </w:rPr>
        <w:t>020101</w:t>
      </w:r>
      <w:r>
        <w:rPr>
          <w:rFonts w:hint="eastAsia" w:ascii="Times New Roman" w:hAnsi="Times New Roman" w:eastAsia="黑体"/>
          <w:color w:val="000000"/>
          <w:sz w:val="24"/>
        </w:rPr>
        <w:t>）</w:t>
      </w:r>
    </w:p>
    <w:p>
      <w:pPr>
        <w:snapToGrid w:val="0"/>
        <w:spacing w:line="440" w:lineRule="exact"/>
        <w:ind w:firstLine="562" w:firstLineChars="200"/>
        <w:rPr>
          <w:rFonts w:ascii="Times New Roman" w:hAnsi="Times New Roman"/>
          <w:color w:val="000000"/>
          <w:szCs w:val="21"/>
        </w:rPr>
      </w:pPr>
      <w:r>
        <w:rPr>
          <w:rFonts w:hint="eastAsia" w:ascii="Times New Roman" w:hAnsi="Times New Roman" w:eastAsia="黑体"/>
          <w:b/>
          <w:color w:val="000000"/>
          <w:sz w:val="28"/>
          <w:szCs w:val="28"/>
        </w:rPr>
        <w:t>一、培养目标与毕业要求</w:t>
      </w:r>
    </w:p>
    <w:p>
      <w:pPr>
        <w:snapToGrid w:val="0"/>
        <w:spacing w:line="440" w:lineRule="exact"/>
        <w:ind w:firstLine="480" w:firstLineChars="200"/>
        <w:rPr>
          <w:rFonts w:ascii="Times New Roman" w:hAnsi="Times New Roman"/>
          <w:color w:val="000000"/>
          <w:sz w:val="28"/>
          <w:szCs w:val="28"/>
        </w:rPr>
      </w:pPr>
      <w:r>
        <w:rPr>
          <w:rFonts w:hint="eastAsia" w:ascii="Times New Roman" w:hAnsi="Times New Roman" w:eastAsia="黑体"/>
          <w:bCs/>
          <w:color w:val="000000"/>
          <w:sz w:val="24"/>
        </w:rPr>
        <w:t>（一）培养目标</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以社会需求为导向，以服务地方经济发展为宗旨，面向党政机关、经济管理部门、科研院所和企业单位，培养具备人文精神、科学素养和诚信品质，富有创新意识和开拓精神，掌握现代经济学基本理论和专业知识，能够运用现代经济分析方法和管理手段，胜任经济分析、金融保险、财政税收、投资理财等领域工作的高素质应用型人才。</w:t>
      </w:r>
    </w:p>
    <w:p>
      <w:pPr>
        <w:snapToGrid w:val="0"/>
        <w:spacing w:line="440" w:lineRule="exact"/>
        <w:ind w:firstLine="420" w:firstLineChars="200"/>
        <w:rPr>
          <w:rFonts w:ascii="Times New Roman" w:hAnsi="Times New Roman"/>
          <w:bCs/>
          <w:color w:val="000000"/>
          <w:szCs w:val="21"/>
        </w:rPr>
      </w:pPr>
      <w:r>
        <w:rPr>
          <w:rFonts w:hint="eastAsia" w:ascii="Times New Roman" w:hAnsi="Times New Roman"/>
          <w:bCs/>
          <w:color w:val="000000"/>
          <w:szCs w:val="21"/>
        </w:rPr>
        <w:t>目标</w:t>
      </w:r>
      <w:r>
        <w:rPr>
          <w:rFonts w:ascii="Times New Roman" w:hAnsi="Times New Roman"/>
          <w:bCs/>
          <w:color w:val="000000"/>
          <w:szCs w:val="21"/>
        </w:rPr>
        <w:t>1</w:t>
      </w:r>
      <w:r>
        <w:rPr>
          <w:rFonts w:hint="eastAsia" w:ascii="Times New Roman" w:hAnsi="Times New Roman"/>
          <w:bCs/>
          <w:color w:val="000000"/>
          <w:szCs w:val="21"/>
        </w:rPr>
        <w:t>：良好的政治思想素质、人文素养和科学素养，包括政治立场坚定、拥护中国共产党的领导、人文社会科学素养规范、高度的社会责任感、积极践行社会主义核心价值观；</w:t>
      </w:r>
    </w:p>
    <w:p>
      <w:pPr>
        <w:snapToGrid w:val="0"/>
        <w:spacing w:line="440" w:lineRule="exact"/>
        <w:ind w:firstLine="420" w:firstLineChars="200"/>
        <w:rPr>
          <w:rFonts w:ascii="Times New Roman" w:hAnsi="Times New Roman"/>
          <w:bCs/>
          <w:color w:val="000000"/>
          <w:szCs w:val="21"/>
        </w:rPr>
      </w:pPr>
      <w:r>
        <w:rPr>
          <w:rFonts w:hint="eastAsia" w:ascii="Times New Roman" w:hAnsi="Times New Roman"/>
          <w:bCs/>
          <w:color w:val="000000"/>
          <w:szCs w:val="21"/>
        </w:rPr>
        <w:t>目标</w:t>
      </w:r>
      <w:r>
        <w:rPr>
          <w:rFonts w:ascii="Times New Roman" w:hAnsi="Times New Roman"/>
          <w:bCs/>
          <w:color w:val="000000"/>
          <w:szCs w:val="21"/>
        </w:rPr>
        <w:t>2</w:t>
      </w:r>
      <w:r>
        <w:rPr>
          <w:rFonts w:hint="eastAsia" w:ascii="Times New Roman" w:hAnsi="Times New Roman"/>
          <w:bCs/>
          <w:color w:val="000000"/>
          <w:szCs w:val="21"/>
        </w:rPr>
        <w:t>：以经济学基础理论和现代经济学分析方法结合为教育重点，注重对学生进行经济学理论基础与定量分析方法训练，培养学生具备一定的创新性思维和科学研究能力；</w:t>
      </w:r>
    </w:p>
    <w:p>
      <w:pPr>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3</w:t>
      </w:r>
      <w:r>
        <w:rPr>
          <w:rFonts w:hint="eastAsia" w:ascii="Times New Roman" w:hAnsi="Times New Roman"/>
          <w:bCs/>
          <w:color w:val="000000"/>
          <w:szCs w:val="21"/>
        </w:rPr>
        <w:t>：强化创新创业和实践应用能力，提升学生认识、分析和创新性解决现实问题的能力，培养能够在政府部门、</w:t>
      </w:r>
      <w:r>
        <w:rPr>
          <w:rFonts w:hint="eastAsia" w:ascii="Times New Roman" w:hAnsi="Times New Roman"/>
          <w:color w:val="000000"/>
          <w:szCs w:val="21"/>
        </w:rPr>
        <w:t>企事业单位从事经济分析和管理实践的应用型人才。</w:t>
      </w:r>
    </w:p>
    <w:p>
      <w:pPr>
        <w:snapToGrid w:val="0"/>
        <w:spacing w:line="440" w:lineRule="exact"/>
        <w:ind w:firstLine="480" w:firstLineChars="200"/>
        <w:rPr>
          <w:rFonts w:ascii="Times New Roman" w:hAnsi="Times New Roman" w:eastAsia="黑体"/>
          <w:bCs/>
          <w:color w:val="000000"/>
          <w:sz w:val="28"/>
          <w:szCs w:val="28"/>
        </w:rPr>
      </w:pPr>
      <w:r>
        <w:rPr>
          <w:rFonts w:hint="eastAsia" w:ascii="Times New Roman" w:hAnsi="Times New Roman" w:eastAsia="黑体"/>
          <w:bCs/>
          <w:color w:val="000000"/>
          <w:sz w:val="24"/>
        </w:rPr>
        <w:t>（二）毕业要求</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本专业要求学生系统掌握现代经济学基本理论与方法，把握市场经济运行规律和经济发展趋势，具备经济分析与管理的基本技能。毕业生应在知识结构、能力结构和核心素养方面达到以下要求：</w:t>
      </w:r>
    </w:p>
    <w:p>
      <w:pPr>
        <w:spacing w:line="440" w:lineRule="exact"/>
        <w:ind w:firstLine="422" w:firstLineChars="200"/>
        <w:rPr>
          <w:rFonts w:hint="eastAsia" w:ascii="宋体" w:hAnsi="宋体" w:cs="宋体"/>
          <w:b/>
          <w:bCs/>
        </w:rPr>
      </w:pPr>
      <w:bookmarkStart w:id="1" w:name="_Toc3061"/>
      <w:r>
        <w:rPr>
          <w:rFonts w:hint="eastAsia" w:ascii="宋体" w:hAnsi="宋体" w:cs="宋体"/>
          <w:b/>
          <w:bCs/>
        </w:rPr>
        <w:t>1.知识结构要求（A）</w:t>
      </w:r>
      <w:bookmarkEnd w:id="1"/>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A1.</w:t>
      </w:r>
      <w:r>
        <w:rPr>
          <w:rFonts w:hint="eastAsia" w:ascii="Times New Roman" w:hAnsi="Times New Roman"/>
          <w:color w:val="000000"/>
          <w:szCs w:val="21"/>
        </w:rPr>
        <w:t>工具性知识：系统掌握一门外语，能较顺利地阅读专业文献；掌握计算机基本知识，具有本专业与相关领域计算机应用能力；掌握通过网络获取信息的知识与方法；能够进行中外文文献检索；</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A2.</w:t>
      </w:r>
      <w:r>
        <w:rPr>
          <w:rFonts w:hint="eastAsia" w:ascii="Times New Roman" w:hAnsi="Times New Roman"/>
          <w:color w:val="000000"/>
          <w:szCs w:val="21"/>
        </w:rPr>
        <w:t>人文社科知识和自然科学知识：掌握马列主义、毛泽东思想和中国特色社会主义理论体系、等基本原理，具备一定的文学、历史、哲学、艺术、法律等方面的知识，有良好的思想品德修养和健康的心理；掌握高等数学、线性代数、概率论与数理统计等方面的知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A3.</w:t>
      </w:r>
      <w:r>
        <w:rPr>
          <w:rFonts w:hint="eastAsia" w:ascii="Times New Roman" w:hAnsi="Times New Roman"/>
          <w:color w:val="000000"/>
          <w:szCs w:val="21"/>
        </w:rPr>
        <w:t>学科基础知识：掌握政治经济学（资本主义部分）、微观经济学、宏观经济学、计量经济学、金融学、会计学、统计学、管理学等方面的知识；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A4.</w:t>
      </w:r>
      <w:r>
        <w:rPr>
          <w:rFonts w:hint="eastAsia" w:ascii="Times New Roman" w:hAnsi="Times New Roman"/>
          <w:color w:val="000000"/>
          <w:szCs w:val="21"/>
        </w:rPr>
        <w:t>专业知识：掌握发展经济学、财政学、产业经济学、经济思想史、证券投资学、保险学、国际经济学、劳动经济学、经济史、税收筹划、财务管理、经济法等方面的知识。</w:t>
      </w:r>
    </w:p>
    <w:p>
      <w:pPr>
        <w:spacing w:line="440" w:lineRule="exact"/>
        <w:ind w:firstLine="422" w:firstLineChars="200"/>
        <w:rPr>
          <w:rFonts w:hint="eastAsia" w:ascii="宋体" w:hAnsi="宋体" w:cs="宋体"/>
          <w:b/>
          <w:bCs/>
        </w:rPr>
      </w:pPr>
      <w:bookmarkStart w:id="2" w:name="_Toc8151"/>
      <w:r>
        <w:rPr>
          <w:rFonts w:hint="eastAsia" w:ascii="宋体" w:hAnsi="宋体" w:cs="宋体"/>
          <w:b/>
          <w:bCs/>
        </w:rPr>
        <w:t>2.能力结构要求（B）</w:t>
      </w:r>
      <w:bookmarkEnd w:id="2"/>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B1.</w:t>
      </w:r>
      <w:r>
        <w:rPr>
          <w:rFonts w:hint="eastAsia" w:ascii="Times New Roman" w:hAnsi="Times New Roman"/>
          <w:color w:val="000000"/>
          <w:szCs w:val="21"/>
        </w:rPr>
        <w:t>获取知识的能力：有独立获取专业知识、应用知识和更新知识的能力；熟练掌握计算机和现代信息技术，能根据不同的专业任务检索相关文献，及时了解本专业理论前沿研究的热点问题；</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B2.</w:t>
      </w:r>
      <w:r>
        <w:rPr>
          <w:rFonts w:hint="eastAsia" w:ascii="Times New Roman" w:hAnsi="Times New Roman"/>
          <w:color w:val="000000"/>
          <w:szCs w:val="21"/>
        </w:rPr>
        <w:t>应用知识的能力：能将所学的经济学基础理论与专业技能融会贯通，综合应用于经济研究与社会实践，独立分析和解决经济领域的一般问题；</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B3.</w:t>
      </w:r>
      <w:r>
        <w:rPr>
          <w:rFonts w:hint="eastAsia" w:ascii="Times New Roman" w:hAnsi="Times New Roman"/>
          <w:color w:val="000000"/>
          <w:szCs w:val="21"/>
        </w:rPr>
        <w:t>创新能力与创新精神：有创新意识，对经济学最新发展动态及本学科领域的国内外研究现状有一定了解；掌握创新的思维方法，能在复杂多变的经济环境和社会环境中，开展科学研究工作，具备一定的创新性思维和探索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B4.</w:t>
      </w:r>
      <w:r>
        <w:rPr>
          <w:rFonts w:hint="eastAsia" w:ascii="Times New Roman" w:hAnsi="Times New Roman"/>
          <w:color w:val="000000"/>
          <w:szCs w:val="21"/>
        </w:rPr>
        <w:t>社会交流和适应能力：熟悉社会交往礼仪规范，具备良好的表达能力和社会交往能力；具备团队协作的意识和精神，提高认识社会和适应社会的能力。</w:t>
      </w:r>
    </w:p>
    <w:p>
      <w:pPr>
        <w:spacing w:line="440" w:lineRule="exact"/>
        <w:ind w:firstLine="422" w:firstLineChars="200"/>
        <w:rPr>
          <w:rFonts w:hint="eastAsia" w:ascii="宋体" w:hAnsi="宋体" w:cs="宋体"/>
          <w:b/>
          <w:bCs/>
        </w:rPr>
      </w:pPr>
      <w:bookmarkStart w:id="3" w:name="_Toc28159"/>
      <w:r>
        <w:rPr>
          <w:rFonts w:hint="eastAsia" w:ascii="宋体" w:hAnsi="宋体" w:cs="宋体"/>
          <w:b/>
          <w:bCs/>
        </w:rPr>
        <w:t>3.核心素养结构要求（C）</w:t>
      </w:r>
      <w:bookmarkEnd w:id="3"/>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C1.</w:t>
      </w:r>
      <w:r>
        <w:rPr>
          <w:rFonts w:hint="eastAsia" w:ascii="Times New Roman" w:hAnsi="Times New Roman"/>
          <w:color w:val="000000"/>
          <w:szCs w:val="21"/>
        </w:rPr>
        <w:t>思想道德素质：爱党爱国，拥护中国共产党的领导，掌握马列主义、毛泽东思想和中国特色社会主义理论体系等基本原理；树立辩证唯物主义和历史唯物主义的世界观；具有为祖国和人类发展贡献自己力量的意识和精神，具有良好的道德和健全的法制意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C2.</w:t>
      </w:r>
      <w:r>
        <w:rPr>
          <w:rFonts w:hint="eastAsia" w:ascii="Times New Roman" w:hAnsi="Times New Roman"/>
          <w:color w:val="000000"/>
          <w:szCs w:val="21"/>
        </w:rPr>
        <w:t>科学文化素质：具有较好的人文艺术修养、审美情趣及文字语言表达能力，积极参加社会实践。具有求真务实的科学素质，懂科学、爱科学，追求真理，对中国优秀传统文化有一定了解；</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C3.</w:t>
      </w:r>
      <w:r>
        <w:rPr>
          <w:rFonts w:hint="eastAsia" w:ascii="Times New Roman" w:hAnsi="Times New Roman"/>
          <w:color w:val="000000"/>
          <w:szCs w:val="21"/>
        </w:rPr>
        <w:t>专业素质：本专业要求学生系统掌握经济学基本理论和相关的基础专业知识，了解市场经济的运行机制，熟悉党和国家的经济方针、政策和法规，能够把握中外经济发展趋势和市场经济运行规律；掌握现代经济学基本理论与方法，具备扎实的专业基础知识和熟练的业务技能；能够运用现代经济分析方法和技术手段从事经济分析与预测、参与经济管理和实际业务操作工作的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C4.</w:t>
      </w:r>
      <w:r>
        <w:rPr>
          <w:rFonts w:hint="eastAsia" w:ascii="Times New Roman" w:hAnsi="Times New Roman"/>
          <w:color w:val="000000"/>
          <w:szCs w:val="21"/>
        </w:rPr>
        <w:t>身心素质：积极参加体育锻炼，达到大学生体育合格标准；心理状态良好，有较强适应能力、承受能力和人际交往能力；具有脚踏实地、开拓创新、勇于拼搏、服务社会和敢于创业的精神风貌。</w:t>
      </w: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1  </w:t>
      </w:r>
      <w:r>
        <w:rPr>
          <w:rFonts w:hint="eastAsia" w:ascii="Times New Roman" w:hAnsi="Times New Roman" w:eastAsia="黑体"/>
          <w:color w:val="000000"/>
          <w:kern w:val="0"/>
          <w:sz w:val="28"/>
          <w:szCs w:val="28"/>
        </w:rPr>
        <w:t>专业毕业要求对专业培养目标的支撑关系</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7"/>
        <w:gridCol w:w="1434"/>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727"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napToGrid w:val="0"/>
              <w:rPr>
                <w:rFonts w:ascii="Times New Roman" w:hAnsi="Times New Roman" w:eastAsia="黑体"/>
                <w:bCs/>
                <w:color w:val="000000"/>
                <w:szCs w:val="21"/>
              </w:rPr>
            </w:pPr>
            <w:r>
              <w:rPr>
                <w:rFonts w:ascii="Times New Roman" w:hAnsi="Times New Roman" w:eastAsia="黑体"/>
                <w:bCs/>
                <w:color w:val="000000"/>
                <w:szCs w:val="21"/>
              </w:rPr>
              <w:t xml:space="preserve">                           </w:t>
            </w:r>
            <w:r>
              <w:rPr>
                <w:rFonts w:hint="eastAsia" w:ascii="Times New Roman" w:hAnsi="Times New Roman" w:eastAsia="黑体"/>
                <w:bCs/>
                <w:color w:val="000000"/>
                <w:szCs w:val="21"/>
              </w:rPr>
              <w:t>培养目标</w:t>
            </w:r>
          </w:p>
          <w:p>
            <w:pPr>
              <w:snapToGrid w:val="0"/>
              <w:rPr>
                <w:rFonts w:ascii="Times New Roman" w:hAnsi="Times New Roman" w:eastAsia="黑体"/>
                <w:bCs/>
                <w:color w:val="000000"/>
                <w:szCs w:val="21"/>
              </w:rPr>
            </w:pPr>
            <w:r>
              <w:rPr>
                <w:rFonts w:hint="eastAsia" w:ascii="Times New Roman" w:hAnsi="Times New Roman" w:eastAsia="黑体"/>
                <w:bCs/>
                <w:color w:val="000000"/>
                <w:szCs w:val="21"/>
              </w:rPr>
              <w:t>毕业要求</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eastAsia="黑体"/>
                <w:bCs/>
                <w:color w:val="000000"/>
                <w:szCs w:val="21"/>
              </w:rPr>
            </w:pPr>
            <w:r>
              <w:rPr>
                <w:rFonts w:hint="eastAsia" w:ascii="Times New Roman" w:hAnsi="Times New Roman" w:eastAsia="黑体"/>
                <w:bCs/>
                <w:color w:val="000000"/>
                <w:szCs w:val="21"/>
              </w:rPr>
              <w:t>目标</w:t>
            </w:r>
            <w:r>
              <w:rPr>
                <w:rFonts w:ascii="Times New Roman" w:hAnsi="Times New Roman" w:eastAsia="黑体"/>
                <w:bCs/>
                <w:color w:val="000000"/>
                <w:szCs w:val="21"/>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eastAsia="黑体"/>
                <w:bCs/>
                <w:color w:val="000000"/>
                <w:szCs w:val="21"/>
              </w:rPr>
            </w:pPr>
            <w:r>
              <w:rPr>
                <w:rFonts w:hint="eastAsia" w:ascii="Times New Roman" w:hAnsi="Times New Roman" w:eastAsia="黑体"/>
                <w:bCs/>
                <w:color w:val="000000"/>
                <w:szCs w:val="21"/>
              </w:rPr>
              <w:t>目标</w:t>
            </w:r>
            <w:r>
              <w:rPr>
                <w:rFonts w:ascii="Times New Roman" w:hAnsi="Times New Roman" w:eastAsia="黑体"/>
                <w:bCs/>
                <w:color w:val="000000"/>
                <w:szCs w:val="21"/>
              </w:rPr>
              <w:t>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eastAsia="黑体"/>
                <w:bCs/>
                <w:color w:val="000000"/>
                <w:szCs w:val="21"/>
              </w:rPr>
            </w:pPr>
            <w:r>
              <w:rPr>
                <w:rFonts w:hint="eastAsia" w:ascii="Times New Roman" w:hAnsi="Times New Roman" w:eastAsia="黑体"/>
                <w:bCs/>
                <w:color w:val="000000"/>
                <w:szCs w:val="21"/>
              </w:rPr>
              <w:t>目标</w:t>
            </w:r>
            <w:r>
              <w:rPr>
                <w:rFonts w:ascii="Times New Roman" w:hAnsi="Times New Roman" w:eastAsia="黑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szCs w:val="24"/>
              </w:rPr>
            </w:pPr>
            <w:r>
              <w:rPr>
                <w:rFonts w:ascii="Times New Roman" w:hAnsi="Times New Roman"/>
                <w:color w:val="000000"/>
              </w:rPr>
              <w:t>A1</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A2</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A3</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A4</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B1</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B2</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B3</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B4</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C1</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C2</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C3</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27"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C4</w:t>
            </w:r>
          </w:p>
        </w:tc>
        <w:tc>
          <w:tcPr>
            <w:tcW w:w="143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H</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c>
          <w:tcPr>
            <w:tcW w:w="121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olor w:val="000000"/>
              </w:rPr>
            </w:pPr>
            <w:r>
              <w:rPr>
                <w:rFonts w:ascii="Times New Roman" w:hAnsi="Times New Roman"/>
                <w:color w:val="000000"/>
              </w:rPr>
              <w:t>M</w:t>
            </w:r>
          </w:p>
        </w:tc>
      </w:tr>
    </w:tbl>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H</w:t>
      </w:r>
      <w:r>
        <w:rPr>
          <w:rFonts w:hint="eastAsia" w:ascii="Times New Roman" w:hAnsi="Times New Roman"/>
          <w:color w:val="000000"/>
          <w:szCs w:val="21"/>
        </w:rPr>
        <w:t>：高支撑度，</w:t>
      </w:r>
      <w:r>
        <w:rPr>
          <w:rFonts w:ascii="Times New Roman" w:hAnsi="Times New Roman"/>
          <w:color w:val="000000"/>
          <w:szCs w:val="21"/>
        </w:rPr>
        <w:t>M</w:t>
      </w:r>
      <w:r>
        <w:rPr>
          <w:rFonts w:hint="eastAsia" w:ascii="Times New Roman" w:hAnsi="Times New Roman"/>
          <w:color w:val="000000"/>
          <w:szCs w:val="21"/>
        </w:rPr>
        <w:t>：中支撑度，</w:t>
      </w:r>
      <w:r>
        <w:rPr>
          <w:rFonts w:ascii="Times New Roman" w:hAnsi="Times New Roman"/>
          <w:color w:val="000000"/>
          <w:szCs w:val="21"/>
        </w:rPr>
        <w:t>L</w:t>
      </w:r>
      <w:r>
        <w:rPr>
          <w:rFonts w:hint="eastAsia" w:ascii="Times New Roman" w:hAnsi="Times New Roman"/>
          <w:color w:val="000000"/>
          <w:szCs w:val="21"/>
        </w:rPr>
        <w:t>：低支撑度。</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二、修业年限、计划总学时、学分及授予学位</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本专业标准学制为四年，学校实行学分制下的弹性学制。计划总学时为</w:t>
      </w:r>
      <w:r>
        <w:rPr>
          <w:rFonts w:ascii="Times New Roman" w:hAnsi="Times New Roman"/>
          <w:color w:val="000000"/>
          <w:szCs w:val="21"/>
        </w:rPr>
        <w:t>2</w:t>
      </w:r>
      <w:r>
        <w:rPr>
          <w:rFonts w:hint="eastAsia" w:ascii="Times New Roman" w:hAnsi="Times New Roman"/>
          <w:color w:val="000000"/>
          <w:szCs w:val="21"/>
          <w:lang w:val="en-US" w:eastAsia="zh-CN"/>
        </w:rPr>
        <w:t>512</w:t>
      </w:r>
      <w:r>
        <w:rPr>
          <w:rFonts w:hint="eastAsia" w:ascii="Times New Roman" w:hAnsi="Times New Roman"/>
          <w:color w:val="000000"/>
          <w:szCs w:val="21"/>
        </w:rPr>
        <w:t>学时，总学分为</w:t>
      </w:r>
      <w:r>
        <w:rPr>
          <w:rFonts w:ascii="Times New Roman" w:hAnsi="Times New Roman"/>
          <w:color w:val="000000"/>
          <w:szCs w:val="21"/>
        </w:rPr>
        <w:t>16</w:t>
      </w:r>
      <w:r>
        <w:rPr>
          <w:rFonts w:hint="eastAsia" w:ascii="Times New Roman" w:hAnsi="Times New Roman"/>
          <w:color w:val="000000"/>
          <w:szCs w:val="21"/>
          <w:lang w:val="en-US" w:eastAsia="zh-CN"/>
        </w:rPr>
        <w:t>1</w:t>
      </w:r>
      <w:r>
        <w:rPr>
          <w:rFonts w:hint="eastAsia" w:ascii="Times New Roman" w:hAnsi="Times New Roman"/>
          <w:color w:val="000000"/>
          <w:szCs w:val="21"/>
        </w:rPr>
        <w:t>学分。学生可在</w:t>
      </w:r>
      <w:r>
        <w:rPr>
          <w:rFonts w:ascii="Times New Roman" w:hAnsi="Times New Roman"/>
          <w:color w:val="000000"/>
          <w:szCs w:val="21"/>
        </w:rPr>
        <w:t>3</w:t>
      </w:r>
      <w:r>
        <w:rPr>
          <w:rFonts w:hint="eastAsia" w:ascii="Times New Roman" w:hAnsi="Times New Roman"/>
          <w:color w:val="000000"/>
          <w:szCs w:val="21"/>
        </w:rPr>
        <w:t>～</w:t>
      </w:r>
      <w:r>
        <w:rPr>
          <w:rFonts w:ascii="Times New Roman" w:hAnsi="Times New Roman"/>
          <w:color w:val="000000"/>
          <w:szCs w:val="21"/>
        </w:rPr>
        <w:t>8</w:t>
      </w:r>
      <w:r>
        <w:rPr>
          <w:rFonts w:hint="eastAsia" w:ascii="Times New Roman" w:hAnsi="Times New Roman"/>
          <w:color w:val="000000"/>
          <w:szCs w:val="21"/>
        </w:rPr>
        <w:t>年内修完规定课程，修满规定学分，准予毕业。符合学位授予条件者，经校学位委员会审核通过，可授予经济学学士学位。</w:t>
      </w:r>
    </w:p>
    <w:p>
      <w:pPr>
        <w:pStyle w:val="3"/>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三、主干学科与主要课程</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主干学科：理论经济学、应用经济学。</w:t>
      </w:r>
    </w:p>
    <w:p>
      <w:pPr>
        <w:snapToGrid w:val="0"/>
        <w:spacing w:line="440" w:lineRule="exact"/>
        <w:ind w:firstLine="420" w:firstLineChars="200"/>
        <w:rPr>
          <w:rFonts w:ascii="Times New Roman" w:hAnsi="Times New Roman"/>
          <w:color w:val="000000"/>
          <w:sz w:val="28"/>
          <w:szCs w:val="28"/>
        </w:rPr>
      </w:pPr>
      <w:r>
        <w:rPr>
          <w:rFonts w:hint="eastAsia" w:ascii="Times New Roman" w:hAnsi="Times New Roman"/>
          <w:color w:val="000000"/>
          <w:szCs w:val="21"/>
        </w:rPr>
        <w:t>主要课程：政治经济学（资本主义部分）、微观经济学、宏观经济学、会计学、金融学、统计学、财政学、计量经济学、中国经济史、经济思想史、中国特色社会主义政治经济学、《资本论》选读、国际经济学、产业经济学、劳动经济学、管理学、证券投资学、发展经济学、保险学、区域经济学、经济法、税收筹划、财务管理等。</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四、主要实践性教学环节（含主要专业实验）</w:t>
      </w:r>
    </w:p>
    <w:p>
      <w:pPr>
        <w:snapToGrid w:val="0"/>
        <w:spacing w:line="440" w:lineRule="exact"/>
        <w:ind w:firstLine="420" w:firstLineChars="200"/>
        <w:rPr>
          <w:rFonts w:ascii="Times New Roman" w:hAnsi="Times New Roman"/>
          <w:color w:val="000000"/>
          <w:sz w:val="28"/>
          <w:szCs w:val="28"/>
        </w:rPr>
      </w:pPr>
      <w:r>
        <w:rPr>
          <w:rFonts w:hint="eastAsia" w:ascii="Times New Roman" w:hAnsi="Times New Roman"/>
          <w:color w:val="000000"/>
          <w:szCs w:val="21"/>
        </w:rPr>
        <w:t>包括专业实践课程和综合实践课程（毕业实习及毕业论文等）。专业实践课程安排在第四、六学期执行，鼓励学生到党政机关、企事业单位、经济管理部门、科研机构等进行专业实习，以此加强学生经济分析、预测、评价和决策能力的培养。毕业实习和毕业论文在第八学期进行，培养学生综合应用所学知识进行科学研究和解决问题的能力。</w:t>
      </w:r>
    </w:p>
    <w:p>
      <w:pPr>
        <w:snapToGrid w:val="0"/>
        <w:spacing w:line="440" w:lineRule="exact"/>
        <w:ind w:firstLine="562" w:firstLineChars="200"/>
        <w:rPr>
          <w:rFonts w:ascii="Times New Roman" w:hAnsi="Times New Roman"/>
          <w:color w:val="000000"/>
          <w:sz w:val="28"/>
          <w:szCs w:val="28"/>
        </w:rPr>
      </w:pPr>
      <w:r>
        <w:rPr>
          <w:rFonts w:hint="eastAsia" w:ascii="Times New Roman" w:hAnsi="Times New Roman" w:eastAsia="黑体"/>
          <w:b/>
          <w:color w:val="000000"/>
          <w:sz w:val="28"/>
          <w:szCs w:val="28"/>
        </w:rPr>
        <w:t>五、课程的学时、学分及学期安排（见表</w:t>
      </w:r>
      <w:r>
        <w:rPr>
          <w:rFonts w:ascii="Times New Roman" w:hAnsi="Times New Roman" w:eastAsia="黑体"/>
          <w:b/>
          <w:color w:val="000000"/>
          <w:sz w:val="28"/>
          <w:szCs w:val="28"/>
        </w:rPr>
        <w:t>2</w:t>
      </w:r>
      <w:r>
        <w:rPr>
          <w:rFonts w:hint="eastAsia" w:ascii="Times New Roman" w:hAnsi="Times New Roman" w:eastAsia="黑体"/>
          <w:b/>
          <w:color w:val="000000"/>
          <w:sz w:val="28"/>
          <w:szCs w:val="28"/>
        </w:rPr>
        <w:t>）</w:t>
      </w:r>
    </w:p>
    <w:p>
      <w:pPr>
        <w:widowControl/>
        <w:jc w:val="left"/>
        <w:rPr>
          <w:rFonts w:ascii="Times New Roman" w:hAnsi="Times New Roman"/>
          <w:color w:val="000000"/>
          <w:sz w:val="28"/>
          <w:szCs w:val="28"/>
        </w:rPr>
        <w:sectPr>
          <w:footerReference r:id="rId3" w:type="default"/>
          <w:pgSz w:w="11905" w:h="16838"/>
          <w:pgMar w:top="1417" w:right="1417" w:bottom="1417" w:left="1417" w:header="850" w:footer="850" w:gutter="0"/>
          <w:paperSrc w:first="7" w:other="7"/>
          <w:pgNumType w:start="174"/>
          <w:cols w:space="720" w:num="1"/>
        </w:sectPr>
      </w:pP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2 </w:t>
      </w:r>
      <w:r>
        <w:rPr>
          <w:rFonts w:hint="eastAsia" w:ascii="Times New Roman" w:hAnsi="Times New Roman" w:eastAsia="黑体"/>
          <w:color w:val="000000"/>
          <w:kern w:val="0"/>
          <w:sz w:val="28"/>
          <w:szCs w:val="28"/>
        </w:rPr>
        <w:t>课程学时、学分及学期安排表</w:t>
      </w:r>
    </w:p>
    <w:tbl>
      <w:tblPr>
        <w:tblStyle w:val="8"/>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37"/>
        <w:gridCol w:w="5052"/>
        <w:gridCol w:w="451"/>
        <w:gridCol w:w="447"/>
        <w:gridCol w:w="447"/>
        <w:gridCol w:w="447"/>
        <w:gridCol w:w="536"/>
        <w:gridCol w:w="758"/>
        <w:gridCol w:w="388"/>
        <w:gridCol w:w="530"/>
        <w:gridCol w:w="5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学分数</w:t>
            </w:r>
          </w:p>
        </w:tc>
        <w:tc>
          <w:tcPr>
            <w:tcW w:w="8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思想政治理论课程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思想道德与法治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1.共1</w:t>
            </w:r>
            <w:r>
              <w:rPr>
                <w:rFonts w:hint="eastAsia" w:ascii="Times New Roman" w:hAnsi="Times New Roman" w:eastAsia="仿宋_GB2312" w:cs="Times New Roman"/>
                <w:color w:val="auto"/>
                <w:szCs w:val="21"/>
              </w:rPr>
              <w:t>8</w:t>
            </w:r>
            <w:r>
              <w:rPr>
                <w:rFonts w:ascii="Times New Roman" w:hAnsi="Times New Roman" w:eastAsia="仿宋_GB2312" w:cs="Times New Roman"/>
                <w:color w:val="auto"/>
                <w:szCs w:val="21"/>
              </w:rPr>
              <w:t>学分，其中5学分为实践学分；</w:t>
            </w:r>
          </w:p>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2. “四史”教育，在4门中选修1门。</w:t>
            </w:r>
          </w:p>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3.马克思主义学院负责根据《关于加强新时代高校“形势与政策”课建设的若干意见》（教社科〔2018〕1号）、《新时代高校思想政治理论课教学工作基本要求》（教社科〔2018〕2号）、《教育部办公厅关于在思政课中加强以党史教育为重点的“四史”教育的通知》、教育部《普通高等学校本科教育教学审核评估实施方（2021—2025年）》（教督〔2021〕1号）等文件精神开课，包括“习近平总书记关于教育的重要论述研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s="Times New Roman"/>
                <w:color w:val="auto"/>
                <w:szCs w:val="21"/>
              </w:rPr>
              <w:t>4.马克思主义学院负责做好校领导上思政课工作</w:t>
            </w:r>
            <w:r>
              <w:rPr>
                <w:rFonts w:hint="eastAsia"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中国近现代史纲要</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0301132203</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马克思主义基本原理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The Basic Principles of Marxism</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0301132204</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毛泽东思想和中国特色社会主义理论体系概论</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 xml:space="preserve">Mao Zedong Thought and </w:t>
            </w:r>
            <w:r>
              <w:rPr>
                <w:rFonts w:hint="eastAsia" w:ascii="Times New Roman" w:hAnsi="Times New Roman" w:eastAsia="仿宋_GB2312" w:cs="Times New Roman"/>
                <w:color w:val="auto"/>
                <w:szCs w:val="21"/>
              </w:rPr>
              <w:t>I</w:t>
            </w:r>
            <w:r>
              <w:rPr>
                <w:rFonts w:ascii="Times New Roman" w:hAnsi="Times New Roman" w:eastAsia="仿宋_GB2312" w:cs="Times New Roman"/>
                <w:color w:val="auto"/>
                <w:szCs w:val="21"/>
              </w:rPr>
              <w:t xml:space="preserve">ntroduction to the </w:t>
            </w:r>
            <w:r>
              <w:rPr>
                <w:rFonts w:hint="eastAsia" w:ascii="Times New Roman" w:hAnsi="Times New Roman" w:eastAsia="仿宋_GB2312" w:cs="Times New Roman"/>
                <w:color w:val="auto"/>
                <w:szCs w:val="21"/>
              </w:rPr>
              <w:t>T</w:t>
            </w:r>
            <w:r>
              <w:rPr>
                <w:rFonts w:ascii="Times New Roman" w:hAnsi="Times New Roman" w:eastAsia="仿宋_GB2312" w:cs="Times New Roman"/>
                <w:color w:val="auto"/>
                <w:szCs w:val="21"/>
              </w:rPr>
              <w:t xml:space="preserve">heoretical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 xml:space="preserve">ystem of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ocialism with Chinese</w:t>
            </w:r>
            <w:r>
              <w:rPr>
                <w:rFonts w:hint="eastAsia" w:ascii="Times New Roman" w:hAnsi="Times New Roman" w:eastAsia="仿宋_GB2312" w:cs="Times New Roman"/>
                <w:color w:val="auto"/>
                <w:szCs w:val="21"/>
              </w:rPr>
              <w:t xml:space="preserve"> C</w:t>
            </w:r>
            <w:r>
              <w:rPr>
                <w:rFonts w:ascii="Times New Roman" w:hAnsi="Times New Roman" w:eastAsia="仿宋_GB2312" w:cs="Times New Roman"/>
                <w:color w:val="auto"/>
                <w:szCs w:val="21"/>
              </w:rPr>
              <w:t>haracteristics</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030114</w:t>
            </w:r>
            <w:r>
              <w:rPr>
                <w:rFonts w:hint="eastAsia" w:ascii="Times New Roman" w:hAnsi="Times New Roman" w:eastAsia="仿宋_GB2312" w:cs="Times New Roman"/>
                <w:color w:val="auto"/>
                <w:szCs w:val="21"/>
              </w:rPr>
              <w:t>22</w:t>
            </w:r>
            <w:r>
              <w:rPr>
                <w:rFonts w:ascii="Times New Roman" w:hAnsi="Times New Roman" w:eastAsia="仿宋_GB2312" w:cs="Times New Roman"/>
                <w:color w:val="auto"/>
                <w:szCs w:val="21"/>
              </w:rPr>
              <w:t>0</w:t>
            </w:r>
            <w:r>
              <w:rPr>
                <w:rFonts w:hint="eastAsia" w:ascii="Times New Roman" w:hAnsi="Times New Roman" w:eastAsia="仿宋_GB2312" w:cs="Times New Roman"/>
                <w:color w:val="auto"/>
                <w:szCs w:val="21"/>
              </w:rPr>
              <w:t>6</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习近平新时代</w:t>
            </w:r>
            <w:r>
              <w:rPr>
                <w:rFonts w:ascii="Times New Roman" w:hAnsi="Times New Roman" w:eastAsia="仿宋_GB2312" w:cs="Times New Roman"/>
                <w:color w:val="auto"/>
                <w:szCs w:val="21"/>
              </w:rPr>
              <w:t>中国特色社会主义</w:t>
            </w:r>
            <w:r>
              <w:rPr>
                <w:rFonts w:hint="eastAsia" w:ascii="Times New Roman" w:hAnsi="Times New Roman" w:eastAsia="仿宋_GB2312" w:cs="Times New Roman"/>
                <w:color w:val="auto"/>
                <w:szCs w:val="21"/>
              </w:rPr>
              <w:t>思想</w:t>
            </w:r>
            <w:r>
              <w:rPr>
                <w:rFonts w:ascii="Times New Roman" w:hAnsi="Times New Roman" w:eastAsia="仿宋_GB2312" w:cs="Times New Roman"/>
                <w:color w:val="auto"/>
                <w:szCs w:val="21"/>
              </w:rPr>
              <w:t>概论</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s="Times New Roman"/>
                <w:color w:val="FF0000"/>
                <w:szCs w:val="21"/>
              </w:rPr>
              <w:t>I</w:t>
            </w:r>
            <w:r>
              <w:rPr>
                <w:rFonts w:ascii="Times New Roman" w:hAnsi="Times New Roman" w:eastAsia="仿宋_GB2312" w:cs="Times New Roman"/>
                <w:color w:val="FF0000"/>
                <w:szCs w:val="21"/>
              </w:rPr>
              <w:t>ntroduction</w:t>
            </w:r>
            <w:r>
              <w:rPr>
                <w:rFonts w:ascii="Times New Roman" w:hAnsi="Times New Roman" w:eastAsia="仿宋_GB2312" w:cs="Times New Roman"/>
                <w:color w:val="auto"/>
                <w:szCs w:val="21"/>
              </w:rPr>
              <w:t xml:space="preserve"> to </w:t>
            </w:r>
            <w:r>
              <w:rPr>
                <w:rFonts w:hint="eastAsia" w:ascii="Times New Roman" w:hAnsi="Times New Roman" w:eastAsia="仿宋_GB2312" w:cs="Times New Roman"/>
                <w:color w:val="auto"/>
                <w:szCs w:val="21"/>
              </w:rPr>
              <w:t xml:space="preserve">Xi Jinping </w:t>
            </w:r>
            <w:r>
              <w:rPr>
                <w:rFonts w:ascii="Times New Roman" w:hAnsi="Times New Roman" w:eastAsia="仿宋_GB2312" w:cs="Times New Roman"/>
                <w:color w:val="auto"/>
                <w:szCs w:val="21"/>
              </w:rPr>
              <w:t xml:space="preserve">Thought </w:t>
            </w:r>
            <w:r>
              <w:rPr>
                <w:rFonts w:hint="eastAsia" w:ascii="Times New Roman" w:hAnsi="Times New Roman" w:eastAsia="仿宋_GB2312" w:cs="Times New Roman"/>
                <w:color w:val="auto"/>
                <w:szCs w:val="21"/>
              </w:rPr>
              <w:t xml:space="preserve">on </w:t>
            </w:r>
            <w:r>
              <w:rPr>
                <w:rFonts w:ascii="Times New Roman" w:hAnsi="Times New Roman" w:eastAsia="仿宋_GB2312" w:cs="Times New Roman"/>
                <w:color w:val="auto"/>
                <w:szCs w:val="21"/>
              </w:rPr>
              <w:t>Socialism with Chinese Characteristics</w:t>
            </w:r>
            <w:r>
              <w:rPr>
                <w:rFonts w:hint="eastAsia" w:ascii="Times New Roman" w:hAnsi="Times New Roman" w:eastAsia="仿宋_GB2312" w:cs="Times New Roman"/>
                <w:color w:val="auto"/>
                <w:szCs w:val="21"/>
              </w:rPr>
              <w:t xml:space="preserve"> for a New Era</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0301112205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形势与政策（一）</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Ⅰ</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0301122205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形势与政策（二）</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Ⅱ</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0301132205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形势与政策（三）</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Ⅲ</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0301142205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形势与政策（四）</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Ⅳ</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1"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美育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公共艺术课程</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非艺术类专业学生至少选修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r>
              <w:rPr>
                <w:rFonts w:ascii="Times New Roman" w:hAnsi="Times New Roman" w:eastAsia="仿宋_GB2312"/>
                <w:color w:val="000000"/>
                <w:szCs w:val="21"/>
              </w:rPr>
              <w:t>2</w:t>
            </w:r>
            <w:r>
              <w:rPr>
                <w:rFonts w:hint="eastAsia" w:ascii="Times New Roman" w:hAnsi="Times New Roman" w:eastAsia="仿宋_GB2312"/>
                <w:color w:val="000000"/>
                <w:szCs w:val="21"/>
              </w:rPr>
              <w:t>学分。学生自主选修课程包括《音乐鉴赏》《中国美术史》《东昌府本版年画艺术》《山东民歌赏析》《艺术与审美》《带你听懂中国传统音乐》《中国传统音乐作品》《视觉艺术设计》《音乐与社会》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2"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12</w:t>
            </w:r>
            <w:r>
              <w:rPr>
                <w:rFonts w:hint="eastAsia" w:ascii="Times New Roman" w:hAnsi="Times New Roman" w:eastAsia="仿宋_GB2312"/>
                <w:color w:val="000000"/>
                <w:szCs w:val="21"/>
              </w:rPr>
              <w:t>学分，其中实践教学共</w:t>
            </w:r>
            <w:r>
              <w:rPr>
                <w:rFonts w:ascii="Times New Roman" w:hAnsi="Times New Roman" w:eastAsia="仿宋_GB2312"/>
                <w:color w:val="000000"/>
                <w:szCs w:val="21"/>
              </w:rPr>
              <w:t>4</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b/>
                <w:bCs/>
                <w:color w:val="000000"/>
                <w:szCs w:val="21"/>
              </w:rPr>
              <w:t>学生自主在《大学英语》《大学俄语》《大学日语》《大学韩国语》《大学西班牙语》中任意一种语言模块课程。具体课程名称、课程号依学生选修定；</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选修《大学英语》的，对未达到《大学英语教学指南》（</w:t>
            </w:r>
            <w:r>
              <w:rPr>
                <w:rFonts w:ascii="Times New Roman" w:hAnsi="Times New Roman" w:eastAsia="仿宋_GB2312"/>
                <w:color w:val="000000"/>
                <w:szCs w:val="21"/>
              </w:rPr>
              <w:t>2020</w:t>
            </w:r>
            <w:r>
              <w:rPr>
                <w:rFonts w:hint="eastAsia" w:ascii="Times New Roman" w:hAnsi="Times New Roman" w:eastAsia="仿宋_GB2312"/>
                <w:color w:val="000000"/>
                <w:szCs w:val="21"/>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3"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2"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805"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w:t>
            </w:r>
            <w:r>
              <w:rPr>
                <w:rFonts w:hint="eastAsia" w:ascii="Times New Roman" w:hAnsi="Times New Roman" w:eastAsia="仿宋_GB2312"/>
                <w:color w:val="000000"/>
                <w:szCs w:val="21"/>
              </w:rPr>
              <w:t>（</w:t>
            </w:r>
            <w:r>
              <w:rPr>
                <w:rFonts w:ascii="Times New Roman" w:hAnsi="Times New Roman" w:eastAsia="仿宋_GB2312"/>
                <w:color w:val="000000"/>
                <w:szCs w:val="21"/>
              </w:rPr>
              <w:t>IV)</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95" w:hRule="atLeast"/>
          <w:jc w:val="center"/>
        </w:trPr>
        <w:tc>
          <w:tcPr>
            <w:tcW w:w="658"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1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身心</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ascii="Times New Roman" w:hAnsi="Times New Roman"/>
                <w:color w:val="000000"/>
              </w:rPr>
              <w:t xml:space="preserve"> </w:t>
            </w:r>
            <w:r>
              <w:rPr>
                <w:rFonts w:hint="eastAsia" w:ascii="Times New Roman" w:hAnsi="Times New Roman" w:eastAsia="仿宋_GB2312"/>
                <w:color w:val="000000"/>
                <w:szCs w:val="21"/>
              </w:rPr>
              <w:t>为学生开设两学年的</w:t>
            </w:r>
            <w:r>
              <w:rPr>
                <w:rFonts w:ascii="Times New Roman" w:hAnsi="Times New Roman" w:eastAsia="仿宋_GB2312"/>
                <w:color w:val="000000"/>
                <w:szCs w:val="21"/>
              </w:rPr>
              <w:t>“</w:t>
            </w:r>
            <w:r>
              <w:rPr>
                <w:rFonts w:hint="eastAsia" w:ascii="Times New Roman" w:hAnsi="Times New Roman" w:eastAsia="仿宋_GB2312"/>
                <w:color w:val="000000"/>
                <w:szCs w:val="21"/>
              </w:rPr>
              <w:t>公共体育</w:t>
            </w:r>
            <w:r>
              <w:rPr>
                <w:rFonts w:ascii="Times New Roman" w:hAnsi="Times New Roman" w:eastAsia="仿宋_GB2312"/>
                <w:color w:val="000000"/>
                <w:szCs w:val="21"/>
              </w:rPr>
              <w:t>”</w:t>
            </w:r>
            <w:r>
              <w:rPr>
                <w:rFonts w:hint="eastAsia" w:ascii="Times New Roman" w:hAnsi="Times New Roman" w:eastAsia="仿宋_GB2312"/>
                <w:color w:val="000000"/>
                <w:szCs w:val="21"/>
              </w:rPr>
              <w:t>课程，每一学年学生须在篮球、排球、足球、太极拳、网球、健身田径、软式排球、健美操、武术、乒乓球、拳击、散打、羽毛球、垒球</w:t>
            </w:r>
          </w:p>
          <w:p>
            <w:pPr>
              <w:adjustRightInd w:val="0"/>
              <w:snapToGrid w:val="0"/>
              <w:spacing w:line="180" w:lineRule="atLeast"/>
              <w:jc w:val="left"/>
              <w:rPr>
                <w:rFonts w:ascii="Times New Roman" w:hAnsi="Times New Roman" w:eastAsia="仿宋_GB2312"/>
                <w:color w:val="000000"/>
                <w:szCs w:val="21"/>
              </w:rPr>
            </w:pPr>
            <w:r>
              <w:rPr>
                <w:rFonts w:hint="eastAsia" w:ascii="Times New Roman" w:hAnsi="Times New Roman" w:eastAsia="仿宋_GB2312"/>
                <w:color w:val="000000"/>
                <w:szCs w:val="21"/>
              </w:rPr>
              <w:t>体育舞蹈、体育游戏等项目中选择一项不同运动项目作为学习内容，满足掌握</w:t>
            </w:r>
            <w:r>
              <w:rPr>
                <w:rFonts w:ascii="Times New Roman" w:hAnsi="Times New Roman" w:eastAsia="仿宋_GB2312"/>
                <w:color w:val="000000"/>
                <w:szCs w:val="21"/>
              </w:rPr>
              <w:t>2</w:t>
            </w:r>
            <w:r>
              <w:rPr>
                <w:rFonts w:hint="eastAsia" w:ascii="Times New Roman" w:hAnsi="Times New Roman" w:eastAsia="仿宋_GB2312"/>
                <w:color w:val="000000"/>
                <w:szCs w:val="21"/>
              </w:rPr>
              <w:t>项运动健身技能的要求。</w:t>
            </w:r>
          </w:p>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共</w:t>
            </w:r>
            <w:r>
              <w:rPr>
                <w:rFonts w:ascii="Times New Roman" w:hAnsi="Times New Roman" w:eastAsia="仿宋_GB2312"/>
                <w:color w:val="000000"/>
                <w:szCs w:val="21"/>
              </w:rPr>
              <w:t>4</w:t>
            </w:r>
            <w:r>
              <w:rPr>
                <w:rFonts w:hint="eastAsia" w:ascii="Times New Roman" w:hAnsi="Times New Roman" w:eastAsia="仿宋_GB2312"/>
                <w:color w:val="000000"/>
                <w:szCs w:val="21"/>
              </w:rPr>
              <w:t>学分，其中</w:t>
            </w:r>
            <w:r>
              <w:rPr>
                <w:rFonts w:ascii="Times New Roman" w:hAnsi="Times New Roman" w:eastAsia="仿宋_GB2312"/>
                <w:color w:val="000000"/>
                <w:szCs w:val="21"/>
              </w:rPr>
              <w:t>2</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402"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49"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509"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Ⅳ</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56" w:hRule="atLeast"/>
          <w:jc w:val="center"/>
        </w:trPr>
        <w:tc>
          <w:tcPr>
            <w:tcW w:w="658" w:type="dxa"/>
            <w:vMerge w:val="restart"/>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身心</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College mental health education</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大学生心理健康教育与咨询中心负责开设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3118"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2501112209</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2</w:t>
            </w:r>
            <w:r>
              <w:rPr>
                <w:rFonts w:hint="eastAsia" w:ascii="Times New Roman" w:hAnsi="Times New Roman" w:eastAsia="仿宋_GB2312"/>
                <w:color w:val="000000"/>
                <w:szCs w:val="21"/>
              </w:rPr>
              <w:t>学分，其中军事技能训练</w:t>
            </w:r>
            <w:r>
              <w:rPr>
                <w:rFonts w:ascii="Times New Roman" w:hAnsi="Times New Roman" w:eastAsia="仿宋_GB2312"/>
                <w:color w:val="000000"/>
                <w:szCs w:val="21"/>
              </w:rPr>
              <w:t>1</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军事理论与国家安全教育</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第一学期在东校区学院授课，第二学期在西校区学院授课；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军事技能训练</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第一学期第</w:t>
            </w:r>
            <w:r>
              <w:rPr>
                <w:rFonts w:ascii="Times New Roman" w:hAnsi="Times New Roman" w:eastAsia="仿宋_GB2312"/>
                <w:color w:val="000000"/>
                <w:szCs w:val="21"/>
              </w:rPr>
              <w:t>1-2</w:t>
            </w:r>
            <w:r>
              <w:rPr>
                <w:rFonts w:hint="eastAsia" w:ascii="Times New Roman" w:hAnsi="Times New Roman" w:eastAsia="仿宋_GB2312"/>
                <w:color w:val="000000"/>
                <w:szCs w:val="21"/>
              </w:rPr>
              <w:t>周，不计入总学时；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87"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职业规划与就业指导</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大学生职业生涯规划与就业指导（一）</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hint="eastAsia"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分两学期开设，每学期</w:t>
            </w:r>
            <w:r>
              <w:rPr>
                <w:rFonts w:ascii="Times New Roman" w:hAnsi="Times New Roman" w:eastAsia="仿宋_GB2312"/>
                <w:color w:val="000000"/>
                <w:szCs w:val="21"/>
              </w:rPr>
              <w:t>1</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学生工作处就业指导中心负责开课。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23"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3001162202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大学生职业生涯规划与就业指导（二）</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w:t>
            </w:r>
            <w:r>
              <w:rPr>
                <w:rFonts w:hint="eastAsia" w:ascii="宋体" w:hAnsi="宋体" w:cs="宋体"/>
                <w:color w:val="000000"/>
                <w:szCs w:val="21"/>
              </w:rPr>
              <w:t>Ⅱ</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hint="eastAsia"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55"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4</w:t>
            </w:r>
            <w:r>
              <w:rPr>
                <w:rFonts w:hint="eastAsia" w:ascii="Times New Roman" w:hAnsi="Times New Roman" w:eastAsia="仿宋_GB2312"/>
                <w:color w:val="000000"/>
                <w:szCs w:val="21"/>
                <w:lang w:val="en-US" w:eastAsia="zh-CN"/>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30</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FF0000"/>
                <w:szCs w:val="21"/>
                <w:lang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7</w:t>
            </w:r>
            <w:r>
              <w:rPr>
                <w:rFonts w:hint="eastAsia" w:ascii="Times New Roman" w:hAnsi="Times New Roman" w:eastAsia="仿宋_GB2312"/>
                <w:color w:val="000000"/>
                <w:szCs w:val="21"/>
                <w:lang w:val="en-US" w:eastAsia="zh-CN"/>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20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0" w:firstLineChars="200"/>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63"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人文科学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主要涵盖文学、艺术、历史、哲学等学科领域的通识教育课程。</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创新创业模块中</w:t>
            </w:r>
            <w:r>
              <w:rPr>
                <w:rFonts w:ascii="Times New Roman" w:hAnsi="Times New Roman" w:eastAsia="仿宋_GB2312"/>
                <w:color w:val="000000"/>
                <w:szCs w:val="21"/>
              </w:rPr>
              <w:t>“</w:t>
            </w:r>
            <w:r>
              <w:rPr>
                <w:rFonts w:hint="eastAsia" w:ascii="Times New Roman" w:hAnsi="Times New Roman" w:eastAsia="仿宋_GB2312"/>
                <w:color w:val="000000"/>
                <w:szCs w:val="21"/>
              </w:rPr>
              <w:t>创新基础</w:t>
            </w:r>
            <w:r>
              <w:rPr>
                <w:rFonts w:ascii="Times New Roman" w:hAnsi="Times New Roman" w:eastAsia="仿宋_GB2312"/>
                <w:color w:val="000000"/>
                <w:szCs w:val="21"/>
              </w:rPr>
              <w:t>”“</w:t>
            </w:r>
            <w:r>
              <w:rPr>
                <w:rFonts w:hint="eastAsia" w:ascii="Times New Roman" w:hAnsi="Times New Roman" w:eastAsia="仿宋_GB2312"/>
                <w:color w:val="000000"/>
                <w:szCs w:val="21"/>
              </w:rPr>
              <w:t>创业基础</w:t>
            </w:r>
            <w:r>
              <w:rPr>
                <w:rFonts w:ascii="Times New Roman" w:hAnsi="Times New Roman" w:eastAsia="仿宋_GB2312"/>
                <w:color w:val="000000"/>
                <w:szCs w:val="21"/>
              </w:rPr>
              <w:t>”</w:t>
            </w:r>
            <w:r>
              <w:rPr>
                <w:rFonts w:hint="eastAsia" w:ascii="Times New Roman" w:hAnsi="Times New Roman" w:eastAsia="仿宋_GB2312"/>
                <w:color w:val="000000"/>
                <w:szCs w:val="21"/>
              </w:rPr>
              <w:t>为限选课程，两门课程各</w:t>
            </w:r>
            <w:r>
              <w:rPr>
                <w:rFonts w:ascii="Times New Roman" w:hAnsi="Times New Roman" w:eastAsia="仿宋_GB2312"/>
                <w:color w:val="000000"/>
                <w:szCs w:val="21"/>
              </w:rPr>
              <w:t>1</w:t>
            </w:r>
            <w:r>
              <w:rPr>
                <w:rFonts w:hint="eastAsia" w:ascii="Times New Roman" w:hAnsi="Times New Roman" w:eastAsia="仿宋_GB2312"/>
                <w:color w:val="000000"/>
                <w:szCs w:val="21"/>
              </w:rPr>
              <w:t>学分，</w:t>
            </w:r>
            <w:r>
              <w:rPr>
                <w:rFonts w:ascii="Times New Roman" w:hAnsi="Times New Roman" w:eastAsia="仿宋_GB2312"/>
                <w:color w:val="000000"/>
                <w:szCs w:val="21"/>
              </w:rPr>
              <w:t>16</w:t>
            </w:r>
            <w:r>
              <w:rPr>
                <w:rFonts w:hint="eastAsia" w:ascii="Times New Roman" w:hAnsi="Times New Roman" w:eastAsia="仿宋_GB2312"/>
                <w:color w:val="000000"/>
                <w:szCs w:val="21"/>
              </w:rPr>
              <w:t>学时，所有专业学生均需修读，考核方式：考查。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46"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主要涵盖政治、经济、管理、法学等学科领域的通识教育课程。。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98"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自然科学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主要涵盖数学、物理、化学、生物、环境、农学等自然科学领域，以及化工、机械、建筑、材料、信息、电子等诸多工程技术领域的通识教育课程。</w:t>
            </w:r>
            <w:r>
              <w:rPr>
                <w:rFonts w:hint="eastAsia" w:ascii="Times New Roman" w:hAnsi="Times New Roman" w:eastAsia="仿宋_GB2312"/>
                <w:bCs/>
                <w:color w:val="000000"/>
                <w:kern w:val="0"/>
                <w:szCs w:val="21"/>
              </w:rPr>
              <w:t>本专业学生须在本领域选修</w:t>
            </w:r>
            <w:r>
              <w:rPr>
                <w:rFonts w:ascii="Times New Roman" w:hAnsi="Times New Roman" w:eastAsia="仿宋_GB2312"/>
                <w:bCs/>
                <w:color w:val="000000"/>
                <w:kern w:val="0"/>
                <w:szCs w:val="21"/>
              </w:rPr>
              <w:t>2</w:t>
            </w:r>
            <w:r>
              <w:rPr>
                <w:rFonts w:hint="eastAsia" w:ascii="Times New Roman" w:hAnsi="Times New Roman" w:eastAsia="仿宋_GB2312"/>
                <w:bCs/>
                <w:color w:val="000000"/>
                <w:kern w:val="0"/>
                <w:szCs w:val="21"/>
              </w:rPr>
              <w:t>学分。</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9"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创新创业教育</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主要涵盖创新思维、创新精神、创业意识和创业能力等领域的通识教育课程。</w:t>
            </w:r>
            <w:r>
              <w:rPr>
                <w:rFonts w:hint="eastAsia" w:ascii="Times New Roman" w:hAnsi="Times New Roman" w:eastAsia="仿宋_GB2312"/>
                <w:bCs/>
                <w:color w:val="000000"/>
                <w:kern w:val="0"/>
                <w:szCs w:val="21"/>
              </w:rPr>
              <w:t>本专业学生须在本领域选修</w:t>
            </w:r>
            <w:r>
              <w:rPr>
                <w:rFonts w:ascii="Times New Roman" w:hAnsi="Times New Roman" w:eastAsia="仿宋_GB2312"/>
                <w:bCs/>
                <w:color w:val="000000"/>
                <w:kern w:val="0"/>
                <w:szCs w:val="21"/>
              </w:rPr>
              <w:t>2</w:t>
            </w:r>
            <w:r>
              <w:rPr>
                <w:rFonts w:hint="eastAsia" w:ascii="Times New Roman" w:hAnsi="Times New Roman" w:eastAsia="仿宋_GB2312"/>
                <w:bCs/>
                <w:color w:val="000000"/>
                <w:kern w:val="0"/>
                <w:szCs w:val="21"/>
              </w:rPr>
              <w:t>学分。第</w:t>
            </w:r>
            <w:r>
              <w:rPr>
                <w:rFonts w:ascii="Times New Roman" w:hAnsi="Times New Roman" w:eastAsia="仿宋_GB2312"/>
                <w:bCs/>
                <w:color w:val="000000"/>
                <w:kern w:val="0"/>
                <w:szCs w:val="21"/>
              </w:rPr>
              <w:t>2</w:t>
            </w:r>
            <w:r>
              <w:rPr>
                <w:rFonts w:hint="eastAsia" w:ascii="Times New Roman" w:hAnsi="Times New Roman" w:eastAsia="仿宋_GB2312"/>
                <w:bCs/>
                <w:color w:val="000000"/>
                <w:kern w:val="0"/>
                <w:szCs w:val="21"/>
              </w:rPr>
              <w:t>学期开设《创新基础》（代码：</w:t>
            </w:r>
            <w:r>
              <w:rPr>
                <w:rFonts w:ascii="Times New Roman" w:hAnsi="Times New Roman" w:eastAsia="仿宋_GB2312"/>
                <w:bCs/>
                <w:color w:val="000000"/>
                <w:kern w:val="0"/>
                <w:szCs w:val="21"/>
              </w:rPr>
              <w:t>3101222201</w:t>
            </w:r>
            <w:r>
              <w:rPr>
                <w:rFonts w:hint="eastAsia" w:ascii="Times New Roman" w:hAnsi="Times New Roman" w:eastAsia="仿宋_GB2312"/>
                <w:bCs/>
                <w:color w:val="000000"/>
                <w:kern w:val="0"/>
                <w:szCs w:val="21"/>
              </w:rPr>
              <w:t>），第</w:t>
            </w:r>
            <w:r>
              <w:rPr>
                <w:rFonts w:ascii="Times New Roman" w:hAnsi="Times New Roman" w:eastAsia="仿宋_GB2312"/>
                <w:bCs/>
                <w:color w:val="000000"/>
                <w:kern w:val="0"/>
                <w:szCs w:val="21"/>
              </w:rPr>
              <w:t>4</w:t>
            </w:r>
            <w:r>
              <w:rPr>
                <w:rFonts w:hint="eastAsia" w:ascii="Times New Roman" w:hAnsi="Times New Roman" w:eastAsia="仿宋_GB2312"/>
                <w:bCs/>
                <w:color w:val="000000"/>
                <w:kern w:val="0"/>
                <w:szCs w:val="21"/>
              </w:rPr>
              <w:t>学期开设《创业基础》（代码：</w:t>
            </w:r>
            <w:r>
              <w:rPr>
                <w:rFonts w:ascii="Times New Roman" w:hAnsi="Times New Roman" w:eastAsia="仿宋_GB2312"/>
                <w:bCs/>
                <w:color w:val="000000"/>
                <w:kern w:val="0"/>
                <w:szCs w:val="21"/>
              </w:rPr>
              <w:t>3101242202</w:t>
            </w:r>
            <w:r>
              <w:rPr>
                <w:rFonts w:hint="eastAsia" w:ascii="Times New Roman" w:hAnsi="Times New Roman" w:eastAsia="仿宋_GB2312"/>
                <w:bCs/>
                <w:color w:val="000000"/>
                <w:kern w:val="0"/>
                <w:szCs w:val="21"/>
              </w:rPr>
              <w:t>）</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6"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教师教育</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主要涵盖学校教育、社会教育、家庭教育、教育技术等的通识教育课程。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83"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4455"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2" w:firstLineChars="200"/>
              <w:jc w:val="center"/>
              <w:rPr>
                <w:rFonts w:hint="default" w:ascii="Times New Roman" w:hAnsi="Times New Roman" w:eastAsia="仿宋_GB2312"/>
                <w:b/>
                <w:bCs/>
                <w:color w:val="000000"/>
                <w:szCs w:val="21"/>
                <w:lang w:val="en-US" w:eastAsia="zh-CN"/>
              </w:rPr>
            </w:pPr>
            <w:r>
              <w:rPr>
                <w:rFonts w:hint="eastAsia" w:ascii="Times New Roman" w:hAnsi="Times New Roman" w:eastAsia="仿宋_GB2312"/>
                <w:b/>
                <w:bCs/>
                <w:color w:val="000000"/>
                <w:szCs w:val="21"/>
              </w:rPr>
              <w:t>学分合计：</w:t>
            </w:r>
            <w:r>
              <w:rPr>
                <w:rFonts w:ascii="Times New Roman" w:hAnsi="Times New Roman" w:eastAsia="仿宋_GB2312"/>
                <w:b/>
                <w:bCs/>
                <w:color w:val="000000"/>
                <w:szCs w:val="21"/>
              </w:rPr>
              <w:t>4</w:t>
            </w:r>
            <w:r>
              <w:rPr>
                <w:rFonts w:hint="eastAsia" w:ascii="Times New Roman" w:hAnsi="Times New Roman" w:eastAsia="仿宋_GB2312"/>
                <w:b/>
                <w:bCs/>
                <w:color w:val="000000"/>
                <w:szCs w:val="21"/>
                <w:lang w:val="en-US" w:eastAsia="zh-CN"/>
              </w:rPr>
              <w:t>6</w:t>
            </w:r>
            <w:r>
              <w:rPr>
                <w:rFonts w:hint="eastAsia" w:ascii="Times New Roman" w:hAnsi="Times New Roman" w:eastAsia="仿宋_GB2312"/>
                <w:b/>
                <w:bCs/>
                <w:color w:val="000000"/>
                <w:szCs w:val="21"/>
              </w:rPr>
              <w:t>，其中理论学分：</w:t>
            </w:r>
            <w:r>
              <w:rPr>
                <w:rFonts w:ascii="Times New Roman" w:hAnsi="Times New Roman" w:eastAsia="仿宋_GB2312"/>
                <w:b/>
                <w:bCs/>
                <w:color w:val="FF0000"/>
                <w:szCs w:val="21"/>
              </w:rPr>
              <w:t>3</w:t>
            </w:r>
            <w:r>
              <w:rPr>
                <w:rFonts w:hint="eastAsia" w:ascii="Times New Roman" w:hAnsi="Times New Roman" w:eastAsia="仿宋_GB2312"/>
                <w:b/>
                <w:bCs/>
                <w:color w:val="FF0000"/>
                <w:szCs w:val="21"/>
                <w:lang w:val="en-US" w:eastAsia="zh-CN"/>
              </w:rPr>
              <w:t>4</w:t>
            </w:r>
            <w:r>
              <w:rPr>
                <w:rFonts w:hint="eastAsia" w:ascii="Times New Roman" w:hAnsi="Times New Roman" w:eastAsia="仿宋_GB2312"/>
                <w:b/>
                <w:bCs/>
                <w:color w:val="000000"/>
                <w:szCs w:val="21"/>
              </w:rPr>
              <w:t>、实践学分：</w:t>
            </w:r>
            <w:r>
              <w:rPr>
                <w:rFonts w:ascii="Times New Roman" w:hAnsi="Times New Roman" w:eastAsia="仿宋_GB2312"/>
                <w:b/>
                <w:bCs/>
                <w:color w:val="000000"/>
                <w:szCs w:val="21"/>
              </w:rPr>
              <w:t xml:space="preserve"> </w:t>
            </w:r>
            <w:r>
              <w:rPr>
                <w:rFonts w:ascii="Times New Roman" w:hAnsi="Times New Roman" w:eastAsia="仿宋_GB2312"/>
                <w:b/>
                <w:bCs/>
                <w:color w:val="FF0000"/>
                <w:szCs w:val="21"/>
              </w:rPr>
              <w:t>1</w:t>
            </w:r>
            <w:r>
              <w:rPr>
                <w:rFonts w:hint="eastAsia" w:ascii="Times New Roman" w:hAnsi="Times New Roman" w:eastAsia="仿宋_GB2312"/>
                <w:b/>
                <w:bCs/>
                <w:color w:val="FF0000"/>
                <w:szCs w:val="21"/>
                <w:lang w:val="en-US" w:eastAsia="zh-CN"/>
              </w:rPr>
              <w:t>2</w:t>
            </w:r>
            <w:r>
              <w:rPr>
                <w:rFonts w:ascii="Times New Roman" w:hAnsi="Times New Roman" w:eastAsia="仿宋_GB2312"/>
                <w:b/>
                <w:bCs/>
                <w:color w:val="000000"/>
                <w:szCs w:val="21"/>
              </w:rPr>
              <w:t xml:space="preserve"> </w:t>
            </w:r>
            <w:r>
              <w:rPr>
                <w:rFonts w:hint="eastAsia" w:ascii="Times New Roman" w:hAnsi="Times New Roman" w:eastAsia="仿宋_GB2312"/>
                <w:b/>
                <w:bCs/>
                <w:color w:val="000000"/>
                <w:szCs w:val="21"/>
              </w:rPr>
              <w:t>；学时合计：</w:t>
            </w:r>
            <w:r>
              <w:rPr>
                <w:rFonts w:ascii="Times New Roman" w:hAnsi="Times New Roman" w:eastAsia="仿宋_GB2312"/>
                <w:b/>
                <w:bCs/>
                <w:color w:val="000000"/>
                <w:szCs w:val="21"/>
              </w:rPr>
              <w:t xml:space="preserve"> </w:t>
            </w:r>
            <w:r>
              <w:rPr>
                <w:rFonts w:hint="eastAsia" w:ascii="Times New Roman" w:hAnsi="Times New Roman" w:eastAsia="仿宋_GB2312"/>
                <w:b/>
                <w:bCs/>
                <w:color w:val="000000"/>
                <w:szCs w:val="21"/>
                <w:lang w:val="en-US" w:eastAsia="zh-CN"/>
              </w:rPr>
              <w:t>800</w:t>
            </w:r>
            <w:r>
              <w:rPr>
                <w:rFonts w:hint="eastAsia" w:ascii="Times New Roman" w:hAnsi="Times New Roman" w:eastAsia="仿宋_GB2312"/>
                <w:b/>
                <w:bCs/>
                <w:color w:val="000000"/>
                <w:szCs w:val="21"/>
              </w:rPr>
              <w:t>，其中理论学时：</w:t>
            </w:r>
            <w:r>
              <w:rPr>
                <w:rFonts w:ascii="Times New Roman" w:hAnsi="Times New Roman" w:eastAsia="仿宋_GB2312"/>
                <w:b/>
                <w:bCs/>
                <w:color w:val="FF0000"/>
                <w:szCs w:val="21"/>
              </w:rPr>
              <w:t>5</w:t>
            </w:r>
            <w:r>
              <w:rPr>
                <w:rFonts w:hint="eastAsia" w:ascii="Times New Roman" w:hAnsi="Times New Roman" w:eastAsia="仿宋_GB2312"/>
                <w:b/>
                <w:bCs/>
                <w:color w:val="FF0000"/>
                <w:szCs w:val="21"/>
                <w:lang w:val="en-US" w:eastAsia="zh-CN"/>
              </w:rPr>
              <w:t>84</w:t>
            </w:r>
            <w:r>
              <w:rPr>
                <w:rFonts w:hint="eastAsia" w:ascii="Times New Roman" w:hAnsi="Times New Roman" w:eastAsia="仿宋_GB2312"/>
                <w:b/>
                <w:bCs/>
                <w:color w:val="000000"/>
                <w:szCs w:val="21"/>
              </w:rPr>
              <w:t>、实践学时：</w:t>
            </w:r>
            <w:r>
              <w:rPr>
                <w:rFonts w:ascii="Times New Roman" w:hAnsi="Times New Roman" w:eastAsia="仿宋_GB2312"/>
                <w:b/>
                <w:bCs/>
                <w:color w:val="FF0000"/>
                <w:szCs w:val="21"/>
              </w:rPr>
              <w:t>2</w:t>
            </w:r>
            <w:r>
              <w:rPr>
                <w:rFonts w:hint="eastAsia" w:ascii="Times New Roman" w:hAnsi="Times New Roman" w:eastAsia="仿宋_GB2312"/>
                <w:b/>
                <w:bCs/>
                <w:color w:val="FF0000"/>
                <w:szCs w:val="21"/>
                <w:lang w:val="en-US" w:eastAsia="zh-CN"/>
              </w:rPr>
              <w:t>16</w:t>
            </w:r>
          </w:p>
        </w:tc>
      </w:tr>
    </w:tbl>
    <w:p>
      <w:pPr>
        <w:widowControl/>
        <w:jc w:val="left"/>
        <w:rPr>
          <w:rFonts w:ascii="Times New Roman" w:hAnsi="Times New Roman" w:eastAsia="仿宋_GB2312"/>
          <w:color w:val="000000"/>
          <w:kern w:val="0"/>
          <w:szCs w:val="21"/>
        </w:rPr>
        <w:sectPr>
          <w:type w:val="nextColumn"/>
          <w:pgSz w:w="16838" w:h="11905" w:orient="landscape"/>
          <w:pgMar w:top="1417" w:right="1417" w:bottom="1417" w:left="1417" w:header="850" w:footer="850" w:gutter="0"/>
          <w:paperSrc w:first="7" w:other="7"/>
          <w:cols w:space="720" w:num="1"/>
        </w:sectPr>
      </w:pPr>
    </w:p>
    <w:tbl>
      <w:tblPr>
        <w:tblStyle w:val="8"/>
        <w:tblW w:w="15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641"/>
        <w:gridCol w:w="1091"/>
        <w:gridCol w:w="1260"/>
        <w:gridCol w:w="15"/>
        <w:gridCol w:w="4528"/>
        <w:gridCol w:w="465"/>
        <w:gridCol w:w="476"/>
        <w:gridCol w:w="476"/>
        <w:gridCol w:w="476"/>
        <w:gridCol w:w="462"/>
        <w:gridCol w:w="714"/>
        <w:gridCol w:w="425"/>
        <w:gridCol w:w="512"/>
        <w:gridCol w:w="28"/>
        <w:gridCol w:w="49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6"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27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52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95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76" w:type="dxa"/>
            <w:gridSpan w:val="2"/>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49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97"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2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62" w:type="dxa"/>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14" w:type="dxa"/>
            <w:tcBorders>
              <w:top w:val="single" w:color="auto" w:sz="4" w:space="0"/>
              <w:left w:val="single" w:color="auto" w:sz="4" w:space="0"/>
              <w:bottom w:val="nil"/>
              <w:right w:val="single" w:color="auto" w:sz="4" w:space="0"/>
            </w:tcBorders>
            <w:noWrap w:val="0"/>
            <w:vAlign w:val="center"/>
          </w:tcPr>
          <w:p>
            <w:pPr>
              <w:spacing w:line="20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（含实验、上机、其他等）</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rPr>
              <w:t>1002112203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Advanced Mathematics </w:t>
            </w:r>
            <w:r>
              <w:rPr>
                <w:rFonts w:hint="eastAsia" w:ascii="Times New Roman" w:hAnsi="Times New Roman" w:eastAsia="仿宋_GB2312"/>
                <w:color w:val="000000"/>
                <w:szCs w:val="21"/>
              </w:rPr>
              <w:t>（</w:t>
            </w:r>
            <w:r>
              <w:rPr>
                <w:rFonts w:ascii="Times New Roman" w:hAnsi="Times New Roman" w:eastAsia="仿宋_GB2312"/>
                <w:color w:val="000000"/>
                <w:szCs w:val="21"/>
              </w:rPr>
              <w:t>Level 3,Volume I</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bCs/>
                <w:color w:val="000000"/>
                <w:szCs w:val="21"/>
              </w:rPr>
              <w:t>本专业本科生必须于规定的修业年限内修满</w:t>
            </w:r>
            <w:r>
              <w:rPr>
                <w:rFonts w:ascii="Times New Roman" w:hAnsi="Times New Roman" w:eastAsia="仿宋_GB2312"/>
                <w:bCs/>
                <w:color w:val="000000"/>
                <w:szCs w:val="21"/>
              </w:rPr>
              <w:t>34</w:t>
            </w:r>
            <w:r>
              <w:rPr>
                <w:rFonts w:hint="eastAsia" w:ascii="Times New Roman" w:hAnsi="Times New Roman" w:eastAsia="仿宋_GB2312"/>
                <w:bCs/>
                <w:color w:val="000000"/>
                <w:szCs w:val="21"/>
              </w:rPr>
              <w:t>学分（含数学类课程）的学科基础课程和</w:t>
            </w:r>
            <w:r>
              <w:rPr>
                <w:rFonts w:ascii="Times New Roman" w:hAnsi="Times New Roman" w:eastAsia="仿宋_GB2312"/>
                <w:bCs/>
                <w:color w:val="000000"/>
                <w:szCs w:val="21"/>
              </w:rPr>
              <w:t>29</w:t>
            </w:r>
            <w:r>
              <w:rPr>
                <w:rFonts w:hint="eastAsia" w:ascii="Times New Roman" w:hAnsi="Times New Roman" w:eastAsia="仿宋_GB2312"/>
                <w:bCs/>
                <w:color w:val="000000"/>
                <w:szCs w:val="21"/>
              </w:rPr>
              <w:t>学分的专业核心课程，共计</w:t>
            </w:r>
            <w:r>
              <w:rPr>
                <w:rFonts w:ascii="Times New Roman" w:hAnsi="Times New Roman" w:eastAsia="仿宋_GB2312"/>
                <w:bCs/>
                <w:color w:val="000000"/>
                <w:szCs w:val="21"/>
              </w:rPr>
              <w:t>63</w:t>
            </w:r>
            <w:r>
              <w:rPr>
                <w:rFonts w:hint="eastAsia" w:ascii="Times New Roman" w:hAnsi="Times New Roman" w:eastAsia="仿宋_GB2312"/>
                <w:bCs/>
                <w:color w:val="000000"/>
                <w:szCs w:val="21"/>
              </w:rPr>
              <w:t>学分。</w:t>
            </w:r>
          </w:p>
          <w:p>
            <w:pPr>
              <w:adjustRightInd w:val="0"/>
              <w:snapToGrid w:val="0"/>
              <w:spacing w:line="240" w:lineRule="exact"/>
              <w:rPr>
                <w:rFonts w:ascii="Times New Roman" w:hAnsi="Times New Roman" w:eastAsia="仿宋_GB2312"/>
                <w:color w:val="000000"/>
                <w:szCs w:val="21"/>
              </w:rPr>
            </w:pPr>
          </w:p>
          <w:p>
            <w:pPr>
              <w:adjustRightInd w:val="0"/>
              <w:snapToGrid w:val="0"/>
              <w:spacing w:line="240" w:lineRule="exact"/>
              <w:rPr>
                <w:rFonts w:ascii="Times New Roman" w:hAnsi="Times New Roman" w:eastAsia="仿宋_GB2312"/>
                <w:color w:val="000000"/>
                <w:szCs w:val="21"/>
              </w:rPr>
            </w:pPr>
          </w:p>
          <w:p>
            <w:pPr>
              <w:adjustRightInd w:val="0"/>
              <w:snapToGrid w:val="0"/>
              <w:spacing w:line="240" w:lineRule="exact"/>
              <w:rPr>
                <w:rFonts w:ascii="Times New Roman" w:hAnsi="Times New Roman" w:eastAsia="仿宋_GB2312"/>
                <w:color w:val="000000"/>
                <w:szCs w:val="21"/>
              </w:rPr>
            </w:pPr>
          </w:p>
          <w:p>
            <w:pPr>
              <w:adjustRightInd w:val="0"/>
              <w:snapToGrid w:val="0"/>
              <w:spacing w:line="240" w:lineRule="exact"/>
              <w:rPr>
                <w:rFonts w:ascii="Times New Roman" w:hAnsi="Times New Roman" w:eastAsia="仿宋_GB2312"/>
                <w:color w:val="000000"/>
                <w:szCs w:val="21"/>
              </w:rPr>
            </w:pPr>
          </w:p>
          <w:p>
            <w:pPr>
              <w:adjustRightInd w:val="0"/>
              <w:snapToGrid w:val="0"/>
              <w:spacing w:line="240" w:lineRule="exact"/>
              <w:rPr>
                <w:rFonts w:ascii="Times New Roman" w:hAnsi="Times New Roman" w:eastAsia="仿宋_GB2312"/>
                <w:color w:val="000000"/>
                <w:szCs w:val="21"/>
              </w:rPr>
            </w:pPr>
          </w:p>
          <w:p>
            <w:pPr>
              <w:adjustRightInd w:val="0"/>
              <w:snapToGrid w:val="0"/>
              <w:spacing w:line="240" w:lineRule="exac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rPr>
              <w:t>1002122203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Advanced Mathematics </w:t>
            </w:r>
            <w:r>
              <w:rPr>
                <w:rFonts w:hint="eastAsia" w:ascii="Times New Roman" w:hAnsi="Times New Roman" w:eastAsia="仿宋_GB2312"/>
                <w:color w:val="000000"/>
                <w:szCs w:val="21"/>
              </w:rPr>
              <w:t>（</w:t>
            </w:r>
            <w:r>
              <w:rPr>
                <w:rFonts w:ascii="Times New Roman" w:hAnsi="Times New Roman" w:eastAsia="仿宋_GB2312"/>
                <w:color w:val="000000"/>
                <w:szCs w:val="21"/>
              </w:rPr>
              <w:t>Level 3, Volume II</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rPr>
              <w:t>1002132201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Linear Algebra</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rPr>
              <w:t>1002132202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Probability Theory and Mathematical Statistics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 xml:space="preserve">2   </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0112112201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政治经济学（资本主义部分）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Political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0112112202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Management</w:t>
            </w:r>
          </w:p>
          <w:p>
            <w:pPr>
              <w:adjustRightInd w:val="0"/>
              <w:snapToGrid w:val="0"/>
              <w:spacing w:line="240" w:lineRule="exact"/>
              <w:jc w:val="center"/>
              <w:rPr>
                <w:rFonts w:ascii="Times New Roman" w:hAnsi="Times New Roman" w:eastAsia="仿宋_GB2312"/>
                <w:color w:val="000000"/>
                <w:szCs w:val="21"/>
              </w:rPr>
            </w:pPr>
          </w:p>
          <w:p>
            <w:pPr>
              <w:adjustRightInd w:val="0"/>
              <w:snapToGrid w:val="0"/>
              <w:spacing w:line="240" w:lineRule="exact"/>
              <w:jc w:val="center"/>
              <w:rPr>
                <w:rFonts w:ascii="Times New Roman" w:hAnsi="Times New Roman" w:eastAsia="仿宋_GB2312"/>
                <w:color w:val="000000"/>
                <w:szCs w:val="21"/>
              </w:rPr>
            </w:pPr>
          </w:p>
          <w:p>
            <w:pPr>
              <w:adjustRightInd w:val="0"/>
              <w:snapToGrid w:val="0"/>
              <w:spacing w:line="240" w:lineRule="exac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0112122203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Microeconomics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0112132204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Macroeconomics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0112142205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0112132206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0112142207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Statistics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0112112208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经济学专业导论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Introduction to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16"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spacing w:line="216"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noWrap w:val="0"/>
            <w:vAlign w:val="center"/>
          </w:tcPr>
          <w:p>
            <w:pPr>
              <w:spacing w:line="216"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Cs w:val="21"/>
              </w:rPr>
            </w:pPr>
            <w:r>
              <w:rPr>
                <w:rFonts w:ascii="Times New Roman" w:hAnsi="Times New Roman" w:eastAsia="仿宋_GB2312"/>
                <w:color w:val="000000"/>
                <w:szCs w:val="21"/>
              </w:rPr>
              <w:t>544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544</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60"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0112222201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中国特色社会主义政治经济学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Socialist Political Economics with Chinese Characteristics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0112242203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经济思想史</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History of Economic Thoughts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0112252204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计量经济学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Econometrics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0112242205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财政学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Public 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0112252206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tabs>
                <w:tab w:val="center" w:pos="2307"/>
                <w:tab w:val="right" w:pos="4495"/>
              </w:tabs>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ab/>
            </w:r>
            <w:r>
              <w:rPr>
                <w:rFonts w:hint="eastAsia" w:ascii="Times New Roman" w:hAnsi="Times New Roman" w:eastAsia="仿宋_GB2312"/>
                <w:color w:val="000000"/>
                <w:szCs w:val="21"/>
              </w:rPr>
              <w:t>中国经济史</w:t>
            </w:r>
            <w:r>
              <w:rPr>
                <w:rFonts w:ascii="Times New Roman" w:hAnsi="Times New Roman" w:eastAsia="仿宋_GB2312"/>
                <w:color w:val="000000"/>
                <w:szCs w:val="21"/>
              </w:rPr>
              <w:tab/>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History of Economy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0112252207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产业经济学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Industrial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0112252208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国际经济学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International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0112262209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《资本论》选读</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Selected Reading of Capital</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0112262210</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劳动经济学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Labor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29</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464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0"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992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0113172201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经济学前沿讲座</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Advanced Lectures on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该方向的学生需要选修本方向的一定学分课程，再在专业应用方向模块任选一定学分的课程。选修课程学分总数达到</w:t>
            </w:r>
            <w:r>
              <w:rPr>
                <w:rFonts w:ascii="Times New Roman" w:hAnsi="Times New Roman" w:eastAsia="仿宋_GB2312"/>
                <w:color w:val="000000"/>
                <w:szCs w:val="21"/>
              </w:rPr>
              <w:t>30</w:t>
            </w:r>
            <w:r>
              <w:rPr>
                <w:rFonts w:hint="eastAsia" w:ascii="Times New Roman" w:hAnsi="Times New Roman"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经济学原理（中级）</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Principles of Economics(Middle Class)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当代西方经济学流派</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Schools of Modern Western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0113172204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经济博弈论</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Economic Game Theory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发展经济学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Development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r>
              <w:rPr>
                <w:rFonts w:ascii="Times New Roman" w:hAnsi="Times New Roman" w:eastAsia="仿宋_GB2312"/>
                <w:color w:val="000000"/>
                <w:szCs w:val="21"/>
              </w:rPr>
              <w:t xml:space="preserve"> </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0113142206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马克思主义经济学说史</w:t>
            </w:r>
          </w:p>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lang w:val="en-US" w:eastAsia="zh-CN"/>
              </w:rPr>
              <w:t>History of Marxist Economic Theories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0113152207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区域经济学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Regional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0113182208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经济学方法论</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Methods on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0113142209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综合数学</w:t>
            </w:r>
            <w:r>
              <w:rPr>
                <w:rFonts w:ascii="Times New Roman" w:hAnsi="Times New Roman" w:eastAsia="仿宋_GB2312"/>
                <w:color w:val="000000"/>
              </w:rPr>
              <w:t>I</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Mathematics I</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0113152210</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综合数学</w:t>
            </w:r>
            <w:r>
              <w:rPr>
                <w:rFonts w:ascii="Times New Roman" w:hAnsi="Times New Roman" w:eastAsia="仿宋_GB2312"/>
                <w:color w:val="000000"/>
              </w:rPr>
              <w:t>II</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Mathematics II</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0113162211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综合数学</w:t>
            </w:r>
            <w:r>
              <w:rPr>
                <w:rFonts w:ascii="Times New Roman" w:hAnsi="Times New Roman" w:eastAsia="仿宋_GB2312"/>
                <w:color w:val="000000"/>
              </w:rPr>
              <w:t>III</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Mathematics III</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0113152212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专业英语</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Financial English</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091"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0113222201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Economic Laws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0113232202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现代公司制度概论</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General Theory of Institution for Modern Company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0113242203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Financial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0113262204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税收筹划</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Tax Planning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0113252205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Financial Accounting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r>
              <w:rPr>
                <w:rFonts w:ascii="Times New Roman" w:hAnsi="Times New Roman" w:eastAsia="仿宋_GB2312"/>
                <w:color w:val="000000"/>
                <w:szCs w:val="21"/>
              </w:rPr>
              <w:t xml:space="preserve">                   </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中国税制</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Tax System in China</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0113272207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国际税收</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International Taxation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0113272208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财经应用文写作</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Writing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0113242209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Securities and Investment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0113252210</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电子商务</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Electronic Commerce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0113262211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Development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0113282212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Bank Management &amp; Financial Services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0113252213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保险学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Insurance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restart"/>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091" w:type="dxa"/>
            <w:vMerge w:val="restart"/>
            <w:tcBorders>
              <w:left w:val="single" w:color="auto" w:sz="4" w:space="0"/>
              <w:right w:val="single" w:color="auto" w:sz="4" w:space="0"/>
            </w:tcBorders>
            <w:noWrap w:val="0"/>
            <w:vAlign w:val="center"/>
          </w:tcPr>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0113252214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商务谈判</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Negotiation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0113262215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Finance Engineering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0113252216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Corporation 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0113272217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商务礼仪</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Etiquette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0113262218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区域产业集群分析</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Analysis of regional industrial cluster</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2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640</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576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 xml:space="preserve">          </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6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1088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1008</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69"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微专业选修</w:t>
            </w:r>
          </w:p>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color w:val="000000"/>
                <w:szCs w:val="21"/>
              </w:rPr>
              <w:t>课程</w:t>
            </w: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核心模块：微观经济学、宏观经济学、数字经济、大数据（以上课程可通过</w:t>
            </w:r>
            <w:r>
              <w:rPr>
                <w:rFonts w:ascii="Times New Roman" w:hAnsi="Times New Roman" w:eastAsia="仿宋_GB2312"/>
                <w:color w:val="000000"/>
                <w:szCs w:val="21"/>
              </w:rPr>
              <w:t>MOOC</w:t>
            </w:r>
            <w:r>
              <w:rPr>
                <w:rFonts w:hint="eastAsia" w:ascii="Times New Roman" w:hAnsi="Times New Roman" w:eastAsia="仿宋_GB2312"/>
                <w:color w:val="000000"/>
                <w:szCs w:val="21"/>
              </w:rPr>
              <w:t>学习）</w:t>
            </w:r>
          </w:p>
          <w:p>
            <w:pPr>
              <w:numPr>
                <w:ilvl w:val="0"/>
                <w:numId w:val="1"/>
              </w:num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提高模块：数据挖掘、计量经济实验等（详见微专业招生简介）</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4066"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微专业课程模块，由学生自主选修，不计入主修专业总学分、学时。修满微专业合格课程的，由微专业开设高校颁发证书。</w:t>
            </w:r>
          </w:p>
          <w:p>
            <w:pPr>
              <w:adjustRightInd w:val="0"/>
              <w:snapToGrid w:val="0"/>
              <w:spacing w:line="220" w:lineRule="exact"/>
              <w:jc w:val="center"/>
              <w:rPr>
                <w:rFonts w:ascii="Times New Roman" w:hAnsi="Times New Roman" w:eastAsia="仿宋_GB2312"/>
                <w:b/>
                <w:bCs/>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课程编号、课程名称，由学生自主选修的微专业在教务系统内自动生成。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9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7"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64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0114272201</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劳动教育与实践</w:t>
            </w:r>
          </w:p>
          <w:p>
            <w:pPr>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Labor Education and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劳动教育与实践，各专业根据专业人才培养特点开设，不少于</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9"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1"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0114132201</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会计综合实训（产教融合课程）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Experiment for Accounting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0114162202</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经济学综合实验（产教融合课程）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Experiment for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7" w:hRule="exact"/>
          <w:jc w:val="center"/>
        </w:trPr>
        <w:tc>
          <w:tcPr>
            <w:tcW w:w="646" w:type="dxa"/>
            <w:vMerge w:val="restart"/>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641" w:type="dxa"/>
            <w:vMerge w:val="restart"/>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091" w:type="dxa"/>
            <w:vMerge w:val="restart"/>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0114132203</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经济学案例分析</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Economics Case Study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0114162204</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计量经济学实验与案例分析</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Econometric Experiments and Case Studies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4" w:hRule="exact"/>
          <w:jc w:val="center"/>
        </w:trPr>
        <w:tc>
          <w:tcPr>
            <w:tcW w:w="646"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0114282201</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毕业论文（设计）</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Thesis</w:t>
            </w:r>
            <w:r>
              <w:rPr>
                <w:rFonts w:hint="eastAsia" w:ascii="Times New Roman" w:hAnsi="Times New Roman" w:eastAsia="仿宋_GB2312"/>
                <w:color w:val="000000"/>
                <w:szCs w:val="21"/>
              </w:rPr>
              <w:t>（</w:t>
            </w:r>
            <w:r>
              <w:rPr>
                <w:rFonts w:ascii="Times New Roman" w:hAnsi="Times New Roman" w:eastAsia="仿宋_GB2312"/>
                <w:color w:val="000000"/>
                <w:szCs w:val="21"/>
              </w:rPr>
              <w:t>Design</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8</w:t>
            </w:r>
            <w:r>
              <w:rPr>
                <w:rFonts w:hint="eastAsia" w:ascii="Times New Roman" w:hAnsi="Times New Roman" w:eastAsia="仿宋_GB2312"/>
                <w:color w:val="000000"/>
                <w:sz w:val="15"/>
                <w:szCs w:val="15"/>
              </w:rPr>
              <w:t>周</w:t>
            </w:r>
          </w:p>
          <w:p>
            <w:pPr>
              <w:jc w:val="center"/>
              <w:rPr>
                <w:rFonts w:ascii="Times New Roman" w:hAnsi="Times New Roman" w:eastAsia="仿宋_GB2312"/>
                <w:color w:val="000000"/>
                <w:szCs w:val="21"/>
              </w:rPr>
            </w:pPr>
            <w:r>
              <w:rPr>
                <w:rFonts w:ascii="Times New Roman" w:hAnsi="Times New Roman" w:eastAsia="仿宋_GB2312"/>
                <w:color w:val="000000"/>
                <w:sz w:val="15"/>
                <w:szCs w:val="15"/>
              </w:rPr>
              <w:t>(9-16)</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0114272202</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第二课堂</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Second Class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0114282203</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毕业实习</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Graduation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8</w:t>
            </w:r>
            <w:r>
              <w:rPr>
                <w:rFonts w:hint="eastAsia" w:ascii="Times New Roman" w:hAnsi="Times New Roman" w:eastAsia="仿宋_GB2312"/>
                <w:color w:val="000000"/>
                <w:sz w:val="15"/>
                <w:szCs w:val="15"/>
              </w:rPr>
              <w:t>周</w:t>
            </w:r>
          </w:p>
          <w:p>
            <w:pPr>
              <w:jc w:val="center"/>
              <w:rPr>
                <w:rFonts w:ascii="Times New Roman" w:hAnsi="Times New Roman" w:eastAsia="仿宋_GB2312"/>
                <w:color w:val="000000"/>
                <w:szCs w:val="21"/>
              </w:rPr>
            </w:pPr>
            <w:r>
              <w:rPr>
                <w:rFonts w:ascii="Times New Roman" w:hAnsi="Times New Roman" w:eastAsia="仿宋_GB2312"/>
                <w:color w:val="000000"/>
                <w:sz w:val="15"/>
                <w:szCs w:val="15"/>
              </w:rPr>
              <w:t>(1-8)</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98"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7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0114362201</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国际经贸综合实验</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szCs w:val="21"/>
              </w:rPr>
              <w:t>Comprehensive Experiment for International Economics and Trade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49"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7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0114362202</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财税大数据应用</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szCs w:val="21"/>
              </w:rPr>
              <w:t>Fiscal and tax big data application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7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8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0"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20</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224</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192</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5" w:hRule="exact"/>
          <w:jc w:val="center"/>
        </w:trPr>
        <w:tc>
          <w:tcPr>
            <w:tcW w:w="818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总计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16</w:t>
            </w:r>
            <w:r>
              <w:rPr>
                <w:rFonts w:hint="eastAsia" w:ascii="Times New Roman" w:hAnsi="Times New Roman" w:eastAsia="仿宋_GB2312"/>
                <w:color w:val="000000"/>
                <w:szCs w:val="21"/>
                <w:lang w:val="en-US" w:eastAsia="zh-CN"/>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000000"/>
                <w:szCs w:val="21"/>
                <w:lang w:eastAsia="zh-CN"/>
              </w:rPr>
            </w:pPr>
            <w:r>
              <w:rPr>
                <w:rFonts w:ascii="Times New Roman" w:hAnsi="Times New Roman" w:eastAsia="仿宋_GB2312"/>
                <w:color w:val="FF0000"/>
                <w:szCs w:val="21"/>
              </w:rPr>
              <w:t>12</w:t>
            </w:r>
            <w:r>
              <w:rPr>
                <w:rFonts w:hint="eastAsia" w:ascii="Times New Roman" w:hAnsi="Times New Roman" w:eastAsia="仿宋_GB2312"/>
                <w:color w:val="FF0000"/>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FF0000"/>
                <w:szCs w:val="21"/>
                <w:lang w:val="en-US" w:eastAsia="zh-CN"/>
              </w:rPr>
              <w:t>38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2</w:t>
            </w:r>
            <w:r>
              <w:rPr>
                <w:rFonts w:hint="eastAsia" w:ascii="Times New Roman" w:hAnsi="Times New Roman" w:eastAsia="仿宋_GB2312"/>
                <w:color w:val="000000"/>
                <w:szCs w:val="21"/>
                <w:lang w:val="en-US" w:eastAsia="zh-CN"/>
              </w:rPr>
              <w:t>512</w:t>
            </w:r>
          </w:p>
        </w:tc>
        <w:tc>
          <w:tcPr>
            <w:tcW w:w="4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20</w:t>
            </w:r>
            <w:r>
              <w:rPr>
                <w:rFonts w:hint="eastAsia" w:ascii="Times New Roman" w:hAnsi="Times New Roman" w:eastAsia="仿宋_GB2312"/>
                <w:color w:val="FF0000"/>
                <w:szCs w:val="21"/>
                <w:lang w:val="en-US" w:eastAsia="zh-CN"/>
              </w:rPr>
              <w:t>40</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4</w:t>
            </w:r>
            <w:r>
              <w:rPr>
                <w:rFonts w:hint="eastAsia" w:ascii="Times New Roman" w:hAnsi="Times New Roman" w:eastAsia="仿宋_GB2312"/>
                <w:color w:val="FF0000"/>
                <w:szCs w:val="21"/>
                <w:lang w:val="en-US" w:eastAsia="zh-CN"/>
              </w:rPr>
              <w:t>72</w:t>
            </w:r>
          </w:p>
        </w:tc>
        <w:tc>
          <w:tcPr>
            <w:tcW w:w="14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bl>
    <w:p>
      <w:pPr>
        <w:widowControl/>
        <w:jc w:val="left"/>
        <w:rPr>
          <w:rFonts w:ascii="Times New Roman" w:hAnsi="Times New Roman"/>
          <w:color w:val="000000"/>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六、主要课程（教学活动）与毕业要求对应矩阵（见表</w:t>
      </w:r>
      <w:r>
        <w:rPr>
          <w:rFonts w:ascii="Times New Roman" w:hAnsi="Times New Roman" w:eastAsia="黑体"/>
          <w:b/>
          <w:color w:val="000000"/>
          <w:sz w:val="28"/>
          <w:szCs w:val="21"/>
        </w:rPr>
        <w:t>3</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3 </w:t>
      </w:r>
      <w:r>
        <w:rPr>
          <w:rFonts w:hint="eastAsia" w:ascii="Times New Roman" w:hAnsi="Times New Roman" w:eastAsia="黑体"/>
          <w:bCs/>
          <w:color w:val="000000"/>
          <w:sz w:val="28"/>
        </w:rPr>
        <w:t>主要课程（教学活动）与毕业要求对应矩阵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90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毕业要求具体指标点</w:t>
            </w:r>
          </w:p>
        </w:tc>
        <w:tc>
          <w:tcPr>
            <w:tcW w:w="38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主要课程（教学活动）名称</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权重值</w:t>
            </w: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A1-1</w:t>
            </w:r>
            <w:r>
              <w:rPr>
                <w:rFonts w:hint="eastAsia" w:ascii="Times New Roman" w:hAnsi="Times New Roman" w:eastAsia="仿宋_GB2312"/>
                <w:bCs/>
                <w:color w:val="000000"/>
                <w:szCs w:val="21"/>
              </w:rPr>
              <w:t>：人际交往工具知识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大学英语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专业英语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应用文写作</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商务礼仪</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A1-2</w:t>
            </w:r>
            <w:r>
              <w:rPr>
                <w:rFonts w:hint="eastAsia" w:ascii="Times New Roman" w:hAnsi="Times New Roman" w:eastAsia="仿宋_GB2312"/>
                <w:bCs/>
                <w:color w:val="000000"/>
                <w:szCs w:val="21"/>
              </w:rPr>
              <w:t>：数理分析工具知识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计量经济学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综合数学</w:t>
            </w:r>
            <w:r>
              <w:rPr>
                <w:rFonts w:ascii="Times New Roman" w:hAnsi="Times New Roman" w:eastAsia="仿宋_GB2312"/>
                <w:bCs/>
                <w:color w:val="000000"/>
                <w:szCs w:val="21"/>
              </w:rPr>
              <w:t>I</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综合数学</w:t>
            </w:r>
            <w:r>
              <w:rPr>
                <w:rFonts w:ascii="Times New Roman" w:hAnsi="Times New Roman" w:eastAsia="仿宋_GB2312"/>
                <w:bCs/>
                <w:color w:val="000000"/>
                <w:szCs w:val="21"/>
              </w:rPr>
              <w:t>II</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FF0000"/>
                <w:szCs w:val="21"/>
              </w:rPr>
            </w:pPr>
            <w:r>
              <w:rPr>
                <w:rFonts w:hint="eastAsia" w:ascii="Times New Roman" w:hAnsi="Times New Roman" w:eastAsia="仿宋_GB2312"/>
                <w:bCs/>
                <w:color w:val="FF0000"/>
                <w:szCs w:val="21"/>
              </w:rPr>
              <w:t>综合数学</w:t>
            </w:r>
            <w:r>
              <w:rPr>
                <w:rFonts w:ascii="Times New Roman" w:hAnsi="Times New Roman" w:eastAsia="仿宋_GB2312"/>
                <w:bCs/>
                <w:color w:val="FF0000"/>
                <w:szCs w:val="21"/>
              </w:rPr>
              <w:t>III</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FF0000"/>
                <w:szCs w:val="21"/>
                <w:lang w:eastAsia="zh-CN"/>
              </w:rPr>
            </w:pPr>
            <w:r>
              <w:rPr>
                <w:rFonts w:ascii="Times New Roman" w:hAnsi="Times New Roman" w:eastAsia="仿宋_GB2312"/>
                <w:bCs/>
                <w:color w:val="FF0000"/>
                <w:szCs w:val="21"/>
              </w:rPr>
              <w:t>0.</w:t>
            </w:r>
            <w:r>
              <w:rPr>
                <w:rFonts w:hint="eastAsia" w:ascii="Times New Roman" w:hAnsi="Times New Roman" w:eastAsia="仿宋_GB2312"/>
                <w:bCs/>
                <w:color w:val="FF0000"/>
                <w:szCs w:val="21"/>
                <w:lang w:val="en-US" w:eastAsia="zh-CN"/>
              </w:rPr>
              <w:t>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lang w:eastAsia="zh-CN"/>
              </w:rPr>
            </w:pPr>
            <w:r>
              <w:rPr>
                <w:rFonts w:ascii="Times New Roman" w:hAnsi="Times New Roman" w:eastAsia="仿宋_GB2312"/>
                <w:bCs/>
                <w:color w:val="000000"/>
                <w:szCs w:val="21"/>
              </w:rPr>
              <w:t>0.</w:t>
            </w:r>
            <w:r>
              <w:rPr>
                <w:rFonts w:hint="eastAsia" w:ascii="Times New Roman" w:hAnsi="Times New Roman" w:eastAsia="仿宋_GB2312"/>
                <w:bCs/>
                <w:color w:val="000000"/>
                <w:szCs w:val="21"/>
                <w:lang w:val="en-US" w:eastAsia="zh-CN"/>
              </w:rPr>
              <w:t>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A2-1</w:t>
            </w:r>
            <w:r>
              <w:rPr>
                <w:rFonts w:hint="eastAsia" w:ascii="Times New Roman" w:hAnsi="Times New Roman" w:eastAsia="仿宋_GB2312"/>
                <w:bCs/>
                <w:color w:val="000000"/>
                <w:szCs w:val="21"/>
              </w:rPr>
              <w:t>：人文社会科学知识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毛泽东思想和中国特色社会主义理论体系概论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中国近代史纲要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形式与政策</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A2-2</w:t>
            </w:r>
            <w:r>
              <w:rPr>
                <w:rFonts w:hint="eastAsia" w:ascii="Times New Roman" w:hAnsi="Times New Roman" w:eastAsia="仿宋_GB2312"/>
                <w:bCs/>
                <w:color w:val="000000"/>
                <w:szCs w:val="21"/>
              </w:rPr>
              <w:t>：自然科学知识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高等数学（三级，上）</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高等数学（三级，下）</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A3-1:</w:t>
            </w:r>
            <w:r>
              <w:rPr>
                <w:rFonts w:hint="eastAsia" w:ascii="Times New Roman" w:hAnsi="Times New Roman" w:eastAsia="仿宋_GB2312"/>
                <w:bCs/>
                <w:color w:val="000000"/>
                <w:szCs w:val="21"/>
              </w:rPr>
              <w:t>理论经济学基础知识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FF0000"/>
                <w:szCs w:val="21"/>
              </w:rPr>
            </w:pPr>
            <w:r>
              <w:rPr>
                <w:rFonts w:hint="eastAsia" w:ascii="Times New Roman" w:hAnsi="Times New Roman" w:eastAsia="仿宋_GB2312"/>
                <w:bCs/>
                <w:color w:val="FF0000"/>
                <w:szCs w:val="21"/>
              </w:rPr>
              <w:t>政治经济学（资本主义部分）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FF0000"/>
                <w:szCs w:val="21"/>
                <w:lang w:eastAsia="zh-CN"/>
              </w:rPr>
            </w:pPr>
            <w:r>
              <w:rPr>
                <w:rFonts w:ascii="Times New Roman" w:hAnsi="Times New Roman" w:eastAsia="仿宋_GB2312"/>
                <w:bCs/>
                <w:color w:val="FF0000"/>
                <w:szCs w:val="21"/>
              </w:rPr>
              <w:t>0.</w:t>
            </w:r>
            <w:r>
              <w:rPr>
                <w:rFonts w:hint="eastAsia" w:ascii="Times New Roman" w:hAnsi="Times New Roman" w:eastAsia="仿宋_GB2312"/>
                <w:bCs/>
                <w:color w:val="FF0000"/>
                <w:szCs w:val="21"/>
                <w:lang w:val="en-US" w:eastAsia="zh-CN"/>
              </w:rPr>
              <w:t>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微观经济学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宏观经济学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中国特色社会主义政治经济学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经济思想史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马克思主义经济学说史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color w:val="FF0000"/>
                <w:szCs w:val="21"/>
                <w:lang w:val="en-US" w:eastAsia="zh-CN"/>
              </w:rPr>
            </w:pPr>
            <w:r>
              <w:rPr>
                <w:rFonts w:hint="eastAsia" w:ascii="Times New Roman" w:hAnsi="Times New Roman" w:eastAsia="仿宋_GB2312"/>
                <w:bCs/>
                <w:color w:val="FF0000"/>
                <w:szCs w:val="21"/>
                <w:lang w:val="en-US" w:eastAsia="zh-CN"/>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bCs/>
                <w:color w:val="000000"/>
                <w:szCs w:val="21"/>
                <w:lang w:val="en-US" w:eastAsia="zh-CN"/>
              </w:rPr>
            </w:pPr>
            <w:r>
              <w:rPr>
                <w:rFonts w:hint="eastAsia" w:ascii="Times New Roman" w:hAnsi="Times New Roman" w:eastAsia="仿宋_GB2312"/>
                <w:bCs/>
                <w:color w:val="000000"/>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中国经济史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《资本论》选读</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A3-2:</w:t>
            </w:r>
            <w:r>
              <w:rPr>
                <w:rFonts w:hint="eastAsia" w:ascii="Times New Roman" w:hAnsi="Times New Roman" w:eastAsia="仿宋_GB2312"/>
                <w:bCs/>
                <w:color w:val="000000"/>
                <w:szCs w:val="21"/>
              </w:rPr>
              <w:t>应用经济学基础知识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会计学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财政学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A4-1:</w:t>
            </w:r>
            <w:r>
              <w:rPr>
                <w:rFonts w:hint="eastAsia" w:ascii="Times New Roman" w:hAnsi="Times New Roman" w:eastAsia="仿宋_GB2312"/>
                <w:bCs/>
                <w:color w:val="000000"/>
                <w:szCs w:val="21"/>
              </w:rPr>
              <w:t>专业理论知识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产业经济学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劳动经济学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国际经济学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经济学前沿讲座</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经济学原理（中级）</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当代西方经济学流派</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4"/>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经济博弈论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4"/>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A4-2:</w:t>
            </w:r>
            <w:r>
              <w:rPr>
                <w:rFonts w:hint="eastAsia" w:ascii="Times New Roman" w:hAnsi="Times New Roman" w:eastAsia="仿宋_GB2312"/>
                <w:bCs/>
                <w:color w:val="000000"/>
                <w:szCs w:val="21"/>
              </w:rPr>
              <w:t>专业实践知识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现代公司制度概论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税收筹划</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中国税制</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B1-1</w:t>
            </w:r>
            <w:r>
              <w:rPr>
                <w:rFonts w:hint="eastAsia" w:ascii="Times New Roman" w:hAnsi="Times New Roman" w:eastAsia="仿宋_GB2312"/>
                <w:bCs/>
                <w:color w:val="000000"/>
                <w:szCs w:val="21"/>
              </w:rPr>
              <w:t>：筛选和分析信息的能力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计量经济学案例与实践</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B2-1</w:t>
            </w:r>
            <w:r>
              <w:rPr>
                <w:rFonts w:hint="eastAsia" w:ascii="Times New Roman" w:hAnsi="Times New Roman" w:eastAsia="仿宋_GB2312"/>
                <w:bCs/>
                <w:color w:val="000000"/>
                <w:szCs w:val="21"/>
              </w:rPr>
              <w:t>：应用知识的能力：能将所学的经济学基础理论与专业知识融会贯通，灵活地综合应用于经济研究或社会实践，能独立分析和解决经济领域的一般实际问题</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保险学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电子商务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计量经济学案例与实践</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商务谈判</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经济法</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B3-1:</w:t>
            </w:r>
            <w:r>
              <w:rPr>
                <w:rFonts w:hint="eastAsia" w:ascii="Times New Roman" w:hAnsi="Times New Roman" w:eastAsia="仿宋_GB2312"/>
                <w:bCs/>
                <w:color w:val="000000"/>
                <w:szCs w:val="21"/>
              </w:rPr>
              <w:t>运用所学知识思考现实理论问题的能力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微观经济学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宏观经济学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经济学案例分析</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经济学前沿讲座</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B3-2:</w:t>
            </w:r>
            <w:r>
              <w:rPr>
                <w:rFonts w:hint="eastAsia" w:ascii="Times New Roman" w:hAnsi="Times New Roman" w:eastAsia="仿宋_GB2312"/>
                <w:bCs/>
                <w:color w:val="000000"/>
                <w:szCs w:val="21"/>
              </w:rPr>
              <w:t>创新工作方法的能力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第二课堂</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国际经贸综合实验</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会计实训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毕业实习</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经济学综合实验</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B4-1:</w:t>
            </w:r>
            <w:r>
              <w:rPr>
                <w:rFonts w:hint="eastAsia" w:ascii="Times New Roman" w:hAnsi="Times New Roman" w:eastAsia="仿宋_GB2312"/>
                <w:bCs/>
                <w:color w:val="000000"/>
                <w:szCs w:val="21"/>
              </w:rPr>
              <w:t>社会人际交往能力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商务礼仪</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应用文写作</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B4-2:</w:t>
            </w:r>
            <w:r>
              <w:rPr>
                <w:rFonts w:hint="eastAsia" w:ascii="Times New Roman" w:hAnsi="Times New Roman" w:eastAsia="仿宋_GB2312"/>
                <w:bCs/>
                <w:color w:val="000000"/>
                <w:szCs w:val="21"/>
              </w:rPr>
              <w:t>语言表达能力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专业英语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应用文写作</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exac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C1-1:</w:t>
            </w:r>
            <w:r>
              <w:rPr>
                <w:rFonts w:hint="eastAsia" w:ascii="Times New Roman" w:hAnsi="Times New Roman" w:eastAsia="仿宋_GB2312"/>
                <w:bCs/>
                <w:color w:val="000000"/>
                <w:szCs w:val="21"/>
              </w:rPr>
              <w:t>良好的思想道德品质</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思想道德与法治</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restart"/>
            <w:tcBorders>
              <w:top w:val="single" w:color="auto" w:sz="4" w:space="0"/>
              <w:left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C1-2:</w:t>
            </w:r>
            <w:r>
              <w:rPr>
                <w:rFonts w:hint="eastAsia" w:ascii="Times New Roman" w:hAnsi="Times New Roman" w:eastAsia="仿宋_GB2312"/>
                <w:bCs/>
                <w:color w:val="000000"/>
                <w:szCs w:val="21"/>
              </w:rPr>
              <w:t>正确的价值观和世界观</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中国近代史纲要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lang w:eastAsia="zh-CN"/>
              </w:rPr>
            </w:pPr>
            <w:r>
              <w:rPr>
                <w:rFonts w:ascii="Times New Roman" w:hAnsi="Times New Roman" w:eastAsia="仿宋_GB2312"/>
                <w:bCs/>
                <w:color w:val="000000"/>
                <w:szCs w:val="21"/>
              </w:rPr>
              <w:t>0.</w:t>
            </w:r>
            <w:r>
              <w:rPr>
                <w:rFonts w:hint="eastAsia" w:ascii="Times New Roman" w:hAnsi="Times New Roman" w:eastAsia="仿宋_GB2312"/>
                <w:bCs/>
                <w:color w:val="000000"/>
                <w:szCs w:val="21"/>
                <w:lang w:val="en-US" w:eastAsia="zh-CN"/>
              </w:rPr>
              <w:t>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308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lang w:eastAsia="zh-CN"/>
              </w:rPr>
            </w:pPr>
            <w:r>
              <w:rPr>
                <w:rFonts w:ascii="Times New Roman" w:hAnsi="Times New Roman" w:eastAsia="仿宋_GB2312"/>
                <w:bCs/>
                <w:color w:val="000000"/>
                <w:szCs w:val="21"/>
              </w:rPr>
              <w:t>0.</w:t>
            </w:r>
            <w:r>
              <w:rPr>
                <w:rFonts w:hint="eastAsia" w:ascii="Times New Roman" w:hAnsi="Times New Roman" w:eastAsia="仿宋_GB2312"/>
                <w:bCs/>
                <w:color w:val="000000"/>
                <w:szCs w:val="21"/>
                <w:lang w:val="en-US" w:eastAsia="zh-CN"/>
              </w:rPr>
              <w:t>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毛泽东思想和中国特色社会主义理论体系概论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习近平新时代中国特色社会主义思想概论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color w:val="000000"/>
                <w:szCs w:val="21"/>
                <w:lang w:val="en-US" w:eastAsia="zh-CN"/>
              </w:rPr>
            </w:pPr>
            <w:r>
              <w:rPr>
                <w:rFonts w:hint="eastAsia" w:ascii="Times New Roman" w:hAnsi="Times New Roman" w:eastAsia="仿宋_GB2312"/>
                <w:bCs/>
                <w:color w:val="000000"/>
                <w:szCs w:val="21"/>
                <w:lang w:val="en-US" w:eastAsia="zh-CN"/>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lang w:val="en-US" w:eastAsia="zh-CN"/>
              </w:rPr>
            </w:pPr>
            <w:r>
              <w:rPr>
                <w:rFonts w:hint="eastAsia" w:ascii="Times New Roman" w:hAnsi="Times New Roman" w:eastAsia="仿宋_GB2312"/>
                <w:bCs/>
                <w:color w:val="000000"/>
                <w:szCs w:val="21"/>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C2-1:</w:t>
            </w:r>
            <w:r>
              <w:rPr>
                <w:rFonts w:hint="eastAsia" w:ascii="Times New Roman" w:hAnsi="Times New Roman" w:eastAsia="仿宋_GB2312"/>
                <w:bCs/>
                <w:color w:val="000000"/>
                <w:szCs w:val="21"/>
              </w:rPr>
              <w:t>良好的科学素养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高等数学（三级）</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计量经济学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C2-2:</w:t>
            </w:r>
            <w:r>
              <w:rPr>
                <w:rFonts w:hint="eastAsia" w:ascii="Times New Roman" w:hAnsi="Times New Roman" w:eastAsia="仿宋_GB2312"/>
                <w:bCs/>
                <w:color w:val="000000"/>
                <w:szCs w:val="21"/>
              </w:rPr>
              <w:t>良好的人文素养</w:t>
            </w:r>
          </w:p>
        </w:tc>
        <w:tc>
          <w:tcPr>
            <w:tcW w:w="29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应用文写作</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政治经济学（资本主义部分）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中国近代史纲要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C3-1:</w:t>
            </w:r>
            <w:r>
              <w:rPr>
                <w:rFonts w:hint="eastAsia" w:ascii="Times New Roman" w:hAnsi="Times New Roman" w:eastAsia="仿宋_GB2312"/>
                <w:bCs/>
                <w:color w:val="000000"/>
                <w:szCs w:val="21"/>
              </w:rPr>
              <w:t>良好的专业素质</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财政学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C3-2:</w:t>
            </w:r>
            <w:r>
              <w:rPr>
                <w:rFonts w:hint="eastAsia" w:ascii="Times New Roman" w:hAnsi="Times New Roman" w:eastAsia="仿宋_GB2312"/>
                <w:bCs/>
                <w:color w:val="000000"/>
                <w:szCs w:val="21"/>
              </w:rPr>
              <w:t>扎实的专业技能</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国际经贸综合实验</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会计学实训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税收筹划</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计量经济学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经济学综合实验</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毕业实习</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C4-1:</w:t>
            </w:r>
            <w:r>
              <w:rPr>
                <w:rFonts w:hint="eastAsia" w:ascii="Times New Roman" w:hAnsi="Times New Roman" w:eastAsia="仿宋_GB2312"/>
                <w:bCs/>
                <w:color w:val="000000"/>
                <w:szCs w:val="21"/>
              </w:rPr>
              <w:t>良好的身体素质</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公共体育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C4-2:</w:t>
            </w:r>
            <w:r>
              <w:rPr>
                <w:rFonts w:hint="eastAsia" w:ascii="Times New Roman" w:hAnsi="Times New Roman" w:eastAsia="仿宋_GB2312"/>
                <w:bCs/>
                <w:color w:val="000000"/>
                <w:szCs w:val="21"/>
              </w:rPr>
              <w:t>健康的身心，积极的生活态度</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思想道德与法治</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经济学专业导论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bl>
    <w:p>
      <w:pPr>
        <w:snapToGrid w:val="0"/>
        <w:spacing w:line="440" w:lineRule="exact"/>
        <w:ind w:firstLine="562" w:firstLineChars="200"/>
        <w:rPr>
          <w:rFonts w:ascii="Times New Roman" w:hAnsi="Times New Roman" w:eastAsia="黑体"/>
          <w:b/>
          <w:color w:val="000000"/>
          <w:sz w:val="28"/>
          <w:szCs w:val="21"/>
        </w:rPr>
      </w:pPr>
    </w:p>
    <w:p>
      <w:pPr>
        <w:snapToGrid w:val="0"/>
        <w:spacing w:line="440" w:lineRule="exact"/>
        <w:ind w:firstLine="562" w:firstLineChars="200"/>
        <w:rPr>
          <w:rFonts w:ascii="Times New Roman" w:hAnsi="Times New Roman" w:eastAsia="黑体"/>
          <w:b/>
          <w:color w:val="000000"/>
          <w:sz w:val="28"/>
          <w:szCs w:val="21"/>
        </w:rPr>
      </w:pPr>
      <w:r>
        <w:rPr>
          <w:rFonts w:ascii="Times New Roman" w:hAnsi="Times New Roman" w:eastAsia="黑体"/>
          <w:b/>
          <w:color w:val="000000"/>
          <w:sz w:val="28"/>
          <w:szCs w:val="21"/>
        </w:rPr>
        <w:br w:type="page"/>
      </w:r>
      <w:r>
        <w:rPr>
          <w:rFonts w:hint="eastAsia" w:ascii="Times New Roman" w:hAnsi="Times New Roman" w:eastAsia="黑体"/>
          <w:b/>
          <w:color w:val="000000"/>
          <w:sz w:val="28"/>
          <w:szCs w:val="21"/>
        </w:rPr>
        <w:t>七、专业课程设置（见表</w:t>
      </w:r>
      <w:r>
        <w:rPr>
          <w:rFonts w:ascii="Times New Roman" w:hAnsi="Times New Roman" w:eastAsia="黑体"/>
          <w:b/>
          <w:color w:val="000000"/>
          <w:sz w:val="28"/>
          <w:szCs w:val="21"/>
        </w:rPr>
        <w:t>4</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4 </w:t>
      </w:r>
      <w:r>
        <w:rPr>
          <w:rFonts w:hint="eastAsia" w:ascii="Times New Roman" w:hAnsi="Times New Roman" w:eastAsia="黑体"/>
          <w:bCs/>
          <w:color w:val="000000"/>
          <w:sz w:val="28"/>
        </w:rPr>
        <w:t>专业课程设置</w:t>
      </w:r>
    </w:p>
    <w:tbl>
      <w:tblPr>
        <w:tblStyle w:val="8"/>
        <w:tblW w:w="9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763"/>
        <w:gridCol w:w="561"/>
        <w:gridCol w:w="1370"/>
        <w:gridCol w:w="2976"/>
        <w:gridCol w:w="30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13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先修课程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1324"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1002112203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高等数学</w:t>
            </w:r>
            <w:r>
              <w:rPr>
                <w:rFonts w:hint="eastAsia" w:ascii="宋体" w:hAnsi="宋体" w:cs="宋体"/>
                <w:color w:val="000000"/>
                <w:szCs w:val="21"/>
              </w:rPr>
              <w:t>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高等数学</w:t>
            </w:r>
            <w:r>
              <w:rPr>
                <w:rFonts w:hint="eastAsia" w:ascii="宋体" w:hAnsi="宋体" w:cs="宋体"/>
                <w:color w:val="000000"/>
                <w:szCs w:val="21"/>
              </w:rPr>
              <w:t>Ⅲ</w:t>
            </w:r>
            <w:r>
              <w:rPr>
                <w:rFonts w:hint="eastAsia" w:ascii="Times New Roman" w:hAnsi="Times New Roman" w:eastAsia="仿宋_GB2312"/>
                <w:color w:val="000000"/>
              </w:rPr>
              <w:t>、线性代数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0112112201</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FF0000"/>
                <w:szCs w:val="21"/>
              </w:rPr>
              <w:t>政治经济学（资本主义部分）</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0112122203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高等数学、线性代数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0112132204</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0112112202</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0112142205</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0112132206</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高等数学</w:t>
            </w:r>
            <w:r>
              <w:rPr>
                <w:rFonts w:hint="eastAsia" w:ascii="宋体" w:hAnsi="宋体" w:cs="宋体"/>
                <w:color w:val="000000"/>
                <w:szCs w:val="21"/>
              </w:rPr>
              <w:t>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0112142207</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高等数学</w:t>
            </w:r>
            <w:r>
              <w:rPr>
                <w:rFonts w:hint="eastAsia" w:ascii="宋体" w:hAnsi="宋体" w:cs="宋体"/>
                <w:color w:val="000000"/>
                <w:szCs w:val="21"/>
              </w:rPr>
              <w:t>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left w:val="single" w:color="auto" w:sz="4" w:space="0"/>
              <w:bottom w:val="nil"/>
              <w:right w:val="single" w:color="auto" w:sz="4" w:space="0"/>
            </w:tcBorders>
            <w:noWrap w:val="0"/>
            <w:vAlign w:val="center"/>
          </w:tcPr>
          <w:p>
            <w:pPr>
              <w:jc w:val="center"/>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0112112208</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经济学专业导论</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011222</w:t>
            </w:r>
            <w:r>
              <w:rPr>
                <w:rFonts w:ascii="Times New Roman" w:hAnsi="Times New Roman" w:eastAsia="仿宋_GB2312"/>
                <w:color w:val="000000"/>
                <w:szCs w:val="21"/>
              </w:rPr>
              <w:t>22</w:t>
            </w:r>
            <w:r>
              <w:rPr>
                <w:rFonts w:ascii="Times New Roman" w:hAnsi="Times New Roman"/>
                <w:color w:val="000000"/>
                <w:szCs w:val="21"/>
              </w:rPr>
              <w:t>01</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中国特色社会主义政治经济学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政治经济学（资本主义部分）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011224</w:t>
            </w:r>
            <w:r>
              <w:rPr>
                <w:rFonts w:ascii="Times New Roman" w:hAnsi="Times New Roman" w:eastAsia="仿宋_GB2312"/>
                <w:color w:val="000000"/>
                <w:szCs w:val="21"/>
              </w:rPr>
              <w:t>22</w:t>
            </w:r>
            <w:r>
              <w:rPr>
                <w:rFonts w:ascii="Times New Roman" w:hAnsi="Times New Roman"/>
                <w:color w:val="000000"/>
                <w:szCs w:val="21"/>
              </w:rPr>
              <w:t>03</w:t>
            </w:r>
          </w:p>
        </w:tc>
        <w:tc>
          <w:tcPr>
            <w:tcW w:w="2976" w:type="dxa"/>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经济思想史</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011225</w:t>
            </w:r>
            <w:r>
              <w:rPr>
                <w:rFonts w:ascii="Times New Roman" w:hAnsi="Times New Roman" w:eastAsia="仿宋_GB2312"/>
                <w:color w:val="000000"/>
                <w:szCs w:val="21"/>
              </w:rPr>
              <w:t>2204</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计量经济学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011224</w:t>
            </w:r>
            <w:r>
              <w:rPr>
                <w:rFonts w:ascii="Times New Roman" w:hAnsi="Times New Roman" w:eastAsia="仿宋_GB2312"/>
                <w:color w:val="000000"/>
                <w:szCs w:val="21"/>
              </w:rPr>
              <w:t>22</w:t>
            </w:r>
            <w:r>
              <w:rPr>
                <w:rFonts w:ascii="Times New Roman" w:hAnsi="Times New Roman"/>
                <w:color w:val="000000"/>
                <w:szCs w:val="21"/>
              </w:rPr>
              <w:t>05</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财政学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011225</w:t>
            </w:r>
            <w:r>
              <w:rPr>
                <w:rFonts w:ascii="Times New Roman" w:hAnsi="Times New Roman" w:eastAsia="仿宋_GB2312"/>
                <w:color w:val="000000"/>
                <w:szCs w:val="21"/>
              </w:rPr>
              <w:t>2206</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tabs>
                <w:tab w:val="center" w:pos="2307"/>
                <w:tab w:val="right" w:pos="4495"/>
              </w:tabs>
              <w:adjustRightInd w:val="0"/>
              <w:snapToGrid w:val="0"/>
              <w:ind w:firstLine="1050" w:firstLineChars="500"/>
              <w:jc w:val="left"/>
              <w:rPr>
                <w:rFonts w:ascii="Times New Roman" w:hAnsi="Times New Roman" w:eastAsia="仿宋_GB2312"/>
                <w:color w:val="000000"/>
                <w:szCs w:val="21"/>
              </w:rPr>
            </w:pPr>
            <w:r>
              <w:rPr>
                <w:rFonts w:hint="eastAsia" w:ascii="Times New Roman" w:hAnsi="Times New Roman" w:eastAsia="仿宋_GB2312"/>
                <w:color w:val="000000"/>
                <w:szCs w:val="21"/>
              </w:rPr>
              <w:t>中国经济史</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0112252207</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产业经济学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011225</w:t>
            </w:r>
            <w:r>
              <w:rPr>
                <w:rFonts w:ascii="Times New Roman" w:hAnsi="Times New Roman" w:eastAsia="仿宋_GB2312"/>
                <w:color w:val="000000"/>
                <w:szCs w:val="21"/>
              </w:rPr>
              <w:t>2208</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国际经济学</w:t>
            </w:r>
          </w:p>
        </w:tc>
        <w:tc>
          <w:tcPr>
            <w:tcW w:w="303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011226</w:t>
            </w:r>
            <w:r>
              <w:rPr>
                <w:rFonts w:ascii="Times New Roman" w:hAnsi="Times New Roman" w:eastAsia="仿宋_GB2312"/>
                <w:color w:val="000000"/>
                <w:szCs w:val="21"/>
              </w:rPr>
              <w:t>2209</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《资本论》选读</w:t>
            </w:r>
          </w:p>
        </w:tc>
        <w:tc>
          <w:tcPr>
            <w:tcW w:w="3031"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Cs w:val="24"/>
              </w:rPr>
            </w:pPr>
            <w:r>
              <w:rPr>
                <w:rFonts w:hint="eastAsia" w:ascii="Times New Roman" w:hAnsi="Times New Roman" w:eastAsia="仿宋_GB2312"/>
                <w:color w:val="000000"/>
              </w:rPr>
              <w:t>政治经济学（资本主义部分）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24"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011226</w:t>
            </w:r>
            <w:r>
              <w:rPr>
                <w:rFonts w:ascii="Times New Roman" w:hAnsi="Times New Roman" w:eastAsia="仿宋_GB2312"/>
                <w:color w:val="000000"/>
                <w:szCs w:val="21"/>
              </w:rPr>
              <w:t>2210</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劳动经济学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exact"/>
          <w:jc w:val="center"/>
        </w:trPr>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经济理论与分析方向</w:t>
            </w: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011317</w:t>
            </w:r>
            <w:r>
              <w:rPr>
                <w:rFonts w:ascii="Times New Roman" w:hAnsi="Times New Roman" w:eastAsia="仿宋_GB2312"/>
                <w:color w:val="000000"/>
                <w:szCs w:val="21"/>
              </w:rPr>
              <w:t>22</w:t>
            </w:r>
            <w:r>
              <w:rPr>
                <w:rFonts w:ascii="Times New Roman" w:hAnsi="Times New Roman"/>
                <w:color w:val="000000"/>
                <w:szCs w:val="21"/>
              </w:rPr>
              <w:t>01</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经济学前沿讲座</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政治经济学</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资本主义部分</w:t>
            </w:r>
            <w:r>
              <w:rPr>
                <w:rFonts w:hint="eastAsia" w:ascii="Times New Roman" w:hAnsi="Times New Roman" w:eastAsia="仿宋_GB2312"/>
                <w:color w:val="000000"/>
                <w:lang w:eastAsia="zh-CN"/>
              </w:rPr>
              <w:t>）</w:t>
            </w:r>
            <w:r>
              <w:rPr>
                <w:rFonts w:hint="eastAsia" w:ascii="Times New Roman" w:hAnsi="Times New Roman" w:eastAsia="仿宋_GB2312"/>
                <w:color w:val="000000"/>
              </w:rPr>
              <w:t>和微、宏观经济学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0113162202</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经济学原理（中级）</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w:t>
            </w:r>
            <w:r>
              <w:rPr>
                <w:rFonts w:ascii="Times New Roman" w:hAnsi="Times New Roman" w:eastAsia="仿宋_GB2312"/>
                <w:color w:val="000000"/>
                <w:szCs w:val="21"/>
              </w:rPr>
              <w:t>2203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当代西方经济学流派</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8" w:hRule="exac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011317</w:t>
            </w:r>
            <w:r>
              <w:rPr>
                <w:rFonts w:ascii="Times New Roman" w:hAnsi="Times New Roman" w:eastAsia="仿宋_GB2312"/>
                <w:color w:val="000000"/>
                <w:szCs w:val="21"/>
              </w:rPr>
              <w:t>2204</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经济博弈论</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exac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011315</w:t>
            </w:r>
            <w:r>
              <w:rPr>
                <w:rFonts w:ascii="Times New Roman" w:hAnsi="Times New Roman" w:eastAsia="仿宋_GB2312"/>
                <w:color w:val="000000"/>
                <w:szCs w:val="21"/>
              </w:rPr>
              <w:t>2207</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szCs w:val="21"/>
              </w:rPr>
              <w:t>区域经济学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rPr>
            </w:pPr>
            <w:r>
              <w:rPr>
                <w:rFonts w:hint="eastAsia" w:ascii="Times New Roman" w:hAnsi="Times New Roman" w:eastAsia="仿宋_GB2312"/>
                <w:color w:val="000000"/>
              </w:rPr>
              <w:t>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w:t>
            </w:r>
            <w:r>
              <w:rPr>
                <w:rFonts w:ascii="Times New Roman" w:hAnsi="Times New Roman" w:eastAsia="仿宋_GB2312"/>
                <w:color w:val="000000"/>
                <w:szCs w:val="21"/>
              </w:rPr>
              <w:t>2205</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发展经济学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经济理论与分析方向</w:t>
            </w: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011314</w:t>
            </w:r>
            <w:r>
              <w:rPr>
                <w:rFonts w:ascii="Times New Roman" w:hAnsi="Times New Roman" w:eastAsia="仿宋_GB2312"/>
                <w:color w:val="FF0000"/>
                <w:szCs w:val="21"/>
              </w:rPr>
              <w:t>2206</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马克思主义经济学说史</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FF0000"/>
                <w:lang w:val="en-US" w:eastAsia="zh-CN"/>
              </w:rPr>
              <w:t>政治经济学（资本主义部分）和</w:t>
            </w:r>
            <w:r>
              <w:rPr>
                <w:rFonts w:hint="eastAsia" w:ascii="Times New Roman" w:hAnsi="Times New Roman" w:eastAsia="仿宋_GB2312"/>
                <w:color w:val="FF0000"/>
              </w:rPr>
              <w:t>微、宏观经济学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011318</w:t>
            </w:r>
            <w:r>
              <w:rPr>
                <w:rFonts w:ascii="Times New Roman" w:hAnsi="Times New Roman" w:eastAsia="仿宋_GB2312"/>
                <w:color w:val="000000"/>
                <w:szCs w:val="21"/>
              </w:rPr>
              <w:t>2208</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经济学方法论</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FF0000"/>
              </w:rPr>
              <w:t>政治经济学</w:t>
            </w:r>
            <w:r>
              <w:rPr>
                <w:rFonts w:hint="eastAsia" w:ascii="Times New Roman" w:hAnsi="Times New Roman" w:eastAsia="仿宋_GB2312"/>
                <w:color w:val="FF0000"/>
                <w:lang w:eastAsia="zh-CN"/>
              </w:rPr>
              <w:t>（</w:t>
            </w:r>
            <w:r>
              <w:rPr>
                <w:rFonts w:hint="eastAsia" w:ascii="Times New Roman" w:hAnsi="Times New Roman" w:eastAsia="仿宋_GB2312"/>
                <w:color w:val="FF0000"/>
                <w:lang w:val="en-US" w:eastAsia="zh-CN"/>
              </w:rPr>
              <w:t>资本主义部分</w:t>
            </w:r>
            <w:r>
              <w:rPr>
                <w:rFonts w:hint="eastAsia" w:ascii="Times New Roman" w:hAnsi="Times New Roman" w:eastAsia="仿宋_GB2312"/>
                <w:color w:val="FF0000"/>
                <w:lang w:eastAsia="zh-CN"/>
              </w:rPr>
              <w:t>）</w:t>
            </w:r>
            <w:r>
              <w:rPr>
                <w:rFonts w:hint="eastAsia" w:ascii="Times New Roman" w:hAnsi="Times New Roman" w:eastAsia="仿宋_GB2312"/>
                <w:color w:val="000000"/>
              </w:rPr>
              <w:t>和微、宏观经济学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011314</w:t>
            </w:r>
            <w:r>
              <w:rPr>
                <w:rFonts w:ascii="Times New Roman" w:hAnsi="Times New Roman" w:eastAsia="仿宋_GB2312"/>
                <w:color w:val="000000"/>
                <w:szCs w:val="21"/>
              </w:rPr>
              <w:t>2209</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综合数学</w:t>
            </w:r>
            <w:r>
              <w:rPr>
                <w:rFonts w:ascii="Times New Roman" w:hAnsi="Times New Roman" w:eastAsia="仿宋_GB2312"/>
                <w:color w:val="000000"/>
              </w:rPr>
              <w:t>I</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高等数学</w:t>
            </w:r>
            <w:r>
              <w:rPr>
                <w:rFonts w:hint="eastAsia" w:ascii="宋体" w:hAnsi="宋体" w:cs="宋体"/>
                <w:color w:val="000000"/>
                <w:szCs w:val="21"/>
              </w:rPr>
              <w:t>Ⅲ</w:t>
            </w:r>
            <w:r>
              <w:rPr>
                <w:rFonts w:hint="eastAsia" w:ascii="Times New Roman" w:hAnsi="Times New Roman" w:eastAsia="仿宋_GB2312"/>
                <w:color w:val="000000"/>
              </w:rPr>
              <w:t>、线性代数、概率论与数理统计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0113152210</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综合数学</w:t>
            </w:r>
            <w:r>
              <w:rPr>
                <w:rFonts w:ascii="Times New Roman" w:hAnsi="Times New Roman" w:eastAsia="仿宋_GB2312"/>
                <w:color w:val="000000"/>
              </w:rPr>
              <w:t>II</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高等数学</w:t>
            </w:r>
            <w:r>
              <w:rPr>
                <w:rFonts w:hint="eastAsia" w:ascii="宋体" w:hAnsi="宋体" w:cs="宋体"/>
                <w:color w:val="000000"/>
                <w:szCs w:val="21"/>
              </w:rPr>
              <w:t>Ⅲ</w:t>
            </w:r>
            <w:r>
              <w:rPr>
                <w:rFonts w:hint="eastAsia" w:ascii="Times New Roman" w:hAnsi="Times New Roman" w:eastAsia="仿宋_GB2312"/>
                <w:color w:val="000000"/>
              </w:rPr>
              <w:t>、线性代数、概率论与数理统计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0113162211</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综合数学</w:t>
            </w:r>
            <w:r>
              <w:rPr>
                <w:rFonts w:ascii="Times New Roman" w:hAnsi="Times New Roman" w:eastAsia="仿宋_GB2312"/>
                <w:color w:val="000000"/>
              </w:rPr>
              <w:t>III</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rPr>
            </w:pPr>
            <w:r>
              <w:rPr>
                <w:rFonts w:hint="eastAsia" w:ascii="Times New Roman" w:hAnsi="Times New Roman" w:eastAsia="仿宋_GB2312"/>
                <w:color w:val="000000"/>
              </w:rPr>
              <w:t>高等数学</w:t>
            </w:r>
            <w:r>
              <w:rPr>
                <w:rFonts w:hint="eastAsia" w:ascii="宋体" w:hAnsi="宋体" w:cs="宋体"/>
                <w:color w:val="000000"/>
                <w:szCs w:val="21"/>
              </w:rPr>
              <w:t>Ⅲ</w:t>
            </w:r>
            <w:r>
              <w:rPr>
                <w:rFonts w:hint="eastAsia" w:ascii="Times New Roman" w:hAnsi="Times New Roman" w:eastAsia="仿宋_GB2312"/>
                <w:color w:val="000000"/>
              </w:rPr>
              <w:t>、线性代数、概率论与数理统计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011315</w:t>
            </w:r>
            <w:r>
              <w:rPr>
                <w:rFonts w:ascii="Times New Roman" w:hAnsi="Times New Roman" w:eastAsia="仿宋_GB2312"/>
                <w:color w:val="000000"/>
                <w:szCs w:val="21"/>
              </w:rPr>
              <w:t>2212</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szCs w:val="21"/>
              </w:rPr>
              <w:t>专业英语</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rPr>
            </w:pPr>
            <w:r>
              <w:rPr>
                <w:rFonts w:hint="eastAsia" w:ascii="Times New Roman" w:hAnsi="Times New Roman" w:eastAsia="仿宋_GB2312"/>
                <w:color w:val="000000"/>
              </w:rPr>
              <w:t>大学英语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财税</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0113222201</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011323</w:t>
            </w:r>
            <w:r>
              <w:rPr>
                <w:rFonts w:ascii="Times New Roman" w:hAnsi="Times New Roman" w:eastAsia="仿宋_GB2312"/>
                <w:color w:val="000000"/>
                <w:szCs w:val="21"/>
              </w:rPr>
              <w:t>22</w:t>
            </w:r>
            <w:r>
              <w:rPr>
                <w:rFonts w:ascii="Times New Roman" w:hAnsi="Times New Roman"/>
                <w:color w:val="000000"/>
                <w:szCs w:val="21"/>
              </w:rPr>
              <w:t>02</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现代公司制度概论</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0113242203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011326</w:t>
            </w:r>
            <w:r>
              <w:rPr>
                <w:rFonts w:ascii="Times New Roman" w:hAnsi="Times New Roman" w:eastAsia="仿宋_GB2312"/>
                <w:color w:val="000000"/>
                <w:szCs w:val="21"/>
              </w:rPr>
              <w:t>2204</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税收筹划</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w:t>
            </w:r>
            <w:r>
              <w:rPr>
                <w:rFonts w:ascii="Times New Roman" w:hAnsi="Times New Roman" w:eastAsia="仿宋_GB2312"/>
                <w:color w:val="000000"/>
                <w:szCs w:val="21"/>
              </w:rPr>
              <w:t>22</w:t>
            </w:r>
            <w:r>
              <w:rPr>
                <w:rFonts w:ascii="Times New Roman" w:hAnsi="Times New Roman"/>
                <w:color w:val="000000"/>
                <w:szCs w:val="21"/>
              </w:rPr>
              <w:t>05</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会计学、财政学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w:t>
            </w:r>
            <w:r>
              <w:rPr>
                <w:rFonts w:ascii="Times New Roman" w:hAnsi="Times New Roman" w:eastAsia="仿宋_GB2312"/>
                <w:color w:val="000000"/>
                <w:szCs w:val="21"/>
              </w:rPr>
              <w:t>2206</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中国税制</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011327</w:t>
            </w:r>
            <w:r>
              <w:rPr>
                <w:rFonts w:ascii="Times New Roman" w:hAnsi="Times New Roman" w:eastAsia="仿宋_GB2312"/>
                <w:color w:val="000000"/>
                <w:szCs w:val="21"/>
              </w:rPr>
              <w:t>2207</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国际税收</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财政学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011327</w:t>
            </w:r>
            <w:r>
              <w:rPr>
                <w:rFonts w:ascii="Times New Roman" w:hAnsi="Times New Roman" w:eastAsia="仿宋_GB2312"/>
                <w:color w:val="FF0000"/>
                <w:szCs w:val="21"/>
              </w:rPr>
              <w:t>2208</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应用文写作</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金融理财方向</w:t>
            </w: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0113252213</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保险学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011324</w:t>
            </w:r>
            <w:r>
              <w:rPr>
                <w:rFonts w:ascii="Times New Roman" w:hAnsi="Times New Roman" w:eastAsia="仿宋_GB2312"/>
                <w:color w:val="000000"/>
                <w:szCs w:val="21"/>
              </w:rPr>
              <w:t>2209</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金融学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w:t>
            </w:r>
            <w:r>
              <w:rPr>
                <w:rFonts w:ascii="Times New Roman" w:hAnsi="Times New Roman" w:eastAsia="仿宋_GB2312"/>
                <w:color w:val="000000"/>
                <w:szCs w:val="21"/>
              </w:rPr>
              <w:t>2210</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电子商务</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金融学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0113262211</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宏观经济学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011328</w:t>
            </w:r>
            <w:r>
              <w:rPr>
                <w:rFonts w:ascii="Times New Roman" w:hAnsi="Times New Roman" w:eastAsia="仿宋_GB2312"/>
                <w:color w:val="000000"/>
                <w:szCs w:val="21"/>
              </w:rPr>
              <w:t>2212</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金融学、证券投资学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w:t>
            </w:r>
            <w:r>
              <w:rPr>
                <w:rFonts w:ascii="Times New Roman" w:hAnsi="Times New Roman" w:eastAsia="仿宋_GB2312"/>
                <w:color w:val="000000"/>
                <w:szCs w:val="21"/>
              </w:rPr>
              <w:t>2214</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商务谈判</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金融学、国际贸易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011326</w:t>
            </w:r>
            <w:r>
              <w:rPr>
                <w:rFonts w:ascii="Times New Roman" w:hAnsi="Times New Roman" w:eastAsia="仿宋_GB2312"/>
                <w:color w:val="000000"/>
                <w:szCs w:val="21"/>
              </w:rPr>
              <w:t>2215</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金融学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011325</w:t>
            </w:r>
            <w:r>
              <w:rPr>
                <w:rFonts w:ascii="Times New Roman" w:hAnsi="Times New Roman" w:eastAsia="仿宋_GB2312"/>
                <w:color w:val="000000"/>
                <w:szCs w:val="21"/>
              </w:rPr>
              <w:t>2216</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金融学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011327</w:t>
            </w:r>
            <w:r>
              <w:rPr>
                <w:rFonts w:ascii="Times New Roman" w:hAnsi="Times New Roman" w:eastAsia="仿宋_GB2312"/>
                <w:color w:val="000000"/>
                <w:szCs w:val="21"/>
              </w:rPr>
              <w:t>2217</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商务礼仪</w:t>
            </w:r>
          </w:p>
        </w:tc>
        <w:tc>
          <w:tcPr>
            <w:tcW w:w="30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bl>
    <w:p>
      <w:pPr>
        <w:spacing w:before="120" w:beforeLines="50" w:after="120" w:afterLines="50"/>
        <w:jc w:val="center"/>
        <w:rPr>
          <w:rFonts w:ascii="Times New Roman" w:hAnsi="Times New Roman" w:eastAsia="黑体"/>
          <w:color w:val="000000"/>
          <w:sz w:val="28"/>
        </w:rPr>
      </w:pPr>
    </w:p>
    <w:p>
      <w:pPr>
        <w:widowControl/>
        <w:jc w:val="left"/>
        <w:rPr>
          <w:rFonts w:ascii="Times New Roman" w:hAnsi="Times New Roman" w:eastAsia="黑体"/>
          <w:color w:val="000000"/>
          <w:sz w:val="28"/>
        </w:rPr>
        <w:sectPr>
          <w:type w:val="nextColumn"/>
          <w:pgSz w:w="11905" w:h="16838"/>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八、各类课程的学时、学分统计（见表</w:t>
      </w:r>
      <w:r>
        <w:rPr>
          <w:rFonts w:ascii="Times New Roman" w:hAnsi="Times New Roman" w:eastAsia="黑体"/>
          <w:b/>
          <w:color w:val="000000"/>
          <w:sz w:val="28"/>
          <w:szCs w:val="21"/>
        </w:rPr>
        <w:t>5</w:t>
      </w:r>
      <w:r>
        <w:rPr>
          <w:rFonts w:hint="eastAsia" w:ascii="Times New Roman" w:hAnsi="Times New Roman" w:eastAsia="黑体"/>
          <w:b/>
          <w:color w:val="000000"/>
          <w:sz w:val="28"/>
          <w:szCs w:val="21"/>
        </w:rPr>
        <w:t>）</w:t>
      </w:r>
    </w:p>
    <w:p>
      <w:pPr>
        <w:snapToGrid w:val="0"/>
        <w:spacing w:before="120" w:beforeLines="50" w:line="440" w:lineRule="exact"/>
        <w:ind w:firstLine="560" w:firstLineChars="200"/>
        <w:jc w:val="center"/>
        <w:rPr>
          <w:rFonts w:ascii="Times New Roman" w:hAnsi="Times New Roman" w:eastAsia="黑体"/>
          <w:color w:val="000000"/>
          <w:sz w:val="28"/>
          <w:szCs w:val="24"/>
        </w:rPr>
      </w:pPr>
      <w:r>
        <w:rPr>
          <w:rFonts w:hint="eastAsia" w:ascii="Times New Roman" w:hAnsi="Times New Roman" w:eastAsia="黑体"/>
          <w:color w:val="000000"/>
          <w:sz w:val="28"/>
        </w:rPr>
        <w:t>表</w:t>
      </w:r>
      <w:r>
        <w:rPr>
          <w:rFonts w:ascii="Times New Roman" w:hAnsi="Times New Roman" w:eastAsia="黑体"/>
          <w:color w:val="000000"/>
          <w:sz w:val="28"/>
        </w:rPr>
        <w:t xml:space="preserve">5 </w:t>
      </w:r>
      <w:r>
        <w:rPr>
          <w:rFonts w:hint="eastAsia" w:ascii="Times New Roman" w:hAnsi="Times New Roman" w:eastAsia="黑体"/>
          <w:color w:val="000000"/>
          <w:sz w:val="28"/>
        </w:rPr>
        <w:t>各类课程的学时、学分统计</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76"/>
        <w:gridCol w:w="2049"/>
        <w:gridCol w:w="1382"/>
        <w:gridCol w:w="145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课程类别</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课程模块</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000000"/>
                <w:szCs w:val="21"/>
              </w:rPr>
            </w:pPr>
            <w:r>
              <w:rPr>
                <w:rFonts w:hint="eastAsia" w:ascii="Times New Roman" w:hAnsi="Times New Roman" w:eastAsia="仿宋_GB2312"/>
                <w:color w:val="000000"/>
                <w:szCs w:val="21"/>
              </w:rPr>
              <w:t>思政政治理论课程、美育课程、大学外语、身心健康、军事、职业规划与就业指导</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7</w:t>
            </w:r>
            <w:r>
              <w:rPr>
                <w:rFonts w:hint="eastAsia" w:ascii="Times New Roman" w:hAnsi="Times New Roman" w:eastAsia="仿宋_GB2312"/>
                <w:color w:val="000000"/>
                <w:szCs w:val="21"/>
                <w:lang w:val="en-US" w:eastAsia="zh-CN"/>
              </w:rPr>
              <w:t>36</w:t>
            </w:r>
            <w:r>
              <w:rPr>
                <w:rFonts w:hint="eastAsia" w:ascii="Times New Roman" w:hAnsi="Times New Roman" w:eastAsia="仿宋_GB2312"/>
                <w:color w:val="000000"/>
                <w:szCs w:val="21"/>
              </w:rPr>
              <w:t>（其中，理论课堂教学</w:t>
            </w:r>
            <w:r>
              <w:rPr>
                <w:rFonts w:hint="eastAsia" w:ascii="Times New Roman" w:hAnsi="Times New Roman" w:eastAsia="仿宋_GB2312"/>
                <w:color w:val="FF0000"/>
                <w:szCs w:val="21"/>
                <w:lang w:val="en-US" w:eastAsia="zh-CN"/>
              </w:rPr>
              <w:t>520</w:t>
            </w:r>
            <w:r>
              <w:rPr>
                <w:rFonts w:hint="eastAsia" w:ascii="Times New Roman" w:hAnsi="Times New Roman" w:eastAsia="仿宋_GB2312"/>
                <w:color w:val="000000"/>
                <w:szCs w:val="21"/>
              </w:rPr>
              <w:t>学时，实践教学</w:t>
            </w: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r>
              <w:rPr>
                <w:rFonts w:hint="eastAsia" w:ascii="Times New Roman" w:hAnsi="Times New Roman" w:eastAsia="仿宋_GB2312"/>
                <w:color w:val="000000"/>
                <w:szCs w:val="21"/>
              </w:rPr>
              <w:t>学时，不含军事技能训练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lang w:val="en-US" w:eastAsia="zh-CN"/>
              </w:rPr>
              <w:t>2</w:t>
            </w:r>
            <w:r>
              <w:rPr>
                <w:rFonts w:hint="eastAsia" w:ascii="Times New Roman" w:hAnsi="Times New Roman" w:eastAsia="仿宋_GB2312"/>
                <w:color w:val="000000"/>
                <w:szCs w:val="21"/>
              </w:rPr>
              <w:t>（含实践</w:t>
            </w: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r>
              <w:rPr>
                <w:rFonts w:hint="eastAsia" w:ascii="Times New Roman" w:hAnsi="Times New Roman" w:eastAsia="仿宋_GB2312"/>
                <w:color w:val="000000"/>
                <w:szCs w:val="21"/>
              </w:rPr>
              <w:t>）</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6</w:t>
            </w:r>
            <w:r>
              <w:rPr>
                <w:rFonts w:ascii="Times New Roman" w:hAnsi="Times New Roman" w:eastAsia="仿宋_GB2312"/>
                <w:color w:val="FF0000"/>
                <w:szCs w:val="21"/>
              </w:rPr>
              <w:t>.</w:t>
            </w:r>
            <w:r>
              <w:rPr>
                <w:rFonts w:hint="eastAsia" w:ascii="Times New Roman" w:hAnsi="Times New Roman" w:eastAsia="仿宋_GB2312"/>
                <w:color w:val="FF0000"/>
                <w:szCs w:val="21"/>
                <w:lang w:val="en-US" w:eastAsia="zh-CN"/>
              </w:rPr>
              <w:t>09</w:t>
            </w:r>
            <w:r>
              <w:rPr>
                <w:rFonts w:ascii="Times New Roman" w:hAnsi="Times New Roman" w:eastAsia="仿宋_GB2312"/>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000000"/>
                <w:szCs w:val="21"/>
              </w:rPr>
            </w:pPr>
            <w:r>
              <w:rPr>
                <w:rFonts w:hint="eastAsia" w:ascii="Times New Roman" w:hAnsi="Times New Roman" w:eastAsia="仿宋_GB2312"/>
                <w:color w:val="000000"/>
                <w:szCs w:val="21"/>
              </w:rPr>
              <w:t>自然科学、创新创业教育</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lang w:val="en-US" w:eastAsia="zh-CN"/>
              </w:rPr>
              <w:t>48</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专业教育必修课程</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学科基础课程</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544</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34</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21.</w:t>
            </w:r>
            <w:r>
              <w:rPr>
                <w:rFonts w:hint="eastAsia" w:ascii="Times New Roman" w:hAnsi="Times New Roman" w:eastAsia="仿宋_GB2312"/>
                <w:color w:val="000000"/>
                <w:szCs w:val="21"/>
                <w:lang w:val="en-US" w:eastAsia="zh-CN"/>
              </w:rPr>
              <w:t>12</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专业核心课程</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464</w:t>
            </w:r>
            <w:r>
              <w:rPr>
                <w:rFonts w:hint="eastAsia" w:ascii="Times New Roman" w:hAnsi="Times New Roman" w:eastAsia="仿宋_GB2312"/>
                <w:color w:val="000000"/>
                <w:szCs w:val="21"/>
              </w:rPr>
              <w:t>（其中，理论课堂教学</w:t>
            </w:r>
            <w:r>
              <w:rPr>
                <w:rFonts w:ascii="Times New Roman" w:hAnsi="Times New Roman" w:eastAsia="仿宋_GB2312"/>
                <w:color w:val="000000"/>
                <w:szCs w:val="21"/>
              </w:rPr>
              <w:t>448</w:t>
            </w:r>
            <w:r>
              <w:rPr>
                <w:rFonts w:hint="eastAsia" w:ascii="Times New Roman" w:hAnsi="Times New Roman" w:eastAsia="仿宋_GB2312"/>
                <w:color w:val="000000"/>
                <w:szCs w:val="21"/>
              </w:rPr>
              <w:t>学时，实践教学</w:t>
            </w:r>
            <w:r>
              <w:rPr>
                <w:rFonts w:ascii="Times New Roman" w:hAnsi="Times New Roman" w:eastAsia="仿宋_GB2312"/>
                <w:color w:val="000000"/>
                <w:szCs w:val="21"/>
              </w:rPr>
              <w:t>16</w:t>
            </w:r>
            <w:r>
              <w:rPr>
                <w:rFonts w:hint="eastAsia" w:ascii="Times New Roman" w:hAnsi="Times New Roman" w:eastAsia="仿宋_GB2312"/>
                <w:color w:val="000000"/>
                <w:szCs w:val="21"/>
              </w:rPr>
              <w:t>学时）</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29</w:t>
            </w:r>
            <w:r>
              <w:rPr>
                <w:rFonts w:hint="eastAsia" w:ascii="Times New Roman" w:hAnsi="Times New Roman" w:eastAsia="仿宋_GB2312"/>
                <w:color w:val="000000"/>
                <w:szCs w:val="21"/>
              </w:rPr>
              <w:t>（含实践</w:t>
            </w:r>
            <w:r>
              <w:rPr>
                <w:rFonts w:ascii="Times New Roman" w:hAnsi="Times New Roman" w:eastAsia="仿宋_GB2312"/>
                <w:color w:val="000000"/>
                <w:szCs w:val="21"/>
              </w:rPr>
              <w:t>1</w:t>
            </w:r>
            <w:r>
              <w:rPr>
                <w:rFonts w:hint="eastAsia" w:ascii="Times New Roman" w:hAnsi="Times New Roman" w:eastAsia="仿宋_GB2312"/>
                <w:color w:val="000000"/>
                <w:szCs w:val="21"/>
              </w:rPr>
              <w:t>）</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18.</w:t>
            </w:r>
            <w:r>
              <w:rPr>
                <w:rFonts w:hint="eastAsia" w:ascii="Times New Roman" w:hAnsi="Times New Roman" w:eastAsia="仿宋_GB2312"/>
                <w:color w:val="000000"/>
                <w:szCs w:val="21"/>
                <w:lang w:val="en-US" w:eastAsia="zh-CN"/>
              </w:rPr>
              <w:t>0</w:t>
            </w:r>
            <w:r>
              <w:rPr>
                <w:rFonts w:ascii="Times New Roman" w:hAnsi="Times New Roman" w:eastAsia="仿宋_GB2312"/>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000000"/>
                <w:szCs w:val="21"/>
              </w:rPr>
            </w:pPr>
            <w:r>
              <w:rPr>
                <w:rFonts w:hint="eastAsia" w:ascii="Times New Roman" w:hAnsi="Times New Roman" w:eastAsia="仿宋_GB2312"/>
                <w:color w:val="000000"/>
                <w:szCs w:val="21"/>
              </w:rPr>
              <w:t>专业提高方向、专业应用方向</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480</w:t>
            </w:r>
            <w:r>
              <w:rPr>
                <w:rFonts w:hint="eastAsia" w:ascii="Times New Roman" w:hAnsi="Times New Roman" w:eastAsia="仿宋_GB2312"/>
                <w:color w:val="000000"/>
                <w:szCs w:val="21"/>
              </w:rPr>
              <w:t>（其中，理论课堂教学</w:t>
            </w:r>
            <w:r>
              <w:rPr>
                <w:rFonts w:ascii="Times New Roman" w:hAnsi="Times New Roman" w:eastAsia="仿宋_GB2312"/>
                <w:color w:val="000000"/>
                <w:szCs w:val="21"/>
              </w:rPr>
              <w:t>432</w:t>
            </w:r>
            <w:r>
              <w:rPr>
                <w:rFonts w:hint="eastAsia" w:ascii="Times New Roman" w:hAnsi="Times New Roman" w:eastAsia="仿宋_GB2312"/>
                <w:color w:val="000000"/>
                <w:szCs w:val="21"/>
              </w:rPr>
              <w:t>学时，实践教学</w:t>
            </w:r>
            <w:r>
              <w:rPr>
                <w:rFonts w:ascii="Times New Roman" w:hAnsi="Times New Roman" w:eastAsia="仿宋_GB2312"/>
                <w:color w:val="000000"/>
                <w:szCs w:val="21"/>
              </w:rPr>
              <w:t>48</w:t>
            </w:r>
            <w:r>
              <w:rPr>
                <w:rFonts w:hint="eastAsia" w:ascii="Times New Roman" w:hAnsi="Times New Roman" w:eastAsia="仿宋_GB2312"/>
                <w:color w:val="000000"/>
                <w:szCs w:val="21"/>
              </w:rPr>
              <w:t>学时）</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30</w:t>
            </w:r>
            <w:r>
              <w:rPr>
                <w:rFonts w:hint="eastAsia" w:ascii="Times New Roman" w:hAnsi="Times New Roman" w:eastAsia="仿宋_GB2312"/>
                <w:color w:val="000000"/>
                <w:szCs w:val="21"/>
              </w:rPr>
              <w:t>（含实践</w:t>
            </w:r>
            <w:r>
              <w:rPr>
                <w:rFonts w:ascii="Times New Roman" w:hAnsi="Times New Roman" w:eastAsia="仿宋_GB2312"/>
                <w:color w:val="000000"/>
                <w:szCs w:val="21"/>
              </w:rPr>
              <w:t>3</w:t>
            </w:r>
            <w:r>
              <w:rPr>
                <w:rFonts w:hint="eastAsia" w:ascii="Times New Roman" w:hAnsi="Times New Roman" w:eastAsia="仿宋_GB2312"/>
                <w:color w:val="000000"/>
                <w:szCs w:val="21"/>
              </w:rPr>
              <w:t>）</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18.</w:t>
            </w:r>
            <w:r>
              <w:rPr>
                <w:rFonts w:hint="eastAsia" w:ascii="Times New Roman" w:hAnsi="Times New Roman" w:eastAsia="仿宋_GB2312"/>
                <w:color w:val="000000"/>
                <w:szCs w:val="21"/>
                <w:lang w:val="en-US" w:eastAsia="zh-CN"/>
              </w:rPr>
              <w:t>63</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教学</w:t>
            </w:r>
          </w:p>
        </w:tc>
        <w:tc>
          <w:tcPr>
            <w:tcW w:w="19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通识教育课程实践</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Cs w:val="21"/>
                <w:lang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FF0000"/>
                <w:szCs w:val="21"/>
                <w:lang w:val="en-US" w:eastAsia="zh-CN"/>
              </w:rPr>
              <w:t>9.94</w:t>
            </w:r>
            <w:r>
              <w:rPr>
                <w:rFonts w:ascii="Times New Roman" w:hAnsi="Times New Roman" w:eastAsia="仿宋_GB2312"/>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专业教育课程实践</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基础实践</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12.</w:t>
            </w:r>
            <w:r>
              <w:rPr>
                <w:rFonts w:hint="eastAsia" w:ascii="Times New Roman" w:hAnsi="Times New Roman" w:eastAsia="仿宋_GB2312"/>
                <w:color w:val="000000"/>
                <w:szCs w:val="21"/>
                <w:lang w:val="en-US" w:eastAsia="zh-CN"/>
              </w:rPr>
              <w:t>42</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专业实践</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128</w:t>
            </w:r>
            <w:r>
              <w:rPr>
                <w:rFonts w:hint="eastAsia" w:ascii="Times New Roman" w:hAnsi="Times New Roman" w:eastAsia="仿宋_GB2312"/>
                <w:color w:val="000000"/>
                <w:szCs w:val="21"/>
              </w:rPr>
              <w:t>（其中，理论课堂教学</w:t>
            </w:r>
            <w:r>
              <w:rPr>
                <w:rFonts w:ascii="Times New Roman" w:hAnsi="Times New Roman" w:eastAsia="仿宋_GB2312"/>
                <w:color w:val="000000"/>
                <w:szCs w:val="21"/>
              </w:rPr>
              <w:t>32</w:t>
            </w:r>
            <w:r>
              <w:rPr>
                <w:rFonts w:hint="eastAsia" w:ascii="Times New Roman" w:hAnsi="Times New Roman" w:eastAsia="仿宋_GB2312"/>
                <w:color w:val="000000"/>
                <w:szCs w:val="21"/>
              </w:rPr>
              <w:t>学时，实践教学</w:t>
            </w:r>
            <w:r>
              <w:rPr>
                <w:rFonts w:ascii="Times New Roman" w:hAnsi="Times New Roman" w:eastAsia="仿宋_GB2312"/>
                <w:color w:val="000000"/>
                <w:szCs w:val="21"/>
              </w:rPr>
              <w:t>96</w:t>
            </w:r>
            <w:r>
              <w:rPr>
                <w:rFonts w:hint="eastAsia" w:ascii="Times New Roman" w:hAnsi="Times New Roman" w:eastAsia="仿宋_GB2312"/>
                <w:color w:val="000000"/>
                <w:szCs w:val="21"/>
              </w:rPr>
              <w:t>学时）</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40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1.2</w:t>
            </w:r>
            <w:r>
              <w:rPr>
                <w:rFonts w:hint="eastAsia" w:ascii="Times New Roman" w:hAnsi="Times New Roman" w:eastAsia="仿宋_GB2312"/>
                <w:color w:val="000000"/>
                <w:szCs w:val="21"/>
                <w:lang w:val="en-US" w:eastAsia="zh-CN"/>
              </w:rPr>
              <w:t>4</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1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2</w:t>
            </w:r>
            <w:r>
              <w:rPr>
                <w:rFonts w:hint="eastAsia" w:ascii="Times New Roman" w:hAnsi="Times New Roman" w:eastAsia="仿宋_GB2312"/>
                <w:color w:val="000000"/>
                <w:szCs w:val="21"/>
                <w:lang w:val="en-US" w:eastAsia="zh-CN"/>
              </w:rPr>
              <w:t>512</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16</w:t>
            </w:r>
            <w:r>
              <w:rPr>
                <w:rFonts w:hint="eastAsia" w:ascii="Times New Roman" w:hAnsi="Times New Roman" w:eastAsia="仿宋_GB2312"/>
                <w:color w:val="000000"/>
                <w:szCs w:val="21"/>
                <w:lang w:val="en-US" w:eastAsia="zh-CN"/>
              </w:rPr>
              <w:t>1</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w:t>
            </w:r>
          </w:p>
        </w:tc>
      </w:tr>
    </w:tbl>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九、其他说明</w:t>
      </w:r>
    </w:p>
    <w:p>
      <w:pPr>
        <w:spacing w:line="360" w:lineRule="auto"/>
        <w:ind w:left="422"/>
        <w:jc w:val="center"/>
        <w:rPr>
          <w:rFonts w:ascii="Times New Roman" w:hAnsi="Times New Roman" w:eastAsia="黑体"/>
          <w:bCs/>
          <w:color w:val="000000"/>
          <w:sz w:val="28"/>
          <w:szCs w:val="28"/>
        </w:rPr>
      </w:pPr>
      <w:r>
        <w:rPr>
          <w:rFonts w:hint="eastAsia" w:ascii="Times New Roman" w:hAnsi="Times New Roman" w:eastAsia="黑体"/>
          <w:bCs/>
          <w:color w:val="000000"/>
          <w:sz w:val="28"/>
          <w:szCs w:val="28"/>
        </w:rPr>
        <w:t>表</w:t>
      </w:r>
      <w:r>
        <w:rPr>
          <w:rFonts w:ascii="Times New Roman" w:hAnsi="Times New Roman" w:eastAsia="黑体"/>
          <w:bCs/>
          <w:color w:val="000000"/>
          <w:sz w:val="28"/>
          <w:szCs w:val="28"/>
        </w:rPr>
        <w:t xml:space="preserve">6  </w:t>
      </w:r>
      <w:r>
        <w:rPr>
          <w:rFonts w:hint="eastAsia" w:ascii="Times New Roman" w:hAnsi="Times New Roman" w:eastAsia="黑体"/>
          <w:bCs/>
          <w:color w:val="000000"/>
          <w:sz w:val="28"/>
          <w:szCs w:val="28"/>
        </w:rPr>
        <w:t>建议修读学分学期分配表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703"/>
        <w:gridCol w:w="703"/>
        <w:gridCol w:w="702"/>
        <w:gridCol w:w="705"/>
        <w:gridCol w:w="703"/>
        <w:gridCol w:w="703"/>
        <w:gridCol w:w="702"/>
        <w:gridCol w:w="70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学年</w:t>
            </w: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一</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二</w:t>
            </w: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三</w:t>
            </w: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四</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学期</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p>
        </w:tc>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6</w:t>
            </w:r>
          </w:p>
        </w:tc>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7</w:t>
            </w:r>
          </w:p>
        </w:tc>
        <w:tc>
          <w:tcPr>
            <w:tcW w:w="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8</w:t>
            </w: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建议修读学分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24</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24</w:t>
            </w:r>
          </w:p>
        </w:tc>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lang w:eastAsia="zh-CN"/>
              </w:rPr>
            </w:pPr>
            <w:r>
              <w:rPr>
                <w:rFonts w:ascii="Times New Roman" w:hAnsi="Times New Roman" w:eastAsia="仿宋_GB2312"/>
                <w:bCs/>
                <w:color w:val="000000"/>
                <w:szCs w:val="21"/>
              </w:rPr>
              <w:t>2</w:t>
            </w:r>
            <w:r>
              <w:rPr>
                <w:rFonts w:hint="eastAsia" w:ascii="Times New Roman" w:hAnsi="Times New Roman" w:eastAsia="仿宋_GB2312"/>
                <w:bCs/>
                <w:color w:val="000000"/>
                <w:szCs w:val="21"/>
                <w:lang w:val="en-US" w:eastAsia="zh-CN"/>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27</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22</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21</w:t>
            </w:r>
          </w:p>
        </w:tc>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4</w:t>
            </w:r>
          </w:p>
        </w:tc>
        <w:tc>
          <w:tcPr>
            <w:tcW w:w="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13</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lang w:eastAsia="zh-CN"/>
              </w:rPr>
            </w:pPr>
            <w:r>
              <w:rPr>
                <w:rFonts w:ascii="Times New Roman" w:hAnsi="Times New Roman" w:eastAsia="仿宋_GB2312"/>
                <w:bCs/>
                <w:color w:val="000000"/>
                <w:szCs w:val="21"/>
              </w:rPr>
              <w:t>16</w:t>
            </w:r>
            <w:r>
              <w:rPr>
                <w:rFonts w:hint="eastAsia" w:ascii="Times New Roman" w:hAnsi="Times New Roman" w:eastAsia="仿宋_GB2312"/>
                <w:bCs/>
                <w:color w:val="000000"/>
                <w:szCs w:val="21"/>
                <w:lang w:val="en-US" w:eastAsia="zh-CN"/>
              </w:rPr>
              <w:t>1</w:t>
            </w:r>
          </w:p>
        </w:tc>
      </w:tr>
    </w:tbl>
    <w:p>
      <w:pPr>
        <w:rPr>
          <w:rFonts w:ascii="Times New Roman" w:hAnsi="Times New Roman"/>
          <w:color w:val="000000"/>
          <w:szCs w:val="24"/>
        </w:rPr>
      </w:pPr>
    </w:p>
    <w:p>
      <w:pPr>
        <w:widowControl/>
        <w:adjustRightInd w:val="0"/>
        <w:snapToGrid w:val="0"/>
        <w:spacing w:line="360" w:lineRule="auto"/>
        <w:jc w:val="left"/>
        <w:rPr>
          <w:rFonts w:ascii="Times New Roman" w:hAnsi="Times New Roman"/>
          <w:b/>
          <w:bCs/>
          <w:color w:val="000000"/>
          <w:szCs w:val="21"/>
        </w:rPr>
      </w:pPr>
      <w:r>
        <w:rPr>
          <w:rFonts w:hint="eastAsia" w:ascii="Times New Roman" w:hAnsi="Times New Roman"/>
          <w:b/>
          <w:bCs/>
          <w:color w:val="000000"/>
          <w:szCs w:val="21"/>
        </w:rPr>
        <w:t>专业负责人：</w:t>
      </w:r>
      <w:r>
        <w:rPr>
          <w:rFonts w:ascii="Times New Roman" w:hAnsi="Times New Roman"/>
          <w:b/>
          <w:bCs/>
          <w:color w:val="000000"/>
          <w:szCs w:val="21"/>
        </w:rPr>
        <w:t xml:space="preserve">            </w:t>
      </w:r>
      <w:r>
        <w:rPr>
          <w:rFonts w:hint="eastAsia" w:ascii="Times New Roman" w:hAnsi="Times New Roman"/>
          <w:b/>
          <w:bCs/>
          <w:color w:val="000000"/>
          <w:szCs w:val="21"/>
        </w:rPr>
        <w:t>教学院长：</w:t>
      </w:r>
      <w:r>
        <w:rPr>
          <w:rFonts w:ascii="Times New Roman" w:hAnsi="Times New Roman"/>
          <w:b/>
          <w:bCs/>
          <w:color w:val="000000"/>
          <w:szCs w:val="21"/>
        </w:rPr>
        <w:t xml:space="preserve">         </w:t>
      </w:r>
      <w:r>
        <w:rPr>
          <w:rFonts w:hint="eastAsia" w:ascii="Times New Roman" w:hAnsi="Times New Roman"/>
          <w:b/>
          <w:bCs/>
          <w:color w:val="000000"/>
          <w:szCs w:val="21"/>
        </w:rPr>
        <w:t>学院教授委员会主任：</w:t>
      </w:r>
      <w:r>
        <w:rPr>
          <w:rFonts w:ascii="Times New Roman" w:hAnsi="Times New Roman"/>
          <w:b/>
          <w:bCs/>
          <w:color w:val="000000"/>
          <w:szCs w:val="21"/>
        </w:rPr>
        <w:t xml:space="preserve">         </w:t>
      </w:r>
      <w:r>
        <w:rPr>
          <w:rFonts w:hint="eastAsia" w:ascii="Times New Roman" w:hAnsi="Times New Roman"/>
          <w:b/>
          <w:bCs/>
          <w:color w:val="000000"/>
          <w:szCs w:val="21"/>
        </w:rPr>
        <w:t>院长：</w:t>
      </w:r>
    </w:p>
    <w:p>
      <w:r>
        <w:rPr>
          <w:rFonts w:hint="eastAsia" w:ascii="Times New Roman" w:hAnsi="Times New Roman"/>
          <w:b/>
          <w:bCs/>
          <w:color w:val="000000"/>
          <w:szCs w:val="21"/>
        </w:rPr>
        <w:t>教务处负责人：</w:t>
      </w:r>
      <w:r>
        <w:rPr>
          <w:rFonts w:ascii="Times New Roman" w:hAnsi="Times New Roman"/>
          <w:b/>
          <w:bCs/>
          <w:color w:val="000000"/>
          <w:szCs w:val="21"/>
        </w:rPr>
        <w:t xml:space="preserve">          </w:t>
      </w:r>
      <w:r>
        <w:rPr>
          <w:rFonts w:hint="eastAsia" w:ascii="Times New Roman" w:hAnsi="Times New Roman"/>
          <w:b/>
          <w:bCs/>
          <w:color w:val="000000"/>
          <w:szCs w:val="21"/>
        </w:rPr>
        <w:t>分管教学校长：</w:t>
      </w:r>
      <w:r>
        <w:rPr>
          <w:rFonts w:ascii="Times New Roman" w:hAnsi="Times New Roman"/>
          <w:color w:val="000000"/>
          <w:szCs w:val="21"/>
        </w:rPr>
        <w:t xml:space="preserve">     </w:t>
      </w:r>
      <w:r>
        <w:rPr>
          <w:rFonts w:ascii="Times New Roman" w:hAnsi="Times New Roman"/>
          <w:color w:val="000000"/>
        </w:rPr>
        <w:t xml:space="preserve">  </w:t>
      </w:r>
    </w:p>
    <w:p>
      <w:pPr>
        <w:pStyle w:val="2"/>
        <w:spacing w:before="156"/>
        <w:rPr>
          <w:rFonts w:ascii="Calibri" w:hAnsi="Calibri"/>
          <w:color w:val="000000"/>
          <w:szCs w:val="32"/>
        </w:rPr>
      </w:pPr>
      <w:bookmarkStart w:id="4" w:name="_Toc27088"/>
      <w:bookmarkStart w:id="5" w:name="_Toc460859696"/>
      <w:bookmarkStart w:id="6" w:name="_Toc32071"/>
      <w:r>
        <w:rPr>
          <w:rFonts w:hint="eastAsia"/>
          <w:bCs/>
          <w:color w:val="000000"/>
          <w:szCs w:val="32"/>
        </w:rPr>
        <w:t>工商管理本科专业人才培养方案</w:t>
      </w:r>
      <w:bookmarkEnd w:id="4"/>
      <w:bookmarkEnd w:id="5"/>
      <w:bookmarkEnd w:id="6"/>
    </w:p>
    <w:p>
      <w:pPr>
        <w:spacing w:line="312" w:lineRule="auto"/>
        <w:jc w:val="center"/>
        <w:rPr>
          <w:rFonts w:ascii="Times New Roman" w:hAnsi="Times New Roman" w:eastAsia="黑体"/>
          <w:color w:val="000000"/>
          <w:sz w:val="32"/>
          <w:szCs w:val="32"/>
        </w:rPr>
      </w:pPr>
      <w:r>
        <w:rPr>
          <w:rFonts w:ascii="Times New Roman" w:hAnsi="Times New Roman" w:eastAsia="黑体"/>
          <w:color w:val="000000"/>
          <w:sz w:val="32"/>
          <w:szCs w:val="32"/>
        </w:rPr>
        <w:t>Undergraduate Program for Specialty in Business Management</w:t>
      </w:r>
    </w:p>
    <w:p>
      <w:pPr>
        <w:spacing w:after="240" w:afterLines="100" w:line="312" w:lineRule="auto"/>
        <w:jc w:val="center"/>
        <w:rPr>
          <w:rFonts w:ascii="Times New Roman" w:hAnsi="Times New Roman" w:eastAsia="黑体"/>
          <w:color w:val="000000"/>
          <w:sz w:val="24"/>
        </w:rPr>
      </w:pPr>
      <w:r>
        <w:rPr>
          <w:rFonts w:hint="eastAsia" w:ascii="Times New Roman" w:hAnsi="Times New Roman" w:eastAsia="黑体"/>
          <w:color w:val="000000"/>
          <w:sz w:val="24"/>
        </w:rPr>
        <w:t>（专业代码：</w:t>
      </w:r>
      <w:r>
        <w:rPr>
          <w:rFonts w:ascii="Times New Roman" w:hAnsi="Times New Roman" w:eastAsia="黑体"/>
          <w:color w:val="000000"/>
          <w:sz w:val="24"/>
        </w:rPr>
        <w:t>120201K</w:t>
      </w:r>
      <w:r>
        <w:rPr>
          <w:rFonts w:hint="eastAsia" w:ascii="Times New Roman" w:hAnsi="Times New Roman" w:eastAsia="黑体"/>
          <w:color w:val="000000"/>
          <w:sz w:val="24"/>
        </w:rPr>
        <w:t>）</w:t>
      </w:r>
    </w:p>
    <w:p>
      <w:pPr>
        <w:snapToGrid w:val="0"/>
        <w:spacing w:line="312" w:lineRule="auto"/>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一、培养目标与毕业要求</w:t>
      </w:r>
    </w:p>
    <w:p>
      <w:pPr>
        <w:snapToGrid w:val="0"/>
        <w:spacing w:line="440" w:lineRule="exact"/>
        <w:ind w:firstLine="480" w:firstLineChars="200"/>
        <w:rPr>
          <w:rFonts w:ascii="Times New Roman" w:hAnsi="Times New Roman" w:eastAsia="黑体"/>
          <w:bCs/>
          <w:color w:val="000000"/>
          <w:sz w:val="24"/>
          <w:szCs w:val="21"/>
        </w:rPr>
      </w:pPr>
      <w:r>
        <w:rPr>
          <w:rFonts w:hint="eastAsia" w:ascii="Times New Roman" w:hAnsi="Times New Roman" w:eastAsia="黑体"/>
          <w:bCs/>
          <w:color w:val="000000"/>
          <w:sz w:val="24"/>
          <w:szCs w:val="21"/>
        </w:rPr>
        <w:t>（一）培养目标</w:t>
      </w:r>
    </w:p>
    <w:p>
      <w:pPr>
        <w:adjustRightInd w:val="0"/>
        <w:snapToGrid w:val="0"/>
        <w:spacing w:line="440" w:lineRule="atLeast"/>
        <w:ind w:firstLine="420" w:firstLineChars="200"/>
        <w:rPr>
          <w:rFonts w:ascii="Times New Roman" w:hAnsi="Times New Roman"/>
          <w:color w:val="000000"/>
          <w:szCs w:val="24"/>
        </w:rPr>
      </w:pPr>
      <w:r>
        <w:rPr>
          <w:rFonts w:hint="eastAsia" w:ascii="Times New Roman" w:hAnsi="Times New Roman"/>
          <w:color w:val="000000"/>
        </w:rPr>
        <w:t>本专业适应经济社会高质量发展需要，立足鲁西，服务山东，辐射全国，旨在培养德智体美劳全面发展，系统掌握管理学、人力资源管理、财务管理、生产与运作管理、市场营销策划等现代工商管理理论知识和管理方法，熟悉经济领域的相关方针、政策和法规，具有企业家基本品格、团队精神、创新意识与国际视野，能够在各类工商企业、政府部门及相关机构从事经济管理工作的复合型和应用型高级专门人才，以及自主创业的高素质应用型人才。</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学生毕业后经过</w:t>
      </w:r>
      <w:r>
        <w:rPr>
          <w:rFonts w:ascii="Times New Roman" w:hAnsi="Times New Roman"/>
          <w:color w:val="000000"/>
        </w:rPr>
        <w:t>5</w:t>
      </w:r>
      <w:r>
        <w:rPr>
          <w:rFonts w:hint="eastAsia" w:ascii="Times New Roman" w:hAnsi="Times New Roman"/>
          <w:color w:val="000000"/>
        </w:rPr>
        <w:t>年左右的工作实践经历，应达到的能力和水平包括：</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目标</w:t>
      </w:r>
      <w:r>
        <w:rPr>
          <w:rFonts w:ascii="Times New Roman" w:hAnsi="Times New Roman"/>
          <w:color w:val="000000"/>
        </w:rPr>
        <w:t>1</w:t>
      </w:r>
      <w:r>
        <w:rPr>
          <w:rFonts w:hint="eastAsia" w:ascii="Times New Roman" w:hAnsi="Times New Roman"/>
          <w:color w:val="000000"/>
        </w:rPr>
        <w:t>：良好的政治思想素质、人文素养和科学素养，包括政治立场坚定，拥护中国共产党的领导，践行社会主义核心价值观，坚守职业道德规范。</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目标</w:t>
      </w:r>
      <w:r>
        <w:rPr>
          <w:rFonts w:ascii="Times New Roman" w:hAnsi="Times New Roman"/>
          <w:color w:val="000000"/>
        </w:rPr>
        <w:t>2</w:t>
      </w:r>
      <w:r>
        <w:rPr>
          <w:rFonts w:hint="eastAsia" w:ascii="Times New Roman" w:hAnsi="Times New Roman"/>
          <w:color w:val="000000"/>
        </w:rPr>
        <w:t>：较强的创新创业和实践能力，包括企业管理决策能力和创业实践能力，环境适应能力，团队组织构建、团队合作能力与领导能力，良好的书面表达与交流能力、跨文化沟通能力。</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目标</w:t>
      </w:r>
      <w:r>
        <w:rPr>
          <w:rFonts w:ascii="Times New Roman" w:hAnsi="Times New Roman"/>
          <w:color w:val="000000"/>
        </w:rPr>
        <w:t>3</w:t>
      </w:r>
      <w:r>
        <w:rPr>
          <w:rFonts w:hint="eastAsia" w:ascii="Times New Roman" w:hAnsi="Times New Roman"/>
          <w:color w:val="000000"/>
        </w:rPr>
        <w:t>：较强的知识学习和研究能力，包括自主学习、终身学习能力，时间管理能力，研究分析工商管理领域复杂问题进而获得有效结论的能力。</w:t>
      </w:r>
    </w:p>
    <w:p>
      <w:pPr>
        <w:snapToGrid w:val="0"/>
        <w:spacing w:line="440" w:lineRule="exact"/>
        <w:ind w:firstLine="480" w:firstLineChars="200"/>
        <w:rPr>
          <w:rFonts w:ascii="Times New Roman" w:hAnsi="Times New Roman" w:eastAsia="黑体"/>
          <w:bCs/>
          <w:color w:val="000000"/>
          <w:sz w:val="24"/>
          <w:szCs w:val="21"/>
        </w:rPr>
      </w:pPr>
      <w:r>
        <w:rPr>
          <w:rFonts w:hint="eastAsia" w:ascii="Times New Roman" w:hAnsi="Times New Roman" w:eastAsia="黑体"/>
          <w:bCs/>
          <w:color w:val="000000"/>
          <w:sz w:val="24"/>
          <w:szCs w:val="21"/>
        </w:rPr>
        <w:t>（二）毕业要求</w:t>
      </w:r>
    </w:p>
    <w:p>
      <w:pPr>
        <w:adjustRightInd w:val="0"/>
        <w:snapToGrid w:val="0"/>
        <w:spacing w:line="440" w:lineRule="atLeast"/>
        <w:ind w:firstLine="420" w:firstLineChars="200"/>
        <w:rPr>
          <w:rFonts w:ascii="Times New Roman" w:hAnsi="Times New Roman"/>
          <w:color w:val="000000"/>
          <w:szCs w:val="24"/>
        </w:rPr>
      </w:pPr>
      <w:r>
        <w:rPr>
          <w:rFonts w:ascii="Times New Roman" w:hAnsi="Times New Roman"/>
          <w:color w:val="000000"/>
        </w:rPr>
        <w:t>1.</w:t>
      </w:r>
      <w:r>
        <w:rPr>
          <w:rFonts w:hint="eastAsia" w:ascii="Times New Roman" w:hAnsi="Times New Roman"/>
          <w:color w:val="000000"/>
        </w:rPr>
        <w:t>知识结构要求（</w:t>
      </w:r>
      <w:r>
        <w:rPr>
          <w:rFonts w:ascii="Times New Roman" w:hAnsi="Times New Roman"/>
          <w:color w:val="000000"/>
        </w:rPr>
        <w:t>A</w:t>
      </w:r>
      <w:r>
        <w:rPr>
          <w:rFonts w:hint="eastAsia" w:ascii="Times New Roman" w:hAnsi="Times New Roman"/>
          <w:color w:val="000000"/>
        </w:rPr>
        <w:t>）</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A1</w:t>
      </w:r>
      <w:r>
        <w:rPr>
          <w:rFonts w:hint="eastAsia" w:ascii="Times New Roman" w:hAnsi="Times New Roman"/>
          <w:color w:val="000000"/>
        </w:rPr>
        <w:t>：人文社会科学知识：历史学、哲学、思想道德、政治学、法学、社会学和心理学等。</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A2</w:t>
      </w:r>
      <w:r>
        <w:rPr>
          <w:rFonts w:hint="eastAsia" w:ascii="Times New Roman" w:hAnsi="Times New Roman"/>
          <w:color w:val="000000"/>
        </w:rPr>
        <w:t>：自然科学知识：高等数学、概率论、线性代数等。</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A3</w:t>
      </w:r>
      <w:r>
        <w:rPr>
          <w:rFonts w:hint="eastAsia" w:ascii="Times New Roman" w:hAnsi="Times New Roman"/>
          <w:color w:val="000000"/>
        </w:rPr>
        <w:t>：工具性知识：外语，计算机及信息技术应用，文献检索，定性、定量分析方法等。</w:t>
      </w:r>
    </w:p>
    <w:p>
      <w:pPr>
        <w:adjustRightInd w:val="0"/>
        <w:snapToGrid w:val="0"/>
        <w:spacing w:line="440" w:lineRule="atLeast"/>
        <w:ind w:firstLine="420" w:firstLineChars="200"/>
        <w:rPr>
          <w:rFonts w:ascii="Times New Roman" w:hAnsi="Times New Roman"/>
          <w:color w:val="000000"/>
          <w:szCs w:val="21"/>
        </w:rPr>
      </w:pPr>
      <w:r>
        <w:rPr>
          <w:rFonts w:ascii="Times New Roman" w:hAnsi="Times New Roman"/>
          <w:color w:val="000000"/>
        </w:rPr>
        <w:t>A4</w:t>
      </w:r>
      <w:r>
        <w:rPr>
          <w:rFonts w:hint="eastAsia" w:ascii="Times New Roman" w:hAnsi="Times New Roman"/>
          <w:color w:val="000000"/>
        </w:rPr>
        <w:t>：专业知识：</w:t>
      </w:r>
      <w:r>
        <w:rPr>
          <w:rFonts w:hint="eastAsia" w:ascii="Times New Roman" w:hAnsi="Times New Roman"/>
          <w:color w:val="000000"/>
          <w:szCs w:val="21"/>
        </w:rPr>
        <w:t>管理学、经济学及人力资源管理的基本理论、基本知识。</w:t>
      </w:r>
    </w:p>
    <w:p>
      <w:pPr>
        <w:adjustRightInd w:val="0"/>
        <w:snapToGrid w:val="0"/>
        <w:spacing w:line="440" w:lineRule="atLeast"/>
        <w:ind w:firstLine="420" w:firstLineChars="200"/>
        <w:rPr>
          <w:rFonts w:ascii="Times New Roman" w:hAnsi="Times New Roman"/>
          <w:color w:val="000000"/>
          <w:szCs w:val="24"/>
        </w:rPr>
      </w:pPr>
      <w:r>
        <w:rPr>
          <w:rFonts w:ascii="Times New Roman" w:hAnsi="Times New Roman"/>
          <w:color w:val="000000"/>
        </w:rPr>
        <w:t>A5</w:t>
      </w:r>
      <w:r>
        <w:rPr>
          <w:rFonts w:hint="eastAsia" w:ascii="Times New Roman" w:hAnsi="Times New Roman"/>
          <w:color w:val="000000"/>
        </w:rPr>
        <w:t>：本专业的理论前沿与发展动态。</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A6</w:t>
      </w:r>
      <w:r>
        <w:rPr>
          <w:rFonts w:hint="eastAsia" w:ascii="Times New Roman" w:hAnsi="Times New Roman"/>
          <w:color w:val="000000"/>
        </w:rPr>
        <w:t>：其他专业的有关知识。</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能力结构要求（</w:t>
      </w:r>
      <w:r>
        <w:rPr>
          <w:rFonts w:ascii="Times New Roman" w:hAnsi="Times New Roman"/>
          <w:color w:val="000000"/>
        </w:rPr>
        <w:t>B</w:t>
      </w:r>
      <w:r>
        <w:rPr>
          <w:rFonts w:hint="eastAsia" w:ascii="Times New Roman" w:hAnsi="Times New Roman"/>
          <w:color w:val="000000"/>
        </w:rPr>
        <w:t>）</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B1</w:t>
      </w:r>
      <w:r>
        <w:rPr>
          <w:rFonts w:hint="eastAsia" w:ascii="Times New Roman" w:hAnsi="Times New Roman"/>
          <w:color w:val="000000"/>
        </w:rPr>
        <w:t>：获取知识的能力：自学能力，表达能力，信息处理能力等。</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B2</w:t>
      </w:r>
      <w:r>
        <w:rPr>
          <w:rFonts w:hint="eastAsia" w:ascii="Times New Roman" w:hAnsi="Times New Roman"/>
          <w:color w:val="000000"/>
        </w:rPr>
        <w:t>：应用知识能力：综合应用专业知识解决问题能力，科学研究和实际工作能力，计算机及信息技术应用能力，管理实践能力、沟通能力和团队协作能力。</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B3</w:t>
      </w:r>
      <w:r>
        <w:rPr>
          <w:rFonts w:hint="eastAsia" w:ascii="Times New Roman" w:hAnsi="Times New Roman"/>
          <w:color w:val="000000"/>
        </w:rPr>
        <w:t>：开拓创新能力：较强的创新意识，能够开展创新工作的能力。</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B4</w:t>
      </w:r>
      <w:r>
        <w:rPr>
          <w:rFonts w:hint="eastAsia" w:ascii="Times New Roman" w:hAnsi="Times New Roman"/>
          <w:color w:val="000000"/>
        </w:rPr>
        <w:t>：交流、合作能力：</w:t>
      </w:r>
      <w:r>
        <w:rPr>
          <w:rFonts w:hint="eastAsia" w:ascii="Times New Roman" w:hAnsi="Times New Roman"/>
          <w:color w:val="000000"/>
          <w:szCs w:val="21"/>
        </w:rPr>
        <w:t>具有较强的语言与文字表达、人际沟通、组织协调及领导的基本能力。</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素质结构要求（</w:t>
      </w:r>
      <w:r>
        <w:rPr>
          <w:rFonts w:ascii="Times New Roman" w:hAnsi="Times New Roman"/>
          <w:color w:val="000000"/>
        </w:rPr>
        <w:t>C</w:t>
      </w:r>
      <w:r>
        <w:rPr>
          <w:rFonts w:hint="eastAsia" w:ascii="Times New Roman" w:hAnsi="Times New Roman"/>
          <w:color w:val="000000"/>
        </w:rPr>
        <w:t>）</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C1</w:t>
      </w:r>
      <w:r>
        <w:rPr>
          <w:rFonts w:hint="eastAsia" w:ascii="Times New Roman" w:hAnsi="Times New Roman"/>
          <w:color w:val="000000"/>
        </w:rPr>
        <w:t>：思想道德素质：热爱社会主义祖国，拥护中国共产党的领导，掌握马列主义、毛泽东思想和中国特色社会主义理论的基本原理；愿为社会主义现代化建设服务，有为国家富强、民族昌盛而奋斗的志向和责任感；具有敬业爱岗，艰苦奋斗，热爱劳动，遵纪守法，诚实守信和团结合作的品质；具有良好的思想道德、社会公德和职业道德。</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C2</w:t>
      </w:r>
      <w:r>
        <w:rPr>
          <w:rFonts w:hint="eastAsia" w:ascii="Times New Roman" w:hAnsi="Times New Roman"/>
          <w:color w:val="000000"/>
        </w:rPr>
        <w:t>：文化素质：具有一定的人文社会科学知识，较好的文化和文学艺术修养。</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C3</w:t>
      </w:r>
      <w:r>
        <w:rPr>
          <w:rFonts w:hint="eastAsia" w:ascii="Times New Roman" w:hAnsi="Times New Roman"/>
          <w:color w:val="000000"/>
        </w:rPr>
        <w:t>：管理素质：具有较高的专业素质，掌握工商管理专业的基础知识、基本理论和基本技能，具有科学的思维和科学研究的基本方法，具有独立获取知识、提出问题、综合分析问题和解决问题的基本能力，具有较强的管理意识、价值效益意识和创新精神。</w:t>
      </w:r>
    </w:p>
    <w:p>
      <w:pPr>
        <w:adjustRightInd w:val="0"/>
        <w:snapToGrid w:val="0"/>
        <w:spacing w:line="440" w:lineRule="atLeast"/>
        <w:ind w:firstLine="420" w:firstLineChars="200"/>
        <w:rPr>
          <w:rFonts w:ascii="Times New Roman" w:hAnsi="Times New Roman"/>
          <w:color w:val="000000"/>
        </w:rPr>
      </w:pPr>
      <w:r>
        <w:rPr>
          <w:rFonts w:ascii="Times New Roman" w:hAnsi="Times New Roman"/>
          <w:color w:val="000000"/>
        </w:rPr>
        <w:t>C4</w:t>
      </w:r>
      <w:r>
        <w:rPr>
          <w:rFonts w:hint="eastAsia" w:ascii="Times New Roman" w:hAnsi="Times New Roman"/>
          <w:color w:val="000000"/>
        </w:rPr>
        <w:t>：身心素质：具备健全的心理和健康的体魄。</w:t>
      </w: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1  </w:t>
      </w:r>
      <w:r>
        <w:rPr>
          <w:rFonts w:hint="eastAsia" w:ascii="Times New Roman" w:hAnsi="Times New Roman" w:eastAsia="黑体"/>
          <w:color w:val="000000"/>
          <w:kern w:val="0"/>
          <w:sz w:val="28"/>
          <w:szCs w:val="28"/>
        </w:rPr>
        <w:t>专业毕业要求对专业培养目标的支撑关系</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402"/>
        <w:gridCol w:w="113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95"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培养目标</w:t>
            </w:r>
          </w:p>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毕业要求</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hint="eastAsia" w:ascii="Times New Roman" w:hAnsi="Times New Roman"/>
                <w:color w:val="000000"/>
              </w:rPr>
              <w:t>知识结构要求（</w:t>
            </w:r>
            <w:r>
              <w:rPr>
                <w:rFonts w:ascii="Times New Roman" w:hAnsi="Times New Roman"/>
                <w:color w:val="000000"/>
              </w:rPr>
              <w:t>A</w:t>
            </w:r>
            <w:r>
              <w:rPr>
                <w:rFonts w:hint="eastAsia" w:ascii="Times New Roman" w:hAnsi="Times New Roman"/>
                <w:color w:val="000000"/>
              </w:rPr>
              <w:t>）</w:t>
            </w: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A1</w:t>
            </w:r>
            <w:r>
              <w:rPr>
                <w:rFonts w:hint="eastAsia" w:ascii="Times New Roman" w:hAnsi="Times New Roman"/>
                <w:color w:val="000000"/>
              </w:rPr>
              <w:t>：人文社会科学知识</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A2</w:t>
            </w:r>
            <w:r>
              <w:rPr>
                <w:rFonts w:hint="eastAsia" w:ascii="Times New Roman" w:hAnsi="Times New Roman"/>
                <w:color w:val="000000"/>
              </w:rPr>
              <w:t>：自然科学知识</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L</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L</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A3</w:t>
            </w:r>
            <w:r>
              <w:rPr>
                <w:rFonts w:hint="eastAsia" w:ascii="Times New Roman" w:hAnsi="Times New Roman"/>
                <w:color w:val="000000"/>
              </w:rPr>
              <w:t>：工具性知识</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L</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A4</w:t>
            </w:r>
            <w:r>
              <w:rPr>
                <w:rFonts w:hint="eastAsia" w:ascii="Times New Roman" w:hAnsi="Times New Roman"/>
                <w:color w:val="000000"/>
              </w:rPr>
              <w:t>：专业知识</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A5</w:t>
            </w:r>
            <w:r>
              <w:rPr>
                <w:rFonts w:hint="eastAsia" w:ascii="Times New Roman" w:hAnsi="Times New Roman"/>
                <w:color w:val="000000"/>
              </w:rPr>
              <w:t>：本专业的理论前沿与发展动态</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A6</w:t>
            </w:r>
            <w:r>
              <w:rPr>
                <w:rFonts w:hint="eastAsia" w:ascii="Times New Roman" w:hAnsi="Times New Roman"/>
                <w:color w:val="000000"/>
              </w:rPr>
              <w:t>：其他专业的有关知识</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L</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能力结构要求（</w:t>
            </w:r>
            <w:r>
              <w:rPr>
                <w:rFonts w:ascii="Times New Roman" w:hAnsi="Times New Roman"/>
                <w:color w:val="000000"/>
              </w:rPr>
              <w:t>B</w:t>
            </w:r>
            <w:r>
              <w:rPr>
                <w:rFonts w:hint="eastAsia" w:ascii="Times New Roman" w:hAnsi="Times New Roman"/>
                <w:color w:val="000000"/>
              </w:rPr>
              <w:t>）</w:t>
            </w: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B1</w:t>
            </w:r>
            <w:r>
              <w:rPr>
                <w:rFonts w:hint="eastAsia" w:ascii="Times New Roman" w:hAnsi="Times New Roman"/>
                <w:color w:val="000000"/>
              </w:rPr>
              <w:t>：获取知识的能力</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B2</w:t>
            </w:r>
            <w:r>
              <w:rPr>
                <w:rFonts w:hint="eastAsia" w:ascii="Times New Roman" w:hAnsi="Times New Roman"/>
                <w:color w:val="000000"/>
              </w:rPr>
              <w:t>：应用知识能力</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B3</w:t>
            </w:r>
            <w:r>
              <w:rPr>
                <w:rFonts w:hint="eastAsia" w:ascii="Times New Roman" w:hAnsi="Times New Roman"/>
                <w:color w:val="000000"/>
              </w:rPr>
              <w:t>：开拓创新能力</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B4</w:t>
            </w:r>
            <w:r>
              <w:rPr>
                <w:rFonts w:hint="eastAsia" w:ascii="Times New Roman" w:hAnsi="Times New Roman"/>
                <w:color w:val="000000"/>
              </w:rPr>
              <w:t>：交流、合作能力</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16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素质结构要求（</w:t>
            </w:r>
            <w:r>
              <w:rPr>
                <w:rFonts w:ascii="Times New Roman" w:hAnsi="Times New Roman"/>
                <w:color w:val="000000"/>
              </w:rPr>
              <w:t>C</w:t>
            </w:r>
            <w:r>
              <w:rPr>
                <w:rFonts w:hint="eastAsia" w:ascii="Times New Roman" w:hAnsi="Times New Roman"/>
                <w:color w:val="000000"/>
              </w:rPr>
              <w:t>）</w:t>
            </w: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C1</w:t>
            </w:r>
            <w:r>
              <w:rPr>
                <w:rFonts w:hint="eastAsia" w:ascii="Times New Roman" w:hAnsi="Times New Roman"/>
                <w:color w:val="000000"/>
              </w:rPr>
              <w:t>：思想道德素质</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C2</w:t>
            </w:r>
            <w:r>
              <w:rPr>
                <w:rFonts w:hint="eastAsia" w:ascii="Times New Roman" w:hAnsi="Times New Roman"/>
                <w:color w:val="000000"/>
              </w:rPr>
              <w:t>：文化素质</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C3</w:t>
            </w:r>
            <w:r>
              <w:rPr>
                <w:rFonts w:hint="eastAsia" w:ascii="Times New Roman" w:hAnsi="Times New Roman"/>
                <w:color w:val="000000"/>
              </w:rPr>
              <w:t>：管理素质</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5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szCs w:val="24"/>
              </w:rPr>
            </w:pPr>
          </w:p>
        </w:tc>
        <w:tc>
          <w:tcPr>
            <w:tcW w:w="340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olor w:val="000000"/>
              </w:rPr>
            </w:pPr>
            <w:r>
              <w:rPr>
                <w:rFonts w:ascii="Times New Roman" w:hAnsi="Times New Roman"/>
                <w:color w:val="000000"/>
              </w:rPr>
              <w:t>C4</w:t>
            </w:r>
            <w:r>
              <w:rPr>
                <w:rFonts w:hint="eastAsia" w:ascii="Times New Roman" w:hAnsi="Times New Roman"/>
                <w:color w:val="000000"/>
              </w:rPr>
              <w:t>：身心素质</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c>
          <w:tcPr>
            <w:tcW w:w="99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000000"/>
              </w:rPr>
            </w:pPr>
            <w:r>
              <w:rPr>
                <w:rFonts w:ascii="Times New Roman" w:hAnsi="Times New Roman"/>
                <w:color w:val="000000"/>
              </w:rPr>
              <w:t>H</w:t>
            </w:r>
          </w:p>
        </w:tc>
      </w:tr>
    </w:tbl>
    <w:p>
      <w:pPr>
        <w:snapToGrid w:val="0"/>
        <w:spacing w:line="440" w:lineRule="exact"/>
        <w:ind w:firstLine="945" w:firstLineChars="450"/>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H</w:t>
      </w:r>
      <w:r>
        <w:rPr>
          <w:rFonts w:hint="eastAsia" w:ascii="Times New Roman" w:hAnsi="Times New Roman"/>
          <w:color w:val="000000"/>
          <w:szCs w:val="21"/>
        </w:rPr>
        <w:t>：高支撑度，</w:t>
      </w:r>
      <w:r>
        <w:rPr>
          <w:rFonts w:ascii="Times New Roman" w:hAnsi="Times New Roman"/>
          <w:color w:val="000000"/>
          <w:szCs w:val="21"/>
        </w:rPr>
        <w:t>M</w:t>
      </w:r>
      <w:r>
        <w:rPr>
          <w:rFonts w:hint="eastAsia" w:ascii="Times New Roman" w:hAnsi="Times New Roman"/>
          <w:color w:val="000000"/>
          <w:szCs w:val="21"/>
        </w:rPr>
        <w:t>：中支撑度，</w:t>
      </w:r>
      <w:r>
        <w:rPr>
          <w:rFonts w:ascii="Times New Roman" w:hAnsi="Times New Roman"/>
          <w:color w:val="000000"/>
          <w:szCs w:val="21"/>
        </w:rPr>
        <w:t>L</w:t>
      </w:r>
      <w:r>
        <w:rPr>
          <w:rFonts w:hint="eastAsia" w:ascii="Times New Roman" w:hAnsi="Times New Roman"/>
          <w:color w:val="000000"/>
          <w:szCs w:val="21"/>
        </w:rPr>
        <w:t>：低支撑度。</w:t>
      </w:r>
    </w:p>
    <w:p>
      <w:pPr>
        <w:snapToGrid w:val="0"/>
        <w:spacing w:line="440" w:lineRule="exact"/>
        <w:ind w:firstLine="562" w:firstLineChars="200"/>
        <w:rPr>
          <w:rFonts w:ascii="Times New Roman" w:hAnsi="Times New Roman" w:eastAsia="黑体"/>
          <w:b/>
          <w:color w:val="000000"/>
          <w:sz w:val="28"/>
          <w:szCs w:val="24"/>
        </w:rPr>
      </w:pPr>
      <w:r>
        <w:rPr>
          <w:rFonts w:hint="eastAsia" w:ascii="Times New Roman" w:hAnsi="Times New Roman" w:eastAsia="黑体"/>
          <w:b/>
          <w:color w:val="000000"/>
          <w:sz w:val="28"/>
        </w:rPr>
        <w:t>二、修业年限、计划总学时、学分及授予学位</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本专业标准学制为四年，学校实行学分制下的弹性学制。计划总学时为</w:t>
      </w:r>
      <w:r>
        <w:rPr>
          <w:rFonts w:ascii="Times New Roman" w:hAnsi="Times New Roman"/>
          <w:color w:val="000000"/>
        </w:rPr>
        <w:t>2</w:t>
      </w:r>
      <w:r>
        <w:rPr>
          <w:rFonts w:hint="eastAsia" w:ascii="Times New Roman" w:hAnsi="Times New Roman"/>
          <w:color w:val="000000"/>
        </w:rPr>
        <w:t>512学时，总学分为</w:t>
      </w:r>
      <w:r>
        <w:rPr>
          <w:rFonts w:ascii="Times New Roman" w:hAnsi="Times New Roman"/>
          <w:color w:val="000000"/>
        </w:rPr>
        <w:t>16</w:t>
      </w:r>
      <w:r>
        <w:rPr>
          <w:rFonts w:hint="eastAsia" w:ascii="Times New Roman" w:hAnsi="Times New Roman"/>
          <w:color w:val="000000"/>
        </w:rPr>
        <w:t>1学分。允许学生在</w:t>
      </w:r>
      <w:r>
        <w:rPr>
          <w:rFonts w:ascii="Times New Roman" w:hAnsi="Times New Roman"/>
          <w:color w:val="000000"/>
        </w:rPr>
        <w:t>3</w:t>
      </w:r>
      <w:r>
        <w:rPr>
          <w:rFonts w:hint="eastAsia" w:ascii="Times New Roman" w:hAnsi="Times New Roman"/>
          <w:color w:val="000000"/>
        </w:rPr>
        <w:t>～</w:t>
      </w:r>
      <w:r>
        <w:rPr>
          <w:rFonts w:ascii="Times New Roman" w:hAnsi="Times New Roman"/>
          <w:color w:val="000000"/>
        </w:rPr>
        <w:t>8</w:t>
      </w:r>
      <w:r>
        <w:rPr>
          <w:rFonts w:hint="eastAsia" w:ascii="Times New Roman" w:hAnsi="Times New Roman"/>
          <w:color w:val="000000"/>
        </w:rPr>
        <w:t>年内修完规定课程，修满规定学分，准予毕业。符合学位授予条件者，经校学位委员会审核通过，可授予管理学士学位。</w:t>
      </w:r>
    </w:p>
    <w:p>
      <w:pPr>
        <w:pStyle w:val="3"/>
        <w:snapToGrid w:val="0"/>
        <w:spacing w:line="440" w:lineRule="exact"/>
        <w:ind w:firstLine="562" w:firstLineChars="200"/>
        <w:rPr>
          <w:rFonts w:ascii="Times New Roman" w:hAnsi="Times New Roman" w:eastAsia="黑体"/>
          <w:b/>
          <w:color w:val="000000"/>
          <w:sz w:val="28"/>
        </w:rPr>
      </w:pPr>
      <w:r>
        <w:rPr>
          <w:rFonts w:hint="eastAsia" w:ascii="Times New Roman" w:hAnsi="Times New Roman" w:eastAsia="黑体"/>
          <w:b/>
          <w:color w:val="000000"/>
          <w:sz w:val="28"/>
        </w:rPr>
        <w:t>三、主干学科与主要课程</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主干学科：工商管理。</w:t>
      </w:r>
    </w:p>
    <w:p>
      <w:pPr>
        <w:adjustRightInd w:val="0"/>
        <w:snapToGrid w:val="0"/>
        <w:spacing w:line="440" w:lineRule="atLeast"/>
        <w:ind w:firstLine="420" w:firstLineChars="200"/>
        <w:rPr>
          <w:rFonts w:ascii="Times New Roman" w:hAnsi="Times New Roman"/>
          <w:color w:val="000000"/>
          <w:szCs w:val="24"/>
        </w:rPr>
      </w:pPr>
      <w:r>
        <w:rPr>
          <w:rFonts w:hint="eastAsia" w:ascii="Times New Roman" w:hAnsi="Times New Roman"/>
          <w:color w:val="000000"/>
          <w:szCs w:val="21"/>
        </w:rPr>
        <w:t>主要课程：</w:t>
      </w:r>
      <w:r>
        <w:rPr>
          <w:rFonts w:hint="eastAsia" w:ascii="Times New Roman" w:hAnsi="Times New Roman"/>
          <w:color w:val="000000"/>
        </w:rPr>
        <w:t>管理学、政治经济学、微观经济学、宏观经济学、会计学、统计学、市场营销、财务管理、组织行为学、生产与运作管理、企业战略管理、人力资源管理、公司治理、电子商务、企业文化、管理思想史、财政与税收、沟通管理等。</w:t>
      </w:r>
    </w:p>
    <w:p>
      <w:pPr>
        <w:pStyle w:val="3"/>
        <w:snapToGrid w:val="0"/>
        <w:spacing w:line="440" w:lineRule="exact"/>
        <w:ind w:firstLine="562" w:firstLineChars="200"/>
        <w:rPr>
          <w:rFonts w:ascii="Times New Roman" w:hAnsi="Times New Roman" w:eastAsia="黑体"/>
          <w:b/>
          <w:color w:val="000000"/>
          <w:sz w:val="28"/>
        </w:rPr>
      </w:pPr>
      <w:r>
        <w:rPr>
          <w:rFonts w:hint="eastAsia" w:ascii="Times New Roman" w:hAnsi="Times New Roman" w:eastAsia="黑体"/>
          <w:b/>
          <w:color w:val="000000"/>
          <w:sz w:val="28"/>
        </w:rPr>
        <w:t>四、主要实践性教学环节（含主要专业实验）</w:t>
      </w:r>
    </w:p>
    <w:p>
      <w:pPr>
        <w:pStyle w:val="3"/>
        <w:snapToGrid w:val="0"/>
        <w:spacing w:line="440" w:lineRule="exact"/>
        <w:ind w:firstLine="420" w:firstLineChars="200"/>
        <w:rPr>
          <w:rFonts w:ascii="Times New Roman" w:hAnsi="Times New Roman"/>
          <w:color w:val="000000"/>
        </w:rPr>
      </w:pPr>
      <w:r>
        <w:rPr>
          <w:rFonts w:hint="eastAsia" w:ascii="Times New Roman" w:hAnsi="Times New Roman"/>
          <w:color w:val="000000"/>
        </w:rPr>
        <w:t>实践类课程包括实验、军事训练、实习实训、毕业论文（设计）、科研训练、社会实践、大学生科技文化创新活动等实践性教学环节。</w:t>
      </w:r>
    </w:p>
    <w:p>
      <w:pPr>
        <w:pStyle w:val="3"/>
        <w:snapToGrid w:val="0"/>
        <w:spacing w:line="440" w:lineRule="exact"/>
        <w:ind w:firstLine="562" w:firstLineChars="200"/>
        <w:rPr>
          <w:rFonts w:ascii="Times New Roman" w:hAnsi="Times New Roman"/>
          <w:color w:val="000000"/>
        </w:rPr>
      </w:pPr>
      <w:r>
        <w:rPr>
          <w:rFonts w:hint="eastAsia" w:ascii="Times New Roman" w:hAnsi="Times New Roman" w:eastAsia="黑体"/>
          <w:b/>
          <w:color w:val="000000"/>
          <w:sz w:val="28"/>
        </w:rPr>
        <w:t>五、课程的学时、学分及学期安排（见表</w:t>
      </w:r>
      <w:r>
        <w:rPr>
          <w:rFonts w:ascii="Times New Roman" w:hAnsi="Times New Roman" w:eastAsia="黑体"/>
          <w:b/>
          <w:color w:val="000000"/>
          <w:sz w:val="28"/>
        </w:rPr>
        <w:t>2</w:t>
      </w:r>
      <w:r>
        <w:rPr>
          <w:rFonts w:hint="eastAsia" w:ascii="Times New Roman" w:hAnsi="Times New Roman" w:eastAsia="黑体"/>
          <w:b/>
          <w:color w:val="000000"/>
          <w:sz w:val="28"/>
        </w:rPr>
        <w:t>）</w:t>
      </w:r>
    </w:p>
    <w:p>
      <w:pPr>
        <w:widowControl/>
        <w:jc w:val="left"/>
        <w:rPr>
          <w:rFonts w:ascii="Times New Roman" w:hAnsi="Times New Roman"/>
          <w:color w:val="000000"/>
        </w:rPr>
        <w:sectPr>
          <w:pgSz w:w="11905" w:h="16838"/>
          <w:pgMar w:top="1417" w:right="1417" w:bottom="1417" w:left="1417" w:header="850" w:footer="850" w:gutter="0"/>
          <w:paperSrc w:first="7" w:other="7"/>
          <w:cols w:space="720" w:num="1"/>
        </w:sectPr>
      </w:pP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2 </w:t>
      </w:r>
      <w:r>
        <w:rPr>
          <w:rFonts w:hint="eastAsia" w:ascii="Times New Roman" w:hAnsi="Times New Roman" w:eastAsia="黑体"/>
          <w:color w:val="000000"/>
          <w:kern w:val="0"/>
          <w:sz w:val="28"/>
          <w:szCs w:val="28"/>
        </w:rPr>
        <w:t>课程学时、学分及学期安排表</w:t>
      </w:r>
    </w:p>
    <w:tbl>
      <w:tblPr>
        <w:tblStyle w:val="8"/>
        <w:tblW w:w="15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93"/>
        <w:gridCol w:w="4996"/>
        <w:gridCol w:w="451"/>
        <w:gridCol w:w="447"/>
        <w:gridCol w:w="447"/>
        <w:gridCol w:w="447"/>
        <w:gridCol w:w="536"/>
        <w:gridCol w:w="758"/>
        <w:gridCol w:w="388"/>
        <w:gridCol w:w="530"/>
        <w:gridCol w:w="596"/>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9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学分数</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73"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思想政治理论课程</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0301112201</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思想道德与法治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1</w:t>
            </w:r>
            <w:r>
              <w:rPr>
                <w:rFonts w:hint="eastAsia" w:ascii="Times New Roman" w:hAnsi="Times New Roman" w:eastAsia="仿宋_GB2312"/>
                <w:color w:val="000000"/>
                <w:szCs w:val="21"/>
              </w:rPr>
              <w:t>8学分，其中</w:t>
            </w:r>
            <w:r>
              <w:rPr>
                <w:rFonts w:ascii="Times New Roman" w:hAnsi="Times New Roman" w:eastAsia="仿宋_GB2312"/>
                <w:color w:val="000000"/>
                <w:szCs w:val="21"/>
              </w:rPr>
              <w:t>5</w:t>
            </w:r>
            <w:r>
              <w:rPr>
                <w:rFonts w:hint="eastAsia" w:ascii="Times New Roman" w:hAnsi="Times New Roman" w:eastAsia="仿宋_GB2312"/>
                <w:color w:val="000000"/>
                <w:szCs w:val="21"/>
              </w:rPr>
              <w:t>学分为实践学分；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教育，每学年循环开设，在《中国共产党历史》《新中国史》《改革开放史》《社会主义发展史》</w:t>
            </w:r>
            <w:r>
              <w:rPr>
                <w:rFonts w:ascii="Times New Roman" w:hAnsi="Times New Roman" w:eastAsia="仿宋_GB2312"/>
                <w:color w:val="000000"/>
                <w:szCs w:val="21"/>
              </w:rPr>
              <w:t>4</w:t>
            </w:r>
            <w:r>
              <w:rPr>
                <w:rFonts w:hint="eastAsia" w:ascii="Times New Roman" w:hAnsi="Times New Roman" w:eastAsia="仿宋_GB2312"/>
                <w:color w:val="000000"/>
                <w:szCs w:val="21"/>
              </w:rPr>
              <w:t>门中选修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马克思主义学院负责根据《关于加强新时代高校</w:t>
            </w:r>
            <w:r>
              <w:rPr>
                <w:rFonts w:ascii="Times New Roman" w:hAnsi="Times New Roman" w:eastAsia="仿宋_GB2312"/>
                <w:color w:val="000000"/>
                <w:szCs w:val="21"/>
              </w:rPr>
              <w:t>“</w:t>
            </w:r>
            <w:r>
              <w:rPr>
                <w:rFonts w:hint="eastAsia" w:ascii="Times New Roman" w:hAnsi="Times New Roman" w:eastAsia="仿宋_GB2312"/>
                <w:color w:val="000000"/>
                <w:szCs w:val="21"/>
              </w:rPr>
              <w:t>形势与政策</w:t>
            </w:r>
            <w:r>
              <w:rPr>
                <w:rFonts w:ascii="Times New Roman" w:hAnsi="Times New Roman" w:eastAsia="仿宋_GB2312"/>
                <w:color w:val="000000"/>
                <w:szCs w:val="21"/>
              </w:rPr>
              <w:t>”</w:t>
            </w:r>
            <w:r>
              <w:rPr>
                <w:rFonts w:hint="eastAsia" w:ascii="Times New Roman" w:hAnsi="Times New Roman" w:eastAsia="仿宋_GB2312"/>
                <w:color w:val="000000"/>
                <w:szCs w:val="21"/>
              </w:rPr>
              <w:t>课建设的若干意见》（教社科〔</w:t>
            </w:r>
            <w:r>
              <w:rPr>
                <w:rFonts w:ascii="Times New Roman" w:hAnsi="Times New Roman" w:eastAsia="仿宋_GB2312"/>
                <w:color w:val="000000"/>
                <w:szCs w:val="21"/>
              </w:rPr>
              <w:t>2018</w:t>
            </w: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号）、《新时代高校思想政治理论课教学工作基本要求》（教社科〔</w:t>
            </w:r>
            <w:r>
              <w:rPr>
                <w:rFonts w:ascii="Times New Roman" w:hAnsi="Times New Roman" w:eastAsia="仿宋_GB2312"/>
                <w:color w:val="000000"/>
                <w:szCs w:val="21"/>
              </w:rPr>
              <w:t>2018</w:t>
            </w:r>
            <w:r>
              <w:rPr>
                <w:rFonts w:hint="eastAsia" w:ascii="Times New Roman" w:hAnsi="Times New Roman" w:eastAsia="仿宋_GB2312"/>
                <w:color w:val="000000"/>
                <w:szCs w:val="21"/>
              </w:rPr>
              <w:t>〕</w:t>
            </w:r>
            <w:r>
              <w:rPr>
                <w:rFonts w:ascii="Times New Roman" w:hAnsi="Times New Roman" w:eastAsia="仿宋_GB2312"/>
                <w:color w:val="000000"/>
                <w:szCs w:val="21"/>
              </w:rPr>
              <w:t>2</w:t>
            </w:r>
            <w:r>
              <w:rPr>
                <w:rFonts w:hint="eastAsia" w:ascii="Times New Roman" w:hAnsi="Times New Roman" w:eastAsia="仿宋_GB2312"/>
                <w:color w:val="000000"/>
                <w:szCs w:val="21"/>
              </w:rPr>
              <w:t>号）、《教育部办公厅关于在思政课中加强以党史教育为重点的</w:t>
            </w: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教育的通知》、教育部《普通高等学校本科教育教学审核评估实施方（</w:t>
            </w:r>
            <w:r>
              <w:rPr>
                <w:rFonts w:ascii="Times New Roman" w:hAnsi="Times New Roman" w:eastAsia="仿宋_GB2312"/>
                <w:color w:val="000000"/>
                <w:szCs w:val="21"/>
              </w:rPr>
              <w:t>2021—2025</w:t>
            </w:r>
            <w:r>
              <w:rPr>
                <w:rFonts w:hint="eastAsia" w:ascii="Times New Roman" w:hAnsi="Times New Roman" w:eastAsia="仿宋_GB2312"/>
                <w:color w:val="000000"/>
                <w:szCs w:val="21"/>
              </w:rPr>
              <w:t>年）》（教督〔</w:t>
            </w:r>
            <w:r>
              <w:rPr>
                <w:rFonts w:ascii="Times New Roman" w:hAnsi="Times New Roman" w:eastAsia="仿宋_GB2312"/>
                <w:color w:val="000000"/>
                <w:szCs w:val="21"/>
              </w:rPr>
              <w:t>2021</w:t>
            </w: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号）等文件精神开课，包括</w:t>
            </w:r>
            <w:r>
              <w:rPr>
                <w:rFonts w:ascii="Times New Roman" w:hAnsi="Times New Roman" w:eastAsia="仿宋_GB2312"/>
                <w:color w:val="000000"/>
                <w:szCs w:val="21"/>
              </w:rPr>
              <w:t>“</w:t>
            </w:r>
            <w:r>
              <w:rPr>
                <w:rFonts w:hint="eastAsia" w:ascii="Times New Roman" w:hAnsi="Times New Roman" w:eastAsia="仿宋_GB2312"/>
                <w:color w:val="000000"/>
                <w:szCs w:val="21"/>
              </w:rPr>
              <w:t>习近平总书记关于教育的重要论述研究</w:t>
            </w:r>
            <w:r>
              <w:rPr>
                <w:rFonts w:ascii="Times New Roman" w:hAnsi="Times New Roman" w:eastAsia="仿宋_GB2312"/>
                <w:color w:val="000000"/>
                <w:szCs w:val="21"/>
              </w:rPr>
              <w:t>”</w:t>
            </w:r>
            <w:r>
              <w:rPr>
                <w:rFonts w:hint="eastAsia" w:ascii="Times New Roman" w:hAnsi="Times New Roman" w:eastAsia="仿宋_GB2312"/>
                <w:color w:val="000000"/>
                <w:szCs w:val="21"/>
              </w:rPr>
              <w:t>。</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马克思主义学院负责做好校领导上思政课工作。</w:t>
            </w:r>
          </w:p>
          <w:p>
            <w:pPr>
              <w:adjustRightInd w:val="0"/>
              <w:snapToGrid w:val="0"/>
              <w:spacing w:line="24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4"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0301122202</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中国近现代史纲要</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1"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0301132203</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马克思主义基本原理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The Basic Principles of Marxism</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0301132204</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毛泽东思想和中国特色社会主义理论体系概论</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Mao Zedong Thought and </w:t>
            </w:r>
            <w:r>
              <w:rPr>
                <w:rFonts w:hint="eastAsia" w:ascii="Times New Roman" w:hAnsi="Times New Roman" w:eastAsia="仿宋_GB2312"/>
                <w:color w:val="000000"/>
                <w:szCs w:val="21"/>
              </w:rPr>
              <w:t>I</w:t>
            </w:r>
            <w:r>
              <w:rPr>
                <w:rFonts w:ascii="Times New Roman" w:hAnsi="Times New Roman" w:eastAsia="仿宋_GB2312"/>
                <w:color w:val="000000"/>
                <w:szCs w:val="21"/>
              </w:rPr>
              <w:t xml:space="preserve">ntroduction to the </w:t>
            </w:r>
            <w:r>
              <w:rPr>
                <w:rFonts w:hint="eastAsia" w:ascii="Times New Roman" w:hAnsi="Times New Roman" w:eastAsia="仿宋_GB2312"/>
                <w:color w:val="000000"/>
                <w:szCs w:val="21"/>
              </w:rPr>
              <w:t>T</w:t>
            </w:r>
            <w:r>
              <w:rPr>
                <w:rFonts w:ascii="Times New Roman" w:hAnsi="Times New Roman" w:eastAsia="仿宋_GB2312"/>
                <w:color w:val="000000"/>
                <w:szCs w:val="21"/>
              </w:rPr>
              <w:t xml:space="preserve">heoretical </w:t>
            </w:r>
            <w:r>
              <w:rPr>
                <w:rFonts w:hint="eastAsia" w:ascii="Times New Roman" w:hAnsi="Times New Roman" w:eastAsia="仿宋_GB2312"/>
                <w:color w:val="000000"/>
                <w:szCs w:val="21"/>
              </w:rPr>
              <w:t>S</w:t>
            </w:r>
            <w:r>
              <w:rPr>
                <w:rFonts w:ascii="Times New Roman" w:hAnsi="Times New Roman" w:eastAsia="仿宋_GB2312"/>
                <w:color w:val="000000"/>
                <w:szCs w:val="21"/>
              </w:rPr>
              <w:t xml:space="preserve">ystem of </w:t>
            </w:r>
            <w:r>
              <w:rPr>
                <w:rFonts w:hint="eastAsia" w:ascii="Times New Roman" w:hAnsi="Times New Roman" w:eastAsia="仿宋_GB2312"/>
                <w:color w:val="000000"/>
                <w:szCs w:val="21"/>
              </w:rPr>
              <w:t>S</w:t>
            </w:r>
            <w:r>
              <w:rPr>
                <w:rFonts w:ascii="Times New Roman" w:hAnsi="Times New Roman" w:eastAsia="仿宋_GB2312"/>
                <w:color w:val="000000"/>
                <w:szCs w:val="21"/>
              </w:rPr>
              <w:t>ocialism with Chinese</w:t>
            </w:r>
            <w:r>
              <w:rPr>
                <w:rFonts w:hint="eastAsia" w:ascii="Times New Roman" w:hAnsi="Times New Roman" w:eastAsia="仿宋_GB2312"/>
                <w:color w:val="000000"/>
                <w:szCs w:val="21"/>
              </w:rPr>
              <w:t xml:space="preserve"> C</w:t>
            </w:r>
            <w:r>
              <w:rPr>
                <w:rFonts w:ascii="Times New Roman" w:hAnsi="Times New Roman" w:eastAsia="仿宋_GB2312"/>
                <w:color w:val="000000"/>
                <w:szCs w:val="21"/>
              </w:rPr>
              <w:t>haracteristics</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22"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030114</w:t>
            </w:r>
            <w:r>
              <w:rPr>
                <w:rFonts w:hint="eastAsia" w:ascii="Times New Roman" w:hAnsi="Times New Roman" w:eastAsia="仿宋_GB2312"/>
                <w:color w:val="000000"/>
                <w:szCs w:val="21"/>
              </w:rPr>
              <w:t>22</w:t>
            </w:r>
            <w:r>
              <w:rPr>
                <w:rFonts w:ascii="Times New Roman" w:hAnsi="Times New Roman" w:eastAsia="仿宋_GB2312"/>
                <w:color w:val="000000"/>
                <w:szCs w:val="21"/>
              </w:rPr>
              <w:t>0</w:t>
            </w:r>
            <w:r>
              <w:rPr>
                <w:rFonts w:hint="eastAsia" w:ascii="Times New Roman" w:hAnsi="Times New Roman" w:eastAsia="仿宋_GB2312"/>
                <w:color w:val="000000"/>
                <w:szCs w:val="21"/>
              </w:rPr>
              <w:t>6</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习近平新时代</w:t>
            </w:r>
            <w:r>
              <w:rPr>
                <w:rFonts w:ascii="Times New Roman" w:hAnsi="Times New Roman" w:eastAsia="仿宋_GB2312"/>
                <w:color w:val="000000"/>
                <w:szCs w:val="21"/>
              </w:rPr>
              <w:t>中国特色社会主义</w:t>
            </w:r>
            <w:r>
              <w:rPr>
                <w:rFonts w:hint="eastAsia" w:ascii="Times New Roman" w:hAnsi="Times New Roman" w:eastAsia="仿宋_GB2312"/>
                <w:color w:val="000000"/>
                <w:szCs w:val="21"/>
              </w:rPr>
              <w:t>思想</w:t>
            </w:r>
            <w:r>
              <w:rPr>
                <w:rFonts w:ascii="Times New Roman" w:hAnsi="Times New Roman" w:eastAsia="仿宋_GB2312"/>
                <w:color w:val="000000"/>
                <w:szCs w:val="21"/>
              </w:rPr>
              <w:t>概论</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I</w:t>
            </w:r>
            <w:r>
              <w:rPr>
                <w:rFonts w:ascii="Times New Roman" w:hAnsi="Times New Roman" w:eastAsia="仿宋_GB2312"/>
                <w:color w:val="000000"/>
                <w:szCs w:val="21"/>
              </w:rPr>
              <w:t xml:space="preserve">ntroduction to </w:t>
            </w:r>
            <w:r>
              <w:rPr>
                <w:rFonts w:hint="eastAsia" w:ascii="Times New Roman" w:hAnsi="Times New Roman" w:eastAsia="仿宋_GB2312"/>
                <w:color w:val="000000"/>
                <w:szCs w:val="21"/>
              </w:rPr>
              <w:t xml:space="preserve">Xi Jinping </w:t>
            </w:r>
            <w:r>
              <w:rPr>
                <w:rFonts w:ascii="Times New Roman" w:hAnsi="Times New Roman" w:eastAsia="仿宋_GB2312"/>
                <w:color w:val="000000"/>
                <w:szCs w:val="21"/>
              </w:rPr>
              <w:t xml:space="preserve">Thought </w:t>
            </w:r>
            <w:r>
              <w:rPr>
                <w:rFonts w:hint="eastAsia" w:ascii="Times New Roman" w:hAnsi="Times New Roman" w:eastAsia="仿宋_GB2312"/>
                <w:color w:val="000000"/>
                <w:szCs w:val="21"/>
              </w:rPr>
              <w:t xml:space="preserve">on </w:t>
            </w:r>
            <w:r>
              <w:rPr>
                <w:rFonts w:ascii="Times New Roman" w:hAnsi="Times New Roman" w:eastAsia="仿宋_GB2312"/>
                <w:color w:val="000000"/>
                <w:szCs w:val="21"/>
              </w:rPr>
              <w:t>Socialism with Chinese Characteristics</w:t>
            </w:r>
            <w:r>
              <w:rPr>
                <w:rFonts w:hint="eastAsia" w:ascii="Times New Roman" w:hAnsi="Times New Roman" w:eastAsia="仿宋_GB2312"/>
                <w:color w:val="000000"/>
                <w:szCs w:val="21"/>
              </w:rPr>
              <w:t xml:space="preserve"> for a New Era</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53" w:hRule="exac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0301112205</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形势与政策（一）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Situation and Policies（</w:t>
            </w:r>
            <w:r>
              <w:rPr>
                <w:rFonts w:hint="eastAsia" w:ascii="Times New Roman" w:hAnsi="Times New Roman" w:eastAsia="仿宋_GB2312"/>
                <w:color w:val="000000"/>
                <w:szCs w:val="21"/>
              </w:rPr>
              <w:t>Ⅰ</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51" w:hRule="exac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0301122205</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形势与政策（二）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Situation and Policies（</w:t>
            </w:r>
            <w:r>
              <w:rPr>
                <w:rFonts w:hint="eastAsia" w:ascii="Times New Roman" w:hAnsi="Times New Roman" w:eastAsia="仿宋_GB2312"/>
                <w:color w:val="000000"/>
                <w:szCs w:val="21"/>
              </w:rPr>
              <w:t>Ⅱ</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9" w:hRule="exac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0301132205</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形势与政策（三）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Situation and Policies（</w:t>
            </w:r>
            <w:r>
              <w:rPr>
                <w:rFonts w:hint="eastAsia" w:ascii="Times New Roman" w:hAnsi="Times New Roman" w:eastAsia="仿宋_GB2312"/>
                <w:color w:val="000000"/>
                <w:szCs w:val="21"/>
              </w:rPr>
              <w:t>Ⅲ</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0301142205</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形势与政策（四）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Situation and Policies（</w:t>
            </w:r>
            <w:r>
              <w:rPr>
                <w:rFonts w:hint="eastAsia" w:ascii="Times New Roman" w:hAnsi="Times New Roman" w:eastAsia="仿宋_GB2312"/>
                <w:color w:val="000000"/>
                <w:szCs w:val="21"/>
              </w:rPr>
              <w:t>Ⅳ</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603"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美育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公共艺术课程</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非艺术类专业学生至少选修</w:t>
            </w:r>
            <w:r>
              <w:rPr>
                <w:rFonts w:ascii="Times New Roman" w:hAnsi="Times New Roman" w:eastAsia="仿宋_GB2312"/>
                <w:color w:val="000000"/>
                <w:sz w:val="18"/>
                <w:szCs w:val="18"/>
              </w:rPr>
              <w:t>1</w:t>
            </w:r>
            <w:r>
              <w:rPr>
                <w:rFonts w:hint="eastAsia" w:ascii="Times New Roman" w:hAnsi="Times New Roman" w:eastAsia="仿宋_GB2312"/>
                <w:color w:val="000000"/>
                <w:sz w:val="18"/>
                <w:szCs w:val="18"/>
              </w:rPr>
              <w:t>门、</w:t>
            </w:r>
            <w:r>
              <w:rPr>
                <w:rFonts w:ascii="Times New Roman" w:hAnsi="Times New Roman" w:eastAsia="仿宋_GB2312"/>
                <w:color w:val="000000"/>
                <w:sz w:val="18"/>
                <w:szCs w:val="18"/>
              </w:rPr>
              <w:t>2</w:t>
            </w:r>
            <w:r>
              <w:rPr>
                <w:rFonts w:hint="eastAsia" w:ascii="Times New Roman" w:hAnsi="Times New Roman" w:eastAsia="仿宋_GB2312"/>
                <w:color w:val="000000"/>
                <w:sz w:val="18"/>
                <w:szCs w:val="18"/>
              </w:rPr>
              <w:t>学分。学生自主选修课程包括《音乐鉴赏》《中国美术史》《东昌府本版年画艺术》《山东民歌赏析》《艺术与审美》《带你听懂中国传统音乐》《中国传统音乐作品》《视觉艺术设计》《音乐与社会》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079"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olor w:val="000000"/>
                <w:sz w:val="18"/>
                <w:szCs w:val="18"/>
              </w:rPr>
            </w:pPr>
            <w:r>
              <w:rPr>
                <w:rFonts w:ascii="Times New Roman" w:hAnsi="Times New Roman" w:eastAsia="仿宋_GB2312"/>
                <w:color w:val="000000"/>
                <w:sz w:val="18"/>
                <w:szCs w:val="18"/>
              </w:rPr>
              <w:t>1.</w:t>
            </w:r>
            <w:r>
              <w:rPr>
                <w:rFonts w:hint="eastAsia" w:ascii="Times New Roman" w:hAnsi="Times New Roman" w:eastAsia="仿宋_GB2312"/>
                <w:color w:val="000000"/>
                <w:sz w:val="18"/>
                <w:szCs w:val="18"/>
              </w:rPr>
              <w:t>共</w:t>
            </w:r>
            <w:r>
              <w:rPr>
                <w:rFonts w:ascii="Times New Roman" w:hAnsi="Times New Roman" w:eastAsia="仿宋_GB2312"/>
                <w:color w:val="000000"/>
                <w:sz w:val="18"/>
                <w:szCs w:val="18"/>
              </w:rPr>
              <w:t>12</w:t>
            </w:r>
            <w:r>
              <w:rPr>
                <w:rFonts w:hint="eastAsia" w:ascii="Times New Roman" w:hAnsi="Times New Roman" w:eastAsia="仿宋_GB2312"/>
                <w:color w:val="000000"/>
                <w:sz w:val="18"/>
                <w:szCs w:val="18"/>
              </w:rPr>
              <w:t>学分，其中实践教学共</w:t>
            </w:r>
            <w:r>
              <w:rPr>
                <w:rFonts w:ascii="Times New Roman" w:hAnsi="Times New Roman" w:eastAsia="仿宋_GB2312"/>
                <w:color w:val="000000"/>
                <w:sz w:val="18"/>
                <w:szCs w:val="18"/>
              </w:rPr>
              <w:t>4</w:t>
            </w:r>
            <w:r>
              <w:rPr>
                <w:rFonts w:hint="eastAsia" w:ascii="Times New Roman" w:hAnsi="Times New Roman" w:eastAsia="仿宋_GB2312"/>
                <w:color w:val="000000"/>
                <w:sz w:val="18"/>
                <w:szCs w:val="18"/>
              </w:rPr>
              <w:t>学分；</w:t>
            </w:r>
          </w:p>
          <w:p>
            <w:pPr>
              <w:adjustRightInd w:val="0"/>
              <w:snapToGrid w:val="0"/>
              <w:jc w:val="left"/>
              <w:rPr>
                <w:rFonts w:ascii="Times New Roman" w:hAnsi="Times New Roman" w:eastAsia="仿宋_GB2312"/>
                <w:color w:val="000000"/>
                <w:sz w:val="18"/>
                <w:szCs w:val="18"/>
              </w:rPr>
            </w:pPr>
            <w:r>
              <w:rPr>
                <w:rFonts w:ascii="Times New Roman" w:hAnsi="Times New Roman" w:eastAsia="仿宋_GB2312"/>
                <w:color w:val="000000"/>
                <w:sz w:val="18"/>
                <w:szCs w:val="18"/>
              </w:rPr>
              <w:t>2.</w:t>
            </w:r>
            <w:r>
              <w:rPr>
                <w:rFonts w:hint="eastAsia" w:ascii="Times New Roman" w:hAnsi="Times New Roman" w:eastAsia="仿宋_GB2312"/>
                <w:color w:val="000000"/>
                <w:sz w:val="18"/>
                <w:szCs w:val="18"/>
              </w:rPr>
              <w:t>学生自主在《大学英语》《大学俄语》《大学日语》《大学韩国语》《大学西班牙语》中任意一种语言模块课程。具体课程名称、课程号依学生选修定；</w:t>
            </w:r>
          </w:p>
          <w:p>
            <w:pPr>
              <w:adjustRightInd w:val="0"/>
              <w:snapToGrid w:val="0"/>
              <w:jc w:val="left"/>
              <w:rPr>
                <w:rFonts w:ascii="Times New Roman" w:hAnsi="Times New Roman" w:eastAsia="仿宋_GB2312"/>
                <w:color w:val="000000"/>
                <w:sz w:val="18"/>
                <w:szCs w:val="18"/>
              </w:rPr>
            </w:pPr>
            <w:r>
              <w:rPr>
                <w:rFonts w:ascii="Times New Roman" w:hAnsi="Times New Roman" w:eastAsia="仿宋_GB2312"/>
                <w:color w:val="000000"/>
                <w:sz w:val="18"/>
                <w:szCs w:val="18"/>
              </w:rPr>
              <w:t>3.</w:t>
            </w:r>
            <w:r>
              <w:rPr>
                <w:rFonts w:hint="eastAsia" w:ascii="Times New Roman" w:hAnsi="Times New Roman" w:eastAsia="仿宋_GB2312"/>
                <w:color w:val="000000"/>
                <w:sz w:val="18"/>
                <w:szCs w:val="18"/>
              </w:rPr>
              <w:t>选修《大学英语》的，对未达到《大学英语教学指南》（</w:t>
            </w:r>
            <w:r>
              <w:rPr>
                <w:rFonts w:ascii="Times New Roman" w:hAnsi="Times New Roman" w:eastAsia="仿宋_GB2312"/>
                <w:color w:val="000000"/>
                <w:sz w:val="18"/>
                <w:szCs w:val="18"/>
              </w:rPr>
              <w:t>2020</w:t>
            </w:r>
            <w:r>
              <w:rPr>
                <w:rFonts w:hint="eastAsia" w:ascii="Times New Roman" w:hAnsi="Times New Roman" w:eastAsia="仿宋_GB2312"/>
                <w:color w:val="000000"/>
                <w:sz w:val="18"/>
                <w:szCs w:val="18"/>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 w:val="18"/>
                <w:szCs w:val="18"/>
              </w:rPr>
              <w:t>4.</w:t>
            </w:r>
            <w:r>
              <w:rPr>
                <w:rFonts w:hint="eastAsia" w:ascii="Times New Roman" w:hAnsi="Times New Roman" w:eastAsia="仿宋_GB2312"/>
                <w:color w:val="000000"/>
                <w:sz w:val="18"/>
                <w:szCs w:val="18"/>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4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98"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98"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w:t>
            </w:r>
            <w:r>
              <w:rPr>
                <w:rFonts w:hint="eastAsia" w:ascii="Times New Roman" w:hAnsi="Times New Roman" w:eastAsia="仿宋_GB2312"/>
                <w:color w:val="000000"/>
                <w:szCs w:val="21"/>
              </w:rPr>
              <w:t>（</w:t>
            </w:r>
            <w:r>
              <w:rPr>
                <w:rFonts w:ascii="Times New Roman" w:hAnsi="Times New Roman" w:eastAsia="仿宋_GB2312"/>
                <w:color w:val="000000"/>
                <w:szCs w:val="21"/>
              </w:rPr>
              <w:t>IV)</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098"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身心</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color w:val="000000"/>
                <w:sz w:val="20"/>
                <w:szCs w:val="21"/>
              </w:rPr>
            </w:pPr>
            <w:r>
              <w:rPr>
                <w:rFonts w:ascii="Times New Roman" w:hAnsi="Times New Roman" w:eastAsia="仿宋_GB2312"/>
                <w:color w:val="000000"/>
                <w:sz w:val="20"/>
                <w:szCs w:val="21"/>
              </w:rPr>
              <w:t>1.</w:t>
            </w:r>
            <w:r>
              <w:rPr>
                <w:rFonts w:hint="eastAsia" w:ascii="Times New Roman" w:hAnsi="Times New Roman" w:eastAsia="仿宋_GB2312"/>
                <w:color w:val="000000"/>
                <w:sz w:val="20"/>
                <w:szCs w:val="21"/>
              </w:rPr>
              <w:t>为学生开设两学年的</w:t>
            </w:r>
            <w:r>
              <w:rPr>
                <w:rFonts w:ascii="Times New Roman" w:hAnsi="Times New Roman" w:eastAsia="仿宋_GB2312"/>
                <w:color w:val="000000"/>
                <w:sz w:val="20"/>
                <w:szCs w:val="21"/>
              </w:rPr>
              <w:t>“</w:t>
            </w:r>
            <w:r>
              <w:rPr>
                <w:rFonts w:hint="eastAsia" w:ascii="Times New Roman" w:hAnsi="Times New Roman" w:eastAsia="仿宋_GB2312"/>
                <w:color w:val="000000"/>
                <w:sz w:val="20"/>
                <w:szCs w:val="21"/>
              </w:rPr>
              <w:t>公共体育</w:t>
            </w:r>
            <w:r>
              <w:rPr>
                <w:rFonts w:ascii="Times New Roman" w:hAnsi="Times New Roman" w:eastAsia="仿宋_GB2312"/>
                <w:color w:val="000000"/>
                <w:sz w:val="20"/>
                <w:szCs w:val="21"/>
              </w:rPr>
              <w:t>”</w:t>
            </w:r>
            <w:r>
              <w:rPr>
                <w:rFonts w:hint="eastAsia" w:ascii="Times New Roman" w:hAnsi="Times New Roman" w:eastAsia="仿宋_GB2312"/>
                <w:color w:val="000000"/>
                <w:sz w:val="20"/>
                <w:szCs w:val="21"/>
              </w:rPr>
              <w:t>课程，每一学年学生须在篮球、排球、足球、太极拳、网球、健身田径、软式排球、健美操、武术、乒乓球、拳击、散打、羽毛球、垒球、体育舞蹈、体育游戏等项目中选择一项不同运动项目作为学习内容，满足掌握</w:t>
            </w:r>
            <w:r>
              <w:rPr>
                <w:rFonts w:ascii="Times New Roman" w:hAnsi="Times New Roman" w:eastAsia="仿宋_GB2312"/>
                <w:color w:val="000000"/>
                <w:sz w:val="20"/>
                <w:szCs w:val="21"/>
              </w:rPr>
              <w:t>2</w:t>
            </w:r>
            <w:r>
              <w:rPr>
                <w:rFonts w:hint="eastAsia" w:ascii="Times New Roman" w:hAnsi="Times New Roman" w:eastAsia="仿宋_GB2312"/>
                <w:color w:val="000000"/>
                <w:sz w:val="20"/>
                <w:szCs w:val="21"/>
              </w:rPr>
              <w:t>项运动健身技能的要求。</w:t>
            </w:r>
          </w:p>
          <w:p>
            <w:pPr>
              <w:adjustRightInd w:val="0"/>
              <w:snapToGrid w:val="0"/>
              <w:jc w:val="left"/>
              <w:rPr>
                <w:rFonts w:ascii="Times New Roman" w:hAnsi="Times New Roman" w:eastAsia="仿宋_GB2312"/>
                <w:color w:val="000000"/>
                <w:sz w:val="20"/>
                <w:szCs w:val="21"/>
              </w:rPr>
            </w:pPr>
            <w:r>
              <w:rPr>
                <w:rFonts w:ascii="Times New Roman" w:hAnsi="Times New Roman" w:eastAsia="仿宋_GB2312"/>
                <w:color w:val="000000"/>
                <w:sz w:val="20"/>
                <w:szCs w:val="21"/>
              </w:rPr>
              <w:t>2.</w:t>
            </w:r>
            <w:r>
              <w:rPr>
                <w:rFonts w:hint="eastAsia" w:ascii="Times New Roman" w:hAnsi="Times New Roman" w:eastAsia="仿宋_GB2312"/>
                <w:color w:val="000000"/>
                <w:sz w:val="20"/>
                <w:szCs w:val="21"/>
              </w:rPr>
              <w:t>共</w:t>
            </w:r>
            <w:r>
              <w:rPr>
                <w:rFonts w:ascii="Times New Roman" w:hAnsi="Times New Roman" w:eastAsia="仿宋_GB2312"/>
                <w:color w:val="000000"/>
                <w:sz w:val="20"/>
                <w:szCs w:val="21"/>
              </w:rPr>
              <w:t>4</w:t>
            </w:r>
            <w:r>
              <w:rPr>
                <w:rFonts w:hint="eastAsia" w:ascii="Times New Roman" w:hAnsi="Times New Roman" w:eastAsia="仿宋_GB2312"/>
                <w:color w:val="000000"/>
                <w:sz w:val="20"/>
                <w:szCs w:val="21"/>
              </w:rPr>
              <w:t>学分，其中</w:t>
            </w:r>
            <w:r>
              <w:rPr>
                <w:rFonts w:ascii="Times New Roman" w:hAnsi="Times New Roman" w:eastAsia="仿宋_GB2312"/>
                <w:color w:val="000000"/>
                <w:sz w:val="20"/>
                <w:szCs w:val="21"/>
              </w:rPr>
              <w:t>2</w:t>
            </w:r>
            <w:r>
              <w:rPr>
                <w:rFonts w:hint="eastAsia" w:ascii="Times New Roman" w:hAnsi="Times New Roman" w:eastAsia="仿宋_GB2312"/>
                <w:color w:val="000000"/>
                <w:sz w:val="20"/>
                <w:szCs w:val="21"/>
              </w:rPr>
              <w:t>学分为实践教学；</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 w:val="20"/>
                <w:szCs w:val="21"/>
              </w:rPr>
              <w:t>3.</w:t>
            </w:r>
            <w:r>
              <w:rPr>
                <w:rFonts w:hint="eastAsia" w:ascii="Times New Roman" w:hAnsi="Times New Roman" w:eastAsia="仿宋_GB2312"/>
                <w:color w:val="000000"/>
                <w:sz w:val="20"/>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8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28"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4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Ⅳ</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54"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3001112201</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 xml:space="preserve">College Mental Health Education </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 w:val="20"/>
                <w:szCs w:val="21"/>
              </w:rPr>
              <w:t>大学生心理健康教育与咨询中心负责开设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11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w:t>
            </w:r>
          </w:p>
        </w:tc>
        <w:tc>
          <w:tcPr>
            <w:tcW w:w="11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2501112209</w:t>
            </w:r>
          </w:p>
        </w:tc>
        <w:tc>
          <w:tcPr>
            <w:tcW w:w="4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 w:val="20"/>
                <w:szCs w:val="21"/>
              </w:rPr>
            </w:pPr>
            <w:r>
              <w:rPr>
                <w:rFonts w:ascii="Times New Roman" w:hAnsi="Times New Roman" w:eastAsia="仿宋_GB2312"/>
                <w:color w:val="000000"/>
                <w:sz w:val="20"/>
                <w:szCs w:val="21"/>
              </w:rPr>
              <w:t>1.</w:t>
            </w:r>
            <w:r>
              <w:rPr>
                <w:rFonts w:hint="eastAsia" w:ascii="Times New Roman" w:hAnsi="Times New Roman" w:eastAsia="仿宋_GB2312"/>
                <w:color w:val="000000"/>
                <w:sz w:val="20"/>
                <w:szCs w:val="21"/>
              </w:rPr>
              <w:t>共</w:t>
            </w:r>
            <w:r>
              <w:rPr>
                <w:rFonts w:ascii="Times New Roman" w:hAnsi="Times New Roman" w:eastAsia="仿宋_GB2312"/>
                <w:color w:val="000000"/>
                <w:sz w:val="20"/>
                <w:szCs w:val="21"/>
              </w:rPr>
              <w:t>2</w:t>
            </w:r>
            <w:r>
              <w:rPr>
                <w:rFonts w:hint="eastAsia" w:ascii="Times New Roman" w:hAnsi="Times New Roman" w:eastAsia="仿宋_GB2312"/>
                <w:color w:val="000000"/>
                <w:sz w:val="20"/>
                <w:szCs w:val="21"/>
              </w:rPr>
              <w:t>学分，其中军事技能训练</w:t>
            </w:r>
            <w:r>
              <w:rPr>
                <w:rFonts w:ascii="Times New Roman" w:hAnsi="Times New Roman" w:eastAsia="仿宋_GB2312"/>
                <w:color w:val="000000"/>
                <w:sz w:val="20"/>
                <w:szCs w:val="21"/>
              </w:rPr>
              <w:t>1</w:t>
            </w:r>
            <w:r>
              <w:rPr>
                <w:rFonts w:hint="eastAsia" w:ascii="Times New Roman" w:hAnsi="Times New Roman" w:eastAsia="仿宋_GB2312"/>
                <w:color w:val="000000"/>
                <w:sz w:val="20"/>
                <w:szCs w:val="21"/>
              </w:rPr>
              <w:t>学分为实践教学；</w:t>
            </w:r>
          </w:p>
          <w:p>
            <w:pPr>
              <w:adjustRightInd w:val="0"/>
              <w:snapToGrid w:val="0"/>
              <w:spacing w:line="240" w:lineRule="exact"/>
              <w:jc w:val="left"/>
              <w:rPr>
                <w:rFonts w:ascii="Times New Roman" w:hAnsi="Times New Roman" w:eastAsia="仿宋_GB2312"/>
                <w:color w:val="000000"/>
                <w:sz w:val="20"/>
                <w:szCs w:val="21"/>
              </w:rPr>
            </w:pPr>
            <w:r>
              <w:rPr>
                <w:rFonts w:ascii="Times New Roman" w:hAnsi="Times New Roman" w:eastAsia="仿宋_GB2312"/>
                <w:color w:val="000000"/>
                <w:sz w:val="20"/>
                <w:szCs w:val="21"/>
              </w:rPr>
              <w:t>2.“</w:t>
            </w:r>
            <w:r>
              <w:rPr>
                <w:rFonts w:hint="eastAsia" w:ascii="Times New Roman" w:hAnsi="Times New Roman" w:eastAsia="仿宋_GB2312"/>
                <w:color w:val="000000"/>
                <w:sz w:val="20"/>
                <w:szCs w:val="21"/>
              </w:rPr>
              <w:t>军事理论与国家安全教育</w:t>
            </w:r>
            <w:r>
              <w:rPr>
                <w:rFonts w:ascii="Times New Roman" w:hAnsi="Times New Roman" w:eastAsia="仿宋_GB2312"/>
                <w:color w:val="000000"/>
                <w:sz w:val="20"/>
                <w:szCs w:val="21"/>
              </w:rPr>
              <w:t>”</w:t>
            </w:r>
            <w:r>
              <w:rPr>
                <w:rFonts w:hint="eastAsia" w:ascii="Times New Roman" w:hAnsi="Times New Roman" w:eastAsia="仿宋_GB2312"/>
                <w:color w:val="000000"/>
                <w:sz w:val="20"/>
                <w:szCs w:val="21"/>
              </w:rPr>
              <w:t>第一学期在东校区学院授课，第二学期在西校区学院授课；</w:t>
            </w:r>
          </w:p>
          <w:p>
            <w:pPr>
              <w:adjustRightInd w:val="0"/>
              <w:snapToGrid w:val="0"/>
              <w:spacing w:line="240" w:lineRule="exact"/>
              <w:jc w:val="left"/>
              <w:rPr>
                <w:rFonts w:ascii="Times New Roman" w:hAnsi="Times New Roman" w:eastAsia="仿宋_GB2312"/>
                <w:color w:val="000000"/>
                <w:sz w:val="20"/>
                <w:szCs w:val="21"/>
              </w:rPr>
            </w:pPr>
            <w:r>
              <w:rPr>
                <w:rFonts w:ascii="Times New Roman" w:hAnsi="Times New Roman" w:eastAsia="仿宋_GB2312"/>
                <w:color w:val="000000"/>
                <w:sz w:val="20"/>
                <w:szCs w:val="21"/>
              </w:rPr>
              <w:t>3.“</w:t>
            </w:r>
            <w:r>
              <w:rPr>
                <w:rFonts w:hint="eastAsia" w:ascii="Times New Roman" w:hAnsi="Times New Roman" w:eastAsia="仿宋_GB2312"/>
                <w:color w:val="000000"/>
                <w:sz w:val="20"/>
                <w:szCs w:val="21"/>
              </w:rPr>
              <w:t>军事技能训练</w:t>
            </w:r>
            <w:r>
              <w:rPr>
                <w:rFonts w:ascii="Times New Roman" w:hAnsi="Times New Roman" w:eastAsia="仿宋_GB2312"/>
                <w:color w:val="000000"/>
                <w:sz w:val="20"/>
                <w:szCs w:val="21"/>
              </w:rPr>
              <w:t>”</w:t>
            </w:r>
            <w:r>
              <w:rPr>
                <w:rFonts w:hint="eastAsia" w:ascii="Times New Roman" w:hAnsi="Times New Roman" w:eastAsia="仿宋_GB2312"/>
                <w:color w:val="000000"/>
                <w:sz w:val="20"/>
                <w:szCs w:val="21"/>
              </w:rPr>
              <w:t>第一学期第</w:t>
            </w:r>
            <w:r>
              <w:rPr>
                <w:rFonts w:ascii="Times New Roman" w:hAnsi="Times New Roman" w:eastAsia="仿宋_GB2312"/>
                <w:color w:val="000000"/>
                <w:sz w:val="20"/>
                <w:szCs w:val="21"/>
              </w:rPr>
              <w:t>1-2</w:t>
            </w:r>
            <w:r>
              <w:rPr>
                <w:rFonts w:hint="eastAsia" w:ascii="Times New Roman" w:hAnsi="Times New Roman" w:eastAsia="仿宋_GB2312"/>
                <w:color w:val="000000"/>
                <w:sz w:val="20"/>
                <w:szCs w:val="21"/>
              </w:rPr>
              <w:t>周，不计入总学时；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 w:val="20"/>
                <w:szCs w:val="21"/>
              </w:rPr>
              <w:t>4.</w:t>
            </w:r>
            <w:r>
              <w:rPr>
                <w:rFonts w:hint="eastAsia" w:ascii="Times New Roman" w:hAnsi="Times New Roman" w:eastAsia="仿宋_GB2312"/>
                <w:color w:val="000000"/>
                <w:sz w:val="20"/>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71"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0</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28</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7</w:t>
            </w:r>
            <w:r>
              <w:rPr>
                <w:rFonts w:hint="eastAsia" w:ascii="Times New Roman" w:hAnsi="Times New Roman" w:eastAsia="仿宋_GB2312"/>
                <w:color w:val="000000"/>
                <w:szCs w:val="21"/>
              </w:rPr>
              <w:t>04</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488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8"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9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人文科学</w:t>
            </w:r>
          </w:p>
        </w:tc>
        <w:tc>
          <w:tcPr>
            <w:tcW w:w="959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主要涵盖文学、艺术、历史、哲学等学科领域的通识教育课程。</w:t>
            </w:r>
          </w:p>
        </w:tc>
        <w:tc>
          <w:tcPr>
            <w:tcW w:w="25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理工农医科专业应选修人文科学、社会科学模块课程，文科类专业应选修自然科学模块课程。</w:t>
            </w:r>
          </w:p>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创新创业模块中</w:t>
            </w:r>
            <w:r>
              <w:rPr>
                <w:rFonts w:ascii="Times New Roman" w:hAnsi="Times New Roman" w:eastAsia="仿宋_GB2312"/>
                <w:color w:val="000000"/>
                <w:szCs w:val="21"/>
              </w:rPr>
              <w:t>“</w:t>
            </w:r>
            <w:r>
              <w:rPr>
                <w:rFonts w:hint="eastAsia" w:ascii="Times New Roman" w:hAnsi="Times New Roman" w:eastAsia="仿宋_GB2312"/>
                <w:color w:val="000000"/>
                <w:szCs w:val="21"/>
              </w:rPr>
              <w:t>创新基础</w:t>
            </w:r>
            <w:r>
              <w:rPr>
                <w:rFonts w:ascii="Times New Roman" w:hAnsi="Times New Roman" w:eastAsia="仿宋_GB2312"/>
                <w:color w:val="000000"/>
                <w:szCs w:val="21"/>
              </w:rPr>
              <w:t>”</w:t>
            </w:r>
            <w:r>
              <w:rPr>
                <w:rFonts w:hint="eastAsia" w:ascii="Times New Roman" w:hAnsi="Times New Roman" w:eastAsia="仿宋_GB2312"/>
                <w:color w:val="000000"/>
                <w:szCs w:val="21"/>
              </w:rPr>
              <w:t>（</w:t>
            </w:r>
            <w:r>
              <w:rPr>
                <w:rFonts w:ascii="Times New Roman" w:hAnsi="Times New Roman" w:eastAsia="仿宋_GB2312"/>
                <w:color w:val="000000"/>
                <w:szCs w:val="21"/>
              </w:rPr>
              <w:t>3101222201</w:t>
            </w:r>
            <w:r>
              <w:rPr>
                <w:rFonts w:hint="eastAsia" w:ascii="Times New Roman" w:hAnsi="Times New Roman" w:eastAsia="仿宋_GB2312"/>
                <w:color w:val="000000"/>
                <w:szCs w:val="21"/>
              </w:rPr>
              <w:t>）、</w:t>
            </w:r>
            <w:r>
              <w:rPr>
                <w:rFonts w:ascii="Times New Roman" w:hAnsi="Times New Roman" w:eastAsia="仿宋_GB2312"/>
                <w:color w:val="000000"/>
                <w:szCs w:val="21"/>
              </w:rPr>
              <w:t>“</w:t>
            </w:r>
            <w:r>
              <w:rPr>
                <w:rFonts w:hint="eastAsia" w:ascii="Times New Roman" w:hAnsi="Times New Roman" w:eastAsia="仿宋_GB2312"/>
                <w:color w:val="000000"/>
                <w:szCs w:val="21"/>
              </w:rPr>
              <w:t>创业基础</w:t>
            </w:r>
            <w:r>
              <w:rPr>
                <w:rFonts w:ascii="Times New Roman" w:hAnsi="Times New Roman" w:eastAsia="仿宋_GB2312"/>
                <w:color w:val="000000"/>
                <w:szCs w:val="21"/>
              </w:rPr>
              <w:t>”</w:t>
            </w:r>
            <w:r>
              <w:rPr>
                <w:rFonts w:hint="eastAsia" w:ascii="Times New Roman" w:hAnsi="Times New Roman" w:eastAsia="仿宋_GB2312"/>
                <w:color w:val="000000"/>
                <w:szCs w:val="21"/>
              </w:rPr>
              <w:t>（</w:t>
            </w:r>
            <w:r>
              <w:rPr>
                <w:rFonts w:ascii="Times New Roman" w:hAnsi="Times New Roman" w:eastAsia="仿宋_GB2312"/>
                <w:color w:val="000000"/>
                <w:szCs w:val="21"/>
              </w:rPr>
              <w:t>3101242202</w:t>
            </w:r>
            <w:r>
              <w:rPr>
                <w:rFonts w:hint="eastAsia" w:ascii="Times New Roman" w:hAnsi="Times New Roman" w:eastAsia="仿宋_GB2312"/>
                <w:color w:val="000000"/>
                <w:szCs w:val="21"/>
              </w:rPr>
              <w:t>）为限选课程，两门课程各</w:t>
            </w:r>
            <w:r>
              <w:rPr>
                <w:rFonts w:ascii="Times New Roman" w:hAnsi="Times New Roman" w:eastAsia="仿宋_GB2312"/>
                <w:color w:val="000000"/>
                <w:szCs w:val="21"/>
              </w:rPr>
              <w:t>1</w:t>
            </w:r>
            <w:r>
              <w:rPr>
                <w:rFonts w:hint="eastAsia" w:ascii="Times New Roman" w:hAnsi="Times New Roman" w:eastAsia="仿宋_GB2312"/>
                <w:color w:val="000000"/>
                <w:szCs w:val="21"/>
              </w:rPr>
              <w:t>学分，所有专业学生均需修读。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3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社会科学</w:t>
            </w:r>
          </w:p>
        </w:tc>
        <w:tc>
          <w:tcPr>
            <w:tcW w:w="959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主要涵盖政治、经济、管理、法学等学科领域的通识教育课程。</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4"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自然科学</w:t>
            </w:r>
          </w:p>
        </w:tc>
        <w:tc>
          <w:tcPr>
            <w:tcW w:w="959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主要涵盖数学、物理、化学、生物、环境、农学等自然科学领域，以及化工、机械、建筑、材料、信息、电子等诸多工程技术领域的通识教育课程。</w:t>
            </w:r>
            <w:r>
              <w:rPr>
                <w:rFonts w:hint="eastAsia" w:ascii="Times New Roman" w:hAnsi="Times New Roman" w:eastAsia="仿宋_GB2312"/>
                <w:b/>
                <w:color w:val="000000"/>
                <w:kern w:val="0"/>
                <w:szCs w:val="21"/>
              </w:rPr>
              <w:t>本专业学生须在本领域选修</w:t>
            </w:r>
            <w:r>
              <w:rPr>
                <w:rFonts w:ascii="Times New Roman" w:hAnsi="Times New Roman" w:eastAsia="仿宋_GB2312"/>
                <w:b/>
                <w:color w:val="000000"/>
                <w:kern w:val="0"/>
                <w:szCs w:val="21"/>
              </w:rPr>
              <w:t>2</w:t>
            </w:r>
            <w:r>
              <w:rPr>
                <w:rFonts w:hint="eastAsia" w:ascii="Times New Roman" w:hAnsi="Times New Roman" w:eastAsia="仿宋_GB2312"/>
                <w:b/>
                <w:color w:val="000000"/>
                <w:kern w:val="0"/>
                <w:szCs w:val="21"/>
              </w:rPr>
              <w:t>学分</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创新创业教育</w:t>
            </w:r>
          </w:p>
        </w:tc>
        <w:tc>
          <w:tcPr>
            <w:tcW w:w="959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主要涵盖创新思维、创新精神、创业意识和创业能力等领域的通识教育课程。在第</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学期开设《创新基础》，在第</w:t>
            </w: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rPr>
              <w:t>学期开设《创业基础》，考核方式均为考查。</w:t>
            </w:r>
            <w:r>
              <w:rPr>
                <w:rFonts w:hint="eastAsia" w:ascii="Times New Roman" w:hAnsi="Times New Roman" w:eastAsia="仿宋_GB2312"/>
                <w:b/>
                <w:color w:val="000000"/>
                <w:kern w:val="0"/>
                <w:szCs w:val="21"/>
              </w:rPr>
              <w:t>本专业学生须在本领域选修</w:t>
            </w:r>
            <w:r>
              <w:rPr>
                <w:rFonts w:ascii="Times New Roman" w:hAnsi="Times New Roman" w:eastAsia="仿宋_GB2312"/>
                <w:b/>
                <w:color w:val="000000"/>
                <w:kern w:val="0"/>
                <w:szCs w:val="21"/>
              </w:rPr>
              <w:t>2</w:t>
            </w:r>
            <w:r>
              <w:rPr>
                <w:rFonts w:hint="eastAsia" w:ascii="Times New Roman" w:hAnsi="Times New Roman" w:eastAsia="仿宋_GB2312"/>
                <w:b/>
                <w:color w:val="000000"/>
                <w:kern w:val="0"/>
                <w:szCs w:val="21"/>
              </w:rPr>
              <w:t>学分。</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05"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教师教育</w:t>
            </w:r>
          </w:p>
        </w:tc>
        <w:tc>
          <w:tcPr>
            <w:tcW w:w="959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主要涵盖学校教育、社会教育、家庭教育、教育技术等的通识教育课程。</w:t>
            </w:r>
          </w:p>
        </w:tc>
        <w:tc>
          <w:tcPr>
            <w:tcW w:w="2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0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4713"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学分合计：</w:t>
            </w:r>
            <w:r>
              <w:rPr>
                <w:rFonts w:ascii="Times New Roman" w:hAnsi="Times New Roman" w:eastAsia="仿宋_GB2312"/>
                <w:b/>
                <w:bCs/>
                <w:color w:val="000000"/>
                <w:szCs w:val="21"/>
              </w:rPr>
              <w:t>4</w:t>
            </w:r>
            <w:r>
              <w:rPr>
                <w:rFonts w:hint="eastAsia" w:ascii="Times New Roman" w:hAnsi="Times New Roman" w:eastAsia="仿宋_GB2312"/>
                <w:b/>
                <w:bCs/>
                <w:color w:val="000000"/>
                <w:szCs w:val="21"/>
              </w:rPr>
              <w:t>4，其中理论学分：</w:t>
            </w:r>
            <w:r>
              <w:rPr>
                <w:rFonts w:ascii="Times New Roman" w:hAnsi="Times New Roman" w:eastAsia="仿宋_GB2312"/>
                <w:b/>
                <w:bCs/>
                <w:color w:val="000000"/>
                <w:szCs w:val="21"/>
              </w:rPr>
              <w:t>3</w:t>
            </w:r>
            <w:r>
              <w:rPr>
                <w:rFonts w:hint="eastAsia" w:ascii="Times New Roman" w:hAnsi="Times New Roman" w:eastAsia="仿宋_GB2312"/>
                <w:b/>
                <w:bCs/>
                <w:color w:val="000000"/>
                <w:szCs w:val="21"/>
              </w:rPr>
              <w:t>2、实践学分：</w:t>
            </w:r>
            <w:r>
              <w:rPr>
                <w:rFonts w:ascii="Times New Roman" w:hAnsi="Times New Roman" w:eastAsia="仿宋_GB2312"/>
                <w:b/>
                <w:bCs/>
                <w:color w:val="000000"/>
                <w:szCs w:val="21"/>
              </w:rPr>
              <w:t>1</w:t>
            </w:r>
            <w:r>
              <w:rPr>
                <w:rFonts w:hint="eastAsia" w:ascii="Times New Roman" w:hAnsi="Times New Roman" w:eastAsia="仿宋_GB2312"/>
                <w:b/>
                <w:bCs/>
                <w:color w:val="000000"/>
                <w:szCs w:val="21"/>
              </w:rPr>
              <w:t>2；学时合计：768，其中理论学时：</w:t>
            </w:r>
            <w:r>
              <w:rPr>
                <w:rFonts w:ascii="Times New Roman" w:hAnsi="Times New Roman" w:eastAsia="仿宋_GB2312"/>
                <w:b/>
                <w:bCs/>
                <w:color w:val="000000"/>
                <w:szCs w:val="21"/>
              </w:rPr>
              <w:t>5</w:t>
            </w:r>
            <w:r>
              <w:rPr>
                <w:rFonts w:hint="eastAsia" w:ascii="Times New Roman" w:hAnsi="Times New Roman" w:eastAsia="仿宋_GB2312"/>
                <w:b/>
                <w:bCs/>
                <w:color w:val="000000"/>
                <w:szCs w:val="21"/>
              </w:rPr>
              <w:t>52、实践学时：</w:t>
            </w:r>
            <w:r>
              <w:rPr>
                <w:rFonts w:ascii="Times New Roman" w:hAnsi="Times New Roman" w:eastAsia="仿宋_GB2312"/>
                <w:b/>
                <w:bCs/>
                <w:color w:val="000000"/>
                <w:szCs w:val="21"/>
              </w:rPr>
              <w:t>2</w:t>
            </w:r>
            <w:r>
              <w:rPr>
                <w:rFonts w:hint="eastAsia" w:ascii="Times New Roman" w:hAnsi="Times New Roman" w:eastAsia="仿宋_GB2312"/>
                <w:b/>
                <w:bCs/>
                <w:color w:val="000000"/>
                <w:szCs w:val="21"/>
              </w:rPr>
              <w:t>16</w:t>
            </w:r>
          </w:p>
        </w:tc>
      </w:tr>
    </w:tbl>
    <w:p/>
    <w:tbl>
      <w:tblPr>
        <w:tblStyle w:val="8"/>
        <w:tblW w:w="15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681"/>
        <w:gridCol w:w="681"/>
        <w:gridCol w:w="20"/>
        <w:gridCol w:w="1267"/>
        <w:gridCol w:w="4926"/>
        <w:gridCol w:w="450"/>
        <w:gridCol w:w="412"/>
        <w:gridCol w:w="19"/>
        <w:gridCol w:w="450"/>
        <w:gridCol w:w="488"/>
        <w:gridCol w:w="473"/>
        <w:gridCol w:w="33"/>
        <w:gridCol w:w="731"/>
        <w:gridCol w:w="413"/>
        <w:gridCol w:w="506"/>
        <w:gridCol w:w="600"/>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8"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28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9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8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37" w:type="dxa"/>
            <w:gridSpan w:val="3"/>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0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48"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2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06" w:type="dxa"/>
            <w:gridSpan w:val="2"/>
            <w:tcBorders>
              <w:top w:val="single" w:color="auto" w:sz="4" w:space="0"/>
              <w:left w:val="single" w:color="auto" w:sz="4" w:space="0"/>
              <w:bottom w:val="nil"/>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31" w:type="dxa"/>
            <w:tcBorders>
              <w:top w:val="single" w:color="auto" w:sz="4" w:space="0"/>
              <w:left w:val="single" w:color="auto" w:sz="4" w:space="0"/>
              <w:bottom w:val="nil"/>
              <w:right w:val="single" w:color="auto" w:sz="4" w:space="0"/>
            </w:tcBorders>
            <w:vAlign w:val="center"/>
          </w:tcPr>
          <w:p>
            <w:pPr>
              <w:spacing w:line="200" w:lineRule="exact"/>
              <w:jc w:val="center"/>
              <w:rPr>
                <w:rFonts w:ascii="Times New Roman" w:hAnsi="Times New Roman" w:eastAsia="黑体"/>
                <w:color w:val="000000"/>
                <w:sz w:val="18"/>
                <w:szCs w:val="18"/>
              </w:rPr>
            </w:pPr>
            <w:r>
              <w:rPr>
                <w:rFonts w:hint="eastAsia" w:ascii="Times New Roman" w:hAnsi="Times New Roman" w:eastAsia="黑体"/>
                <w:color w:val="000000"/>
                <w:szCs w:val="21"/>
              </w:rPr>
              <w:t>实践</w:t>
            </w:r>
            <w:r>
              <w:rPr>
                <w:rFonts w:hint="eastAsia" w:ascii="Times New Roman" w:hAnsi="Times New Roman" w:eastAsia="黑体"/>
                <w:color w:val="000000"/>
                <w:sz w:val="18"/>
                <w:szCs w:val="18"/>
              </w:rPr>
              <w:t>（含实验、上机、其他等）</w:t>
            </w:r>
          </w:p>
        </w:tc>
        <w:tc>
          <w:tcPr>
            <w:tcW w:w="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6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abs>
                <w:tab w:val="left" w:pos="258"/>
                <w:tab w:val="center" w:pos="838"/>
              </w:tabs>
              <w:adjustRightInd w:val="0"/>
              <w:snapToGrid w:val="0"/>
              <w:jc w:val="center"/>
              <w:rPr>
                <w:rFonts w:ascii="Times New Roman" w:hAnsi="Times New Roman" w:eastAsia="仿宋_GB2312"/>
                <w:color w:val="000000"/>
                <w:szCs w:val="24"/>
              </w:rPr>
            </w:pPr>
            <w:r>
              <w:rPr>
                <w:rFonts w:ascii="Times New Roman" w:hAnsi="Times New Roman" w:eastAsia="仿宋_GB2312"/>
                <w:color w:val="000000"/>
                <w:szCs w:val="21"/>
              </w:rPr>
              <w:t>0132112201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工商管理专业导论</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Introduction to Business Management</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线性代数为每周</w:t>
            </w:r>
            <w:r>
              <w:rPr>
                <w:rFonts w:ascii="Times New Roman" w:hAnsi="Times New Roman" w:eastAsia="仿宋_GB2312"/>
                <w:color w:val="000000"/>
                <w:szCs w:val="21"/>
              </w:rPr>
              <w:t>4</w:t>
            </w:r>
            <w:r>
              <w:rPr>
                <w:rFonts w:hint="eastAsia" w:ascii="Times New Roman" w:hAnsi="Times New Roman" w:eastAsia="仿宋_GB2312"/>
                <w:color w:val="000000"/>
                <w:szCs w:val="21"/>
              </w:rPr>
              <w:t>学时，按</w:t>
            </w:r>
            <w:r>
              <w:rPr>
                <w:rFonts w:ascii="Times New Roman" w:hAnsi="Times New Roman" w:eastAsia="仿宋_GB2312"/>
                <w:color w:val="000000"/>
                <w:szCs w:val="21"/>
              </w:rPr>
              <w:t>8</w:t>
            </w:r>
            <w:r>
              <w:rPr>
                <w:rFonts w:hint="eastAsia" w:ascii="Times New Roman" w:hAnsi="Times New Roman" w:eastAsia="仿宋_GB2312"/>
                <w:color w:val="000000"/>
                <w:szCs w:val="21"/>
              </w:rPr>
              <w:t>周计算，总学时数为</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概率论与数理统计为每周</w:t>
            </w:r>
            <w:r>
              <w:rPr>
                <w:rFonts w:ascii="Times New Roman" w:hAnsi="Times New Roman" w:eastAsia="仿宋_GB2312"/>
                <w:color w:val="000000"/>
                <w:szCs w:val="21"/>
              </w:rPr>
              <w:t>4</w:t>
            </w:r>
            <w:r>
              <w:rPr>
                <w:rFonts w:hint="eastAsia" w:ascii="Times New Roman" w:hAnsi="Times New Roman" w:eastAsia="仿宋_GB2312"/>
                <w:color w:val="000000"/>
                <w:szCs w:val="21"/>
              </w:rPr>
              <w:t>学时，按</w:t>
            </w:r>
            <w:r>
              <w:rPr>
                <w:rFonts w:ascii="Times New Roman" w:hAnsi="Times New Roman" w:eastAsia="仿宋_GB2312"/>
                <w:color w:val="000000"/>
                <w:szCs w:val="21"/>
              </w:rPr>
              <w:t>8</w:t>
            </w:r>
            <w:r>
              <w:rPr>
                <w:rFonts w:hint="eastAsia" w:ascii="Times New Roman" w:hAnsi="Times New Roman" w:eastAsia="仿宋_GB2312"/>
                <w:color w:val="000000"/>
                <w:szCs w:val="21"/>
              </w:rPr>
              <w:t>周计算，总学时数为</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1002122202</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Advanced Mathematics (Level 3, Volume I )</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Advanced Mathematics (Level 3, Volume II)</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Linear Algebra</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Probability Theory and Mathematical Statistics</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0132142202</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Statistics</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4"/>
              <w:widowControl/>
              <w:spacing w:line="32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0132132203</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Accounting</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0132112204</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szCs w:val="21"/>
              </w:rPr>
              <w:t>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64</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64</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0132112205</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政治经济学</w:t>
            </w:r>
          </w:p>
          <w:p>
            <w:pPr>
              <w:adjustRightInd w:val="0"/>
              <w:snapToGrid w:val="0"/>
              <w:jc w:val="center"/>
              <w:rPr>
                <w:rFonts w:ascii="Times New Roman" w:hAnsi="Times New Roman" w:eastAsia="仿宋_GB2312"/>
                <w:color w:val="000000"/>
              </w:rPr>
            </w:pPr>
            <w:r>
              <w:rPr>
                <w:rFonts w:ascii="Times New Roman" w:hAnsi="Times New Roman" w:eastAsia="仿宋_GB2312"/>
                <w:color w:val="000000"/>
                <w:szCs w:val="21"/>
              </w:rPr>
              <w:t>Political Economics</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0132122206</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微观经济学</w:t>
            </w:r>
          </w:p>
          <w:p>
            <w:pPr>
              <w:adjustRightInd w:val="0"/>
              <w:snapToGrid w:val="0"/>
              <w:jc w:val="center"/>
              <w:rPr>
                <w:rFonts w:ascii="Times New Roman" w:hAnsi="Times New Roman" w:eastAsia="仿宋_GB2312"/>
                <w:color w:val="000000"/>
              </w:rPr>
            </w:pPr>
            <w:r>
              <w:rPr>
                <w:rFonts w:ascii="Times New Roman" w:hAnsi="Times New Roman" w:eastAsia="仿宋_GB2312"/>
                <w:color w:val="000000"/>
                <w:szCs w:val="21"/>
              </w:rPr>
              <w:t xml:space="preserve">Micro Economics </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0132132207</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宏观经济学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 xml:space="preserve">Macro Economics </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9"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2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0132222201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w:t>
            </w:r>
          </w:p>
          <w:p>
            <w:pPr>
              <w:adjustRightInd w:val="0"/>
              <w:snapToGrid w:val="0"/>
              <w:spacing w:line="260" w:lineRule="exact"/>
              <w:jc w:val="center"/>
              <w:rPr>
                <w:rFonts w:ascii="Times New Roman" w:hAnsi="Times New Roman" w:eastAsia="仿宋_GB2312"/>
                <w:color w:val="000000"/>
                <w:szCs w:val="24"/>
              </w:rPr>
            </w:pPr>
            <w:r>
              <w:rPr>
                <w:rFonts w:ascii="Times New Roman" w:hAnsi="Times New Roman" w:eastAsia="仿宋_GB2312"/>
                <w:color w:val="000000"/>
                <w:szCs w:val="21"/>
              </w:rPr>
              <w:t>Human Resource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0132242202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p>
            <w:pPr>
              <w:adjustRightInd w:val="0"/>
              <w:snapToGrid w:val="0"/>
              <w:spacing w:line="260" w:lineRule="exact"/>
              <w:jc w:val="center"/>
              <w:rPr>
                <w:rFonts w:ascii="Times New Roman" w:hAnsi="Times New Roman" w:eastAsia="仿宋_GB2312"/>
                <w:color w:val="000000"/>
                <w:szCs w:val="24"/>
              </w:rPr>
            </w:pPr>
            <w:r>
              <w:rPr>
                <w:rFonts w:ascii="Times New Roman" w:hAnsi="Times New Roman" w:eastAsia="仿宋_GB2312"/>
                <w:color w:val="000000"/>
                <w:szCs w:val="21"/>
              </w:rPr>
              <w:t>Financial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0132232203</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生产与运作管理</w:t>
            </w:r>
          </w:p>
          <w:p>
            <w:pPr>
              <w:adjustRightInd w:val="0"/>
              <w:snapToGrid w:val="0"/>
              <w:spacing w:line="260" w:lineRule="exact"/>
              <w:jc w:val="center"/>
              <w:rPr>
                <w:rFonts w:ascii="Times New Roman" w:hAnsi="Times New Roman" w:eastAsia="仿宋_GB2312"/>
                <w:color w:val="000000"/>
                <w:szCs w:val="24"/>
              </w:rPr>
            </w:pPr>
            <w:r>
              <w:rPr>
                <w:rFonts w:ascii="Times New Roman" w:hAnsi="Times New Roman" w:eastAsia="仿宋_GB2312"/>
                <w:color w:val="000000"/>
                <w:szCs w:val="21"/>
              </w:rPr>
              <w:t>Production &amp; Operation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0132252204</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企业战略管理</w:t>
            </w:r>
          </w:p>
          <w:p>
            <w:pPr>
              <w:adjustRightInd w:val="0"/>
              <w:snapToGrid w:val="0"/>
              <w:spacing w:line="260" w:lineRule="exact"/>
              <w:jc w:val="center"/>
              <w:rPr>
                <w:rFonts w:ascii="Times New Roman" w:hAnsi="Times New Roman" w:eastAsia="仿宋_GB2312"/>
                <w:color w:val="000000"/>
                <w:szCs w:val="24"/>
              </w:rPr>
            </w:pPr>
            <w:r>
              <w:rPr>
                <w:rFonts w:ascii="Times New Roman" w:hAnsi="Times New Roman" w:eastAsia="仿宋_GB2312"/>
                <w:color w:val="000000"/>
                <w:szCs w:val="21"/>
              </w:rPr>
              <w:t>Strategic Management of Business</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0132242205</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公司治理</w:t>
            </w:r>
          </w:p>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Corporate governance</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0132222206</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组织行为学</w:t>
            </w:r>
          </w:p>
          <w:p>
            <w:pPr>
              <w:adjustRightInd w:val="0"/>
              <w:snapToGrid w:val="0"/>
              <w:spacing w:line="260" w:lineRule="exact"/>
              <w:jc w:val="center"/>
              <w:rPr>
                <w:rFonts w:ascii="Times New Roman" w:hAnsi="Times New Roman" w:eastAsia="仿宋_GB2312"/>
                <w:color w:val="000000"/>
                <w:szCs w:val="24"/>
              </w:rPr>
            </w:pPr>
            <w:r>
              <w:rPr>
                <w:rFonts w:ascii="Times New Roman" w:hAnsi="Times New Roman" w:eastAsia="仿宋_GB2312"/>
                <w:color w:val="000000"/>
                <w:szCs w:val="21"/>
              </w:rPr>
              <w:t>Organizational Behavior</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0132232207</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p>
            <w:pPr>
              <w:adjustRightInd w:val="0"/>
              <w:snapToGrid w:val="0"/>
              <w:spacing w:line="260" w:lineRule="exact"/>
              <w:jc w:val="center"/>
              <w:rPr>
                <w:rFonts w:ascii="Times New Roman" w:hAnsi="Times New Roman" w:eastAsia="仿宋_GB2312"/>
                <w:color w:val="000000"/>
                <w:szCs w:val="24"/>
              </w:rPr>
            </w:pPr>
            <w:r>
              <w:rPr>
                <w:rFonts w:ascii="Times New Roman" w:hAnsi="Times New Roman" w:eastAsia="仿宋_GB2312"/>
                <w:color w:val="000000"/>
                <w:szCs w:val="21"/>
              </w:rPr>
              <w:t>Marketing</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0132242208</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创业学</w:t>
            </w:r>
          </w:p>
          <w:p>
            <w:pPr>
              <w:adjustRightInd w:val="0"/>
              <w:snapToGrid w:val="0"/>
              <w:spacing w:line="260" w:lineRule="exact"/>
              <w:jc w:val="center"/>
              <w:rPr>
                <w:rFonts w:ascii="Times New Roman" w:hAnsi="Times New Roman" w:eastAsia="仿宋_GB2312"/>
                <w:color w:val="000000"/>
                <w:szCs w:val="24"/>
              </w:rPr>
            </w:pPr>
            <w:r>
              <w:rPr>
                <w:rFonts w:ascii="Times New Roman" w:hAnsi="Times New Roman" w:eastAsia="仿宋_GB2312"/>
                <w:color w:val="000000"/>
                <w:szCs w:val="21"/>
              </w:rPr>
              <w:t>Entrepreneurship</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21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rPr>
              <w:t>25</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20</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400</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320</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80</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55</w:t>
            </w:r>
          </w:p>
        </w:tc>
        <w:tc>
          <w:tcPr>
            <w:tcW w:w="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50</w:t>
            </w:r>
          </w:p>
        </w:tc>
        <w:tc>
          <w:tcPr>
            <w:tcW w:w="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880</w:t>
            </w:r>
          </w:p>
        </w:tc>
        <w:tc>
          <w:tcPr>
            <w:tcW w:w="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800</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8"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01"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9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8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37" w:type="dxa"/>
            <w:gridSpan w:val="3"/>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0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2"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eastAsia="黑体"/>
                <w:color w:val="000000"/>
                <w:sz w:val="18"/>
                <w:szCs w:val="18"/>
              </w:rPr>
            </w:pPr>
            <w:r>
              <w:rPr>
                <w:rFonts w:hint="eastAsia" w:ascii="Times New Roman" w:hAnsi="Times New Roman" w:eastAsia="黑体"/>
                <w:color w:val="000000"/>
                <w:szCs w:val="21"/>
              </w:rPr>
              <w:t>实践</w:t>
            </w:r>
            <w:r>
              <w:rPr>
                <w:rFonts w:hint="eastAsia" w:ascii="Times New Roman" w:hAnsi="Times New Roman" w:eastAsia="黑体"/>
                <w:color w:val="000000"/>
                <w:sz w:val="18"/>
                <w:szCs w:val="18"/>
              </w:rPr>
              <w:t>（含实验、上机、其他等）</w:t>
            </w:r>
          </w:p>
        </w:tc>
        <w:tc>
          <w:tcPr>
            <w:tcW w:w="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9"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1</w:t>
            </w:r>
            <w:r>
              <w:rPr>
                <w:rFonts w:hint="eastAsia" w:ascii="Times New Roman" w:hAnsi="Times New Roman" w:eastAsia="仿宋_GB2312"/>
                <w:color w:val="000000"/>
                <w:szCs w:val="21"/>
              </w:rPr>
              <w:t>（理论提升）</w:t>
            </w:r>
          </w:p>
        </w:tc>
        <w:tc>
          <w:tcPr>
            <w:tcW w:w="126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hAnsi="Times New Roman" w:eastAsia="仿宋_GB2312"/>
                <w:color w:val="000000"/>
                <w:kern w:val="2"/>
              </w:rPr>
            </w:pPr>
            <w:r>
              <w:rPr>
                <w:rFonts w:ascii="Times New Roman" w:hAnsi="Times New Roman" w:eastAsia="仿宋_GB2312"/>
                <w:color w:val="000000"/>
                <w:kern w:val="2"/>
                <w:sz w:val="21"/>
                <w:szCs w:val="21"/>
              </w:rPr>
              <w:t>0133122201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管理思想史</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Management Thought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本专业学生可以在每个专业教育课程方向中选修一定学分课程，总计要求</w:t>
            </w:r>
            <w:r>
              <w:rPr>
                <w:rFonts w:ascii="Times New Roman" w:hAnsi="Times New Roman" w:eastAsia="仿宋_GB2312"/>
                <w:color w:val="000000"/>
                <w:szCs w:val="21"/>
              </w:rPr>
              <w:t>3</w:t>
            </w:r>
            <w:r>
              <w:rPr>
                <w:rFonts w:hint="eastAsia" w:ascii="Times New Roman" w:hAnsi="Times New Roman" w:eastAsia="仿宋_GB2312"/>
                <w:color w:val="000000"/>
                <w:szCs w:val="21"/>
              </w:rPr>
              <w:t>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9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0133132202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Management economics</w:t>
            </w:r>
          </w:p>
          <w:p>
            <w:pPr>
              <w:spacing w:line="240" w:lineRule="exact"/>
              <w:jc w:val="center"/>
              <w:rPr>
                <w:rFonts w:ascii="Times New Roman" w:hAnsi="Times New Roman" w:eastAsia="仿宋_GB2312"/>
                <w:color w:val="000000"/>
                <w:szCs w:val="21"/>
              </w:rPr>
            </w:pPr>
          </w:p>
          <w:p>
            <w:pPr>
              <w:spacing w:line="240" w:lineRule="exact"/>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0133152203</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产业组织理论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Industrial Organization</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0133152204</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财政与税收</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Finance and tax</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0133162205</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Corporate Finance</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0133162206</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物流与供应链管理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Logistics and Supply Chain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0133122207</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Economic Law</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0133162208</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管理前沿讲座</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Lectures on Advanced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0133142209</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运筹学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Operational Research</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0133142210</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Comprehensive Mathematical I</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rPr>
              <w:t>四</w:t>
            </w:r>
          </w:p>
        </w:tc>
        <w:tc>
          <w:tcPr>
            <w:tcW w:w="600"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300" w:lineRule="exact"/>
              <w:ind w:left="0" w:leftChars="0"/>
              <w:jc w:val="center"/>
              <w:rPr>
                <w:rFonts w:ascii="Calibri" w:hAnsi="Calibri" w:eastAsia="仿宋_GB2312"/>
                <w:color w:val="000000"/>
                <w:sz w:val="21"/>
                <w:szCs w:val="21"/>
              </w:rPr>
            </w:pPr>
            <w:r>
              <w:rPr>
                <w:rFonts w:hint="eastAsia" w:eastAsia="仿宋_GB2312"/>
                <w:color w:val="000000"/>
                <w:sz w:val="21"/>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eastAsia="仿宋_GB2312"/>
                <w:color w:val="000000"/>
                <w:sz w:val="21"/>
                <w:szCs w:val="21"/>
              </w:rPr>
              <w:t>0133152211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Mathematical II</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3"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0133162212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III</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Mathematical III</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9"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28</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27</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448</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2</w:t>
            </w:r>
            <w:r>
              <w:rPr>
                <w:rFonts w:hint="eastAsia" w:ascii="Times New Roman" w:hAnsi="Times New Roman" w:eastAsia="仿宋_GB2312"/>
                <w:color w:val="000000"/>
                <w:szCs w:val="21"/>
              </w:rPr>
              <w:t>（能力提升）</w:t>
            </w:r>
          </w:p>
        </w:tc>
        <w:tc>
          <w:tcPr>
            <w:tcW w:w="1267" w:type="dxa"/>
            <w:tcBorders>
              <w:top w:val="single" w:color="auto" w:sz="4" w:space="0"/>
              <w:left w:val="single" w:color="auto" w:sz="4" w:space="0"/>
              <w:bottom w:val="single" w:color="auto" w:sz="4" w:space="0"/>
              <w:right w:val="single" w:color="auto" w:sz="4" w:space="0"/>
            </w:tcBorders>
            <w:vAlign w:val="center"/>
          </w:tcPr>
          <w:p>
            <w:pPr>
              <w:pStyle w:val="6"/>
              <w:snapToGrid w:val="0"/>
              <w:spacing w:after="0"/>
              <w:ind w:left="0" w:leftChars="0" w:firstLine="105" w:firstLineChars="50"/>
              <w:jc w:val="center"/>
              <w:rPr>
                <w:rFonts w:ascii="Calibri" w:hAnsi="Calibri" w:eastAsia="仿宋_GB2312"/>
                <w:color w:val="000000"/>
                <w:sz w:val="21"/>
                <w:szCs w:val="21"/>
              </w:rPr>
            </w:pPr>
            <w:r>
              <w:rPr>
                <w:rFonts w:eastAsia="仿宋_GB2312"/>
                <w:color w:val="000000"/>
                <w:sz w:val="21"/>
                <w:szCs w:val="21"/>
              </w:rPr>
              <w:t>0133112213</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职业生涯管理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Occupation Career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snapToGrid w:val="0"/>
              <w:spacing w:after="0"/>
              <w:ind w:left="0" w:leftChars="0" w:firstLine="105" w:firstLineChars="50"/>
              <w:jc w:val="center"/>
              <w:rPr>
                <w:rFonts w:ascii="Calibri" w:hAnsi="Calibri" w:eastAsia="仿宋_GB2312"/>
                <w:color w:val="000000"/>
                <w:sz w:val="21"/>
                <w:szCs w:val="21"/>
              </w:rPr>
            </w:pPr>
            <w:r>
              <w:rPr>
                <w:rFonts w:eastAsia="仿宋_GB2312"/>
                <w:color w:val="000000"/>
                <w:sz w:val="21"/>
                <w:szCs w:val="21"/>
              </w:rPr>
              <w:t>0133142214</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绩效考核与薪酬管理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Performance Appraisal and Compensation Programs</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rPr>
            </w:pPr>
            <w:r>
              <w:rPr>
                <w:rFonts w:hint="eastAsia" w:ascii="Times New Roman" w:hAnsi="Times New Roman" w:eastAsia="仿宋_GB2312"/>
                <w:color w:val="000000"/>
              </w:rPr>
              <w:t>四</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snapToGrid w:val="0"/>
              <w:spacing w:after="0"/>
              <w:ind w:left="0" w:leftChars="0" w:firstLine="105" w:firstLineChars="50"/>
              <w:jc w:val="center"/>
              <w:rPr>
                <w:rFonts w:ascii="Calibri" w:hAnsi="Calibri" w:eastAsia="仿宋_GB2312"/>
                <w:color w:val="000000"/>
                <w:sz w:val="21"/>
                <w:szCs w:val="21"/>
              </w:rPr>
            </w:pPr>
            <w:r>
              <w:rPr>
                <w:rFonts w:eastAsia="仿宋_GB2312"/>
                <w:color w:val="000000"/>
                <w:sz w:val="21"/>
                <w:szCs w:val="21"/>
              </w:rPr>
              <w:t>0133152215</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Innovation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rPr>
            </w:pPr>
            <w:r>
              <w:rPr>
                <w:rFonts w:hint="eastAsia" w:ascii="Times New Roman" w:hAnsi="Times New Roman" w:eastAsia="仿宋_GB2312"/>
                <w:color w:val="000000"/>
              </w:rPr>
              <w:t>五</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ascii="Calibri" w:hAnsi="Calibri" w:eastAsia="仿宋_GB2312"/>
                <w:color w:val="000000"/>
                <w:sz w:val="21"/>
                <w:szCs w:val="21"/>
              </w:rPr>
            </w:pPr>
            <w:r>
              <w:rPr>
                <w:rFonts w:eastAsia="仿宋_GB2312"/>
                <w:color w:val="000000"/>
                <w:sz w:val="21"/>
                <w:szCs w:val="21"/>
              </w:rPr>
              <w:t>0133142216</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项目管理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Project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ascii="Calibri" w:hAnsi="Calibri" w:eastAsia="仿宋_GB2312"/>
                <w:color w:val="000000"/>
                <w:sz w:val="21"/>
                <w:szCs w:val="21"/>
              </w:rPr>
            </w:pPr>
            <w:r>
              <w:rPr>
                <w:rFonts w:eastAsia="仿宋_GB2312"/>
                <w:color w:val="000000"/>
                <w:sz w:val="21"/>
                <w:szCs w:val="21"/>
              </w:rPr>
              <w:t>0133162217</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Quality Management</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hint="eastAsia" w:eastAsia="仿宋_GB2312"/>
                <w:color w:val="000000"/>
                <w:sz w:val="21"/>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0133152218</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沟通管理</w:t>
            </w:r>
          </w:p>
          <w:p>
            <w:pPr>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Communication Management</w:t>
            </w:r>
          </w:p>
        </w:tc>
        <w:tc>
          <w:tcPr>
            <w:tcW w:w="4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ascii="Calibri" w:hAnsi="Calibri" w:eastAsia="仿宋_GB2312"/>
                <w:color w:val="000000"/>
                <w:sz w:val="21"/>
                <w:szCs w:val="21"/>
              </w:rPr>
            </w:pPr>
            <w:r>
              <w:rPr>
                <w:rFonts w:eastAsia="仿宋_GB2312"/>
                <w:color w:val="000000"/>
                <w:sz w:val="21"/>
                <w:szCs w:val="21"/>
              </w:rPr>
              <w:t>0133152219</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数据、模型与决策</w:t>
            </w:r>
          </w:p>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Data Model and Decisions</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rPr>
            </w:pPr>
            <w:r>
              <w:rPr>
                <w:rFonts w:hint="eastAsia" w:ascii="Times New Roman" w:hAnsi="Times New Roman" w:eastAsia="仿宋_GB2312"/>
                <w:color w:val="000000"/>
              </w:rPr>
              <w:t>五</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rPr>
            </w:pPr>
            <w:r>
              <w:rPr>
                <w:rFonts w:hint="eastAsia" w:ascii="Times New Roman" w:hAnsi="Times New Roman" w:eastAsia="仿宋_GB2312"/>
                <w:color w:val="000000"/>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ascii="Calibri" w:hAnsi="Calibri" w:eastAsia="仿宋_GB2312"/>
                <w:color w:val="000000"/>
                <w:sz w:val="21"/>
                <w:szCs w:val="21"/>
              </w:rPr>
            </w:pPr>
            <w:r>
              <w:rPr>
                <w:rFonts w:eastAsia="仿宋_GB2312"/>
                <w:color w:val="000000"/>
                <w:sz w:val="21"/>
                <w:szCs w:val="21"/>
              </w:rPr>
              <w:t>0133162220</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商业模式设计与创新</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Model Design and Innovation</w:t>
            </w:r>
          </w:p>
        </w:tc>
        <w:tc>
          <w:tcPr>
            <w:tcW w:w="450"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eastAsia="仿宋_GB2312"/>
                <w:color w:val="000000"/>
                <w:sz w:val="21"/>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eastAsia="仿宋_GB2312"/>
                <w:color w:val="000000"/>
                <w:sz w:val="21"/>
                <w:szCs w:val="21"/>
              </w:rPr>
            </w:pPr>
            <w:r>
              <w:rPr>
                <w:rFonts w:eastAsia="仿宋_GB2312"/>
                <w:color w:val="000000"/>
                <w:sz w:val="21"/>
                <w:szCs w:val="21"/>
              </w:rPr>
              <w:t>0133162221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聊城企业发展概论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An outline of Liaocheng Enterprise Development</w:t>
            </w:r>
          </w:p>
          <w:p>
            <w:pPr>
              <w:spacing w:line="240" w:lineRule="exact"/>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eastAsia="仿宋_GB2312"/>
                <w:color w:val="000000"/>
                <w:sz w:val="21"/>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eastAsia="仿宋_GB2312"/>
                <w:color w:val="000000"/>
                <w:sz w:val="21"/>
                <w:szCs w:val="21"/>
              </w:rPr>
            </w:pPr>
            <w:r>
              <w:rPr>
                <w:rFonts w:eastAsia="仿宋_GB2312"/>
                <w:color w:val="000000"/>
                <w:sz w:val="21"/>
                <w:szCs w:val="21"/>
              </w:rPr>
              <w:t>0133152222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公共关系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Public Relations</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ascii="Calibri" w:hAnsi="Calibri" w:eastAsia="仿宋_GB2312"/>
                <w:color w:val="000000"/>
                <w:sz w:val="21"/>
                <w:szCs w:val="21"/>
              </w:rPr>
            </w:pPr>
            <w:r>
              <w:rPr>
                <w:rFonts w:eastAsia="仿宋_GB2312"/>
                <w:color w:val="000000"/>
                <w:sz w:val="21"/>
                <w:szCs w:val="21"/>
              </w:rPr>
              <w:t>0133172223</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商务礼仪</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Etiquette</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0133172224</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现代企业管理案例分析</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Case Analysis on Modern Enterprise Management</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ascii="Calibri" w:hAnsi="Calibri" w:eastAsia="仿宋_GB2312"/>
                <w:color w:val="000000"/>
                <w:sz w:val="21"/>
                <w:szCs w:val="21"/>
              </w:rPr>
            </w:pPr>
            <w:r>
              <w:rPr>
                <w:rFonts w:eastAsia="仿宋_GB2312"/>
                <w:color w:val="000000"/>
                <w:sz w:val="21"/>
                <w:szCs w:val="21"/>
              </w:rPr>
              <w:t>0133172225</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应用文写作</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Writing</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七</w:t>
            </w:r>
          </w:p>
        </w:tc>
        <w:tc>
          <w:tcPr>
            <w:tcW w:w="600"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ind w:left="0" w:leftChars="0"/>
              <w:jc w:val="center"/>
              <w:rPr>
                <w:rFonts w:ascii="Calibri" w:hAnsi="Calibri" w:eastAsia="仿宋_GB2312"/>
                <w:color w:val="000000"/>
                <w:sz w:val="21"/>
                <w:szCs w:val="21"/>
              </w:rPr>
            </w:pPr>
            <w:r>
              <w:rPr>
                <w:rFonts w:hint="eastAsia" w:eastAsia="仿宋_GB2312"/>
                <w:color w:val="000000"/>
                <w:sz w:val="21"/>
                <w:szCs w:val="24"/>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2"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小计</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35</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560</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512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1</w:t>
            </w:r>
            <w:r>
              <w:rPr>
                <w:rFonts w:hint="eastAsia" w:ascii="Times New Roman" w:hAnsi="Times New Roman" w:eastAsia="仿宋_GB2312"/>
                <w:color w:val="000000"/>
                <w:szCs w:val="21"/>
              </w:rPr>
              <w:t>（领导力与执行力）</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领导学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Leadership</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0133252202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供应管理领导力</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 Leadership of Supply Management</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0133252203</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团队领导力</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Team Leadership</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0133262204</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创业领导力</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Entrepreneurial Leadership</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0133262205</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执行力</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Execution</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0133262206</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商业伦理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Ethics</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192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128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2</w:t>
            </w:r>
            <w:r>
              <w:rPr>
                <w:rFonts w:hint="eastAsia" w:ascii="Times New Roman" w:hAnsi="Times New Roman" w:eastAsia="仿宋_GB2312"/>
                <w:color w:val="000000"/>
                <w:szCs w:val="21"/>
              </w:rPr>
              <w:t>（营销管理）</w:t>
            </w: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0133252207</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电子商务</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Electronic Commerce</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0133242208</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品牌管理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Brand Management</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0133252209</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消费者行为学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Consumer behavior</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0133252210</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社会调查方法</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Method of Social Survey</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0133262211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广告策划实务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Advertising Planning Practice</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0133262212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网络营销</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 Marketing</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14</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224</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128</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5" w:hRule="atLeas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68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（学生应修学分、学时）合计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9</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4</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624</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44</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61"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创业管理微专业选修</w:t>
            </w:r>
          </w:p>
        </w:tc>
        <w:tc>
          <w:tcPr>
            <w:tcW w:w="61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4"/>
              </w:rPr>
            </w:pPr>
            <w:r>
              <w:rPr>
                <w:rFonts w:ascii="Times New Roman" w:hAnsi="Times New Roman" w:eastAsia="仿宋_GB2312"/>
                <w:color w:val="000000"/>
              </w:rPr>
              <w:t>1.</w:t>
            </w:r>
            <w:r>
              <w:rPr>
                <w:rFonts w:hint="eastAsia" w:ascii="Times New Roman" w:hAnsi="Times New Roman" w:eastAsia="仿宋_GB2312"/>
                <w:color w:val="000000"/>
              </w:rPr>
              <w:t>核心课程模块：精益创业实务、项目分析与商业计划书、创业企业财务管理、商务沟通与谈判、创业沙龙（以上课程，选择</w:t>
            </w:r>
            <w:r>
              <w:rPr>
                <w:rFonts w:ascii="Times New Roman" w:hAnsi="Times New Roman" w:eastAsia="仿宋_GB2312"/>
                <w:color w:val="000000"/>
              </w:rPr>
              <w:t>MOOC</w:t>
            </w:r>
            <w:r>
              <w:rPr>
                <w:rFonts w:hint="eastAsia" w:ascii="Times New Roman" w:hAnsi="Times New Roman" w:eastAsia="仿宋_GB2312"/>
                <w:color w:val="000000"/>
              </w:rPr>
              <w:t>自主学习）；</w:t>
            </w:r>
          </w:p>
          <w:p>
            <w:pPr>
              <w:adjustRightInd w:val="0"/>
              <w:snapToGrid w:val="0"/>
              <w:spacing w:line="240" w:lineRule="exact"/>
              <w:jc w:val="left"/>
              <w:rPr>
                <w:rFonts w:ascii="Times New Roman" w:hAnsi="Times New Roman" w:eastAsia="仿宋_GB2312"/>
                <w:color w:val="000000"/>
              </w:rPr>
            </w:pPr>
            <w:r>
              <w:rPr>
                <w:rFonts w:ascii="Times New Roman" w:hAnsi="Times New Roman" w:eastAsia="仿宋_GB2312"/>
                <w:color w:val="000000"/>
              </w:rPr>
              <w:t>2.</w:t>
            </w:r>
            <w:r>
              <w:rPr>
                <w:rFonts w:hint="eastAsia" w:ascii="Times New Roman" w:hAnsi="Times New Roman" w:eastAsia="仿宋_GB2312"/>
                <w:color w:val="000000"/>
              </w:rPr>
              <w:t>创业实践模块：创业模拟、创业竞赛或者创办企业等。</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9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48" w:hRule="atLeast"/>
          <w:jc w:val="center"/>
        </w:trPr>
        <w:tc>
          <w:tcPr>
            <w:tcW w:w="646" w:type="dxa"/>
            <w:vMerge w:val="restart"/>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p>
            <w:pPr>
              <w:spacing w:line="240" w:lineRule="exact"/>
              <w:jc w:val="center"/>
              <w:rPr>
                <w:rFonts w:ascii="Times New Roman" w:hAnsi="Times New Roman" w:eastAsia="仿宋_GB2312"/>
                <w:color w:val="000000"/>
                <w:szCs w:val="21"/>
              </w:rPr>
            </w:pPr>
          </w:p>
        </w:tc>
        <w:tc>
          <w:tcPr>
            <w:tcW w:w="681" w:type="dxa"/>
            <w:vMerge w:val="restart"/>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p>
            <w:pPr>
              <w:spacing w:line="240" w:lineRule="exact"/>
              <w:jc w:val="center"/>
              <w:rPr>
                <w:rFonts w:ascii="Times New Roman" w:hAnsi="Times New Roman" w:eastAsia="仿宋_GB2312"/>
                <w:color w:val="000000"/>
                <w:szCs w:val="21"/>
              </w:rPr>
            </w:pPr>
          </w:p>
        </w:tc>
        <w:tc>
          <w:tcPr>
            <w:tcW w:w="7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0134252201</w:t>
            </w:r>
          </w:p>
        </w:tc>
        <w:tc>
          <w:tcPr>
            <w:tcW w:w="49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劳动教育与实践</w:t>
            </w:r>
          </w:p>
          <w:p>
            <w:pPr>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Labor Education and Practice</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劳动教育与实践，不少于</w:t>
            </w:r>
            <w:r>
              <w:rPr>
                <w:rFonts w:ascii="Times New Roman" w:hAnsi="Times New Roman" w:eastAsia="仿宋_GB2312"/>
                <w:color w:val="000000"/>
                <w:szCs w:val="21"/>
              </w:rPr>
              <w:t>32</w:t>
            </w:r>
            <w:r>
              <w:rPr>
                <w:rFonts w:hint="eastAsia" w:ascii="Times New Roman" w:hAnsi="Times New Roman" w:eastAsia="仿宋_GB2312"/>
                <w:color w:val="000000"/>
                <w:szCs w:val="21"/>
              </w:rPr>
              <w:t>学时。实践教学选修不低于</w:t>
            </w:r>
            <w:r>
              <w:rPr>
                <w:rFonts w:ascii="Times New Roman" w:hAnsi="Times New Roman" w:eastAsia="仿宋_GB2312"/>
                <w:color w:val="000000"/>
                <w:szCs w:val="21"/>
              </w:rPr>
              <w:t>1</w:t>
            </w:r>
            <w:r>
              <w:rPr>
                <w:rFonts w:hint="eastAsia" w:ascii="Times New Roman" w:hAnsi="Times New Roman" w:eastAsia="仿宋_GB2312"/>
                <w:color w:val="000000"/>
                <w:szCs w:val="21"/>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65"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7"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spacing w:line="240" w:lineRule="exact"/>
              <w:jc w:val="center"/>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rPr>
              <w:t>0134162202</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工商管理综合实验</w:t>
            </w:r>
            <w:r>
              <w:rPr>
                <w:rFonts w:hint="eastAsia" w:ascii="Times New Roman" w:hAnsi="Times New Roman" w:eastAsia="仿宋_GB2312"/>
                <w:color w:val="000000"/>
                <w:sz w:val="24"/>
              </w:rPr>
              <w:t>（实验）</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Experiment of Business Management</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2"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0134252203</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企业文化（项目化课程）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Enterprise Culture</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3</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3"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0134252204</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市场营销策划（项目化课程）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Marketing Planning</w:t>
            </w: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93"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0134142205</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企业经营管理模拟（产教融合课程）（实验）</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Enterprise's operation and management simulation</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1"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rPr>
              <w:t>0134272206</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财税大数据应用（产教融合课程）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Big Data Application of Finance and Taxation</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176</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160</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2"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jc w:val="center"/>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0134282207</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毕业实习</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Practice</w:t>
            </w:r>
          </w:p>
        </w:tc>
        <w:tc>
          <w:tcPr>
            <w:tcW w:w="4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olor w:val="000000"/>
                <w:kern w:val="0"/>
                <w:szCs w:val="24"/>
              </w:rPr>
            </w:pPr>
            <w:r>
              <w:rPr>
                <w:rFonts w:ascii="Times New Roman" w:hAnsi="Times New Roman" w:eastAsia="仿宋_GB2312"/>
                <w:color w:val="000000"/>
                <w:kern w:val="0"/>
              </w:rPr>
              <w:t>4</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周</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96"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left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0134282208</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毕业论文（设计）</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Thesis</w:t>
            </w:r>
            <w:r>
              <w:rPr>
                <w:rFonts w:hint="eastAsia" w:ascii="Times New Roman" w:hAnsi="Times New Roman" w:eastAsia="仿宋_GB2312"/>
                <w:color w:val="000000"/>
                <w:szCs w:val="21"/>
              </w:rPr>
              <w:t>（</w:t>
            </w:r>
            <w:r>
              <w:rPr>
                <w:rFonts w:ascii="Times New Roman" w:hAnsi="Times New Roman" w:eastAsia="仿宋_GB2312"/>
                <w:color w:val="000000"/>
                <w:szCs w:val="21"/>
              </w:rPr>
              <w:t>Design</w:t>
            </w:r>
            <w:r>
              <w:rPr>
                <w:rFonts w:hint="eastAsia" w:ascii="Times New Roman" w:hAnsi="Times New Roman" w:eastAsia="仿宋_GB2312"/>
                <w:color w:val="000000"/>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周</w:t>
            </w: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olor w:val="000000"/>
                <w:kern w:val="0"/>
                <w:sz w:val="15"/>
                <w:szCs w:val="15"/>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7" w:hRule="atLeast"/>
          <w:jc w:val="center"/>
        </w:trPr>
        <w:tc>
          <w:tcPr>
            <w:tcW w:w="646"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c>
          <w:tcPr>
            <w:tcW w:w="701" w:type="dxa"/>
            <w:gridSpan w:val="2"/>
            <w:vMerge w:val="continue"/>
            <w:tcBorders>
              <w:left w:val="single" w:color="auto" w:sz="4" w:space="0"/>
              <w:right w:val="single" w:color="auto" w:sz="4" w:space="0"/>
            </w:tcBorders>
            <w:vAlign w:val="center"/>
          </w:tcPr>
          <w:p>
            <w:pPr>
              <w:widowControl/>
              <w:jc w:val="center"/>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0134282209</w:t>
            </w:r>
          </w:p>
        </w:tc>
        <w:tc>
          <w:tcPr>
            <w:tcW w:w="49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第二课堂</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kern w:val="0"/>
                <w:szCs w:val="21"/>
              </w:rPr>
              <w:t>Second Class</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周</w:t>
            </w:r>
          </w:p>
        </w:tc>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olor w:val="000000"/>
                <w:kern w:val="0"/>
                <w:sz w:val="15"/>
                <w:szCs w:val="15"/>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1"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1" w:type="dxa"/>
            <w:gridSpan w:val="2"/>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15"/>
                <w:szCs w:val="15"/>
              </w:rPr>
            </w:pP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1"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38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选修（两门选其一）</w:t>
            </w:r>
          </w:p>
        </w:tc>
        <w:tc>
          <w:tcPr>
            <w:tcW w:w="1267" w:type="dxa"/>
            <w:tcBorders>
              <w:top w:val="single" w:color="auto" w:sz="4" w:space="0"/>
              <w:left w:val="single" w:color="auto" w:sz="4" w:space="0"/>
              <w:bottom w:val="single" w:color="auto" w:sz="4" w:space="0"/>
              <w:right w:val="single" w:color="auto" w:sz="4" w:space="0"/>
            </w:tcBorders>
            <w:vAlign w:val="center"/>
          </w:tcPr>
          <w:p>
            <w:pPr>
              <w:tabs>
                <w:tab w:val="left" w:pos="258"/>
                <w:tab w:val="center" w:pos="838"/>
              </w:tabs>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rPr>
              <w:t>0134252210</w:t>
            </w:r>
          </w:p>
        </w:tc>
        <w:tc>
          <w:tcPr>
            <w:tcW w:w="4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rPr>
            </w:pPr>
            <w:r>
              <w:rPr>
                <w:rFonts w:hint="eastAsia" w:ascii="Times New Roman" w:hAnsi="Times New Roman" w:eastAsia="仿宋_GB2312"/>
                <w:color w:val="000000"/>
              </w:rPr>
              <w:t>专业见习</w:t>
            </w:r>
          </w:p>
          <w:p>
            <w:pPr>
              <w:adjustRightInd w:val="0"/>
              <w:snapToGrid w:val="0"/>
              <w:spacing w:line="240" w:lineRule="exact"/>
              <w:jc w:val="center"/>
              <w:rPr>
                <w:rFonts w:ascii="Times New Roman" w:hAnsi="Times New Roman" w:eastAsia="仿宋_GB2312"/>
                <w:color w:val="000000"/>
              </w:rPr>
            </w:pPr>
            <w:r>
              <w:rPr>
                <w:rFonts w:ascii="Times New Roman" w:hAnsi="Times New Roman" w:eastAsia="仿宋_GB2312"/>
                <w:color w:val="000000"/>
              </w:rPr>
              <w:t>Internship</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8"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3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rPr>
              <w:t>0134132211</w:t>
            </w:r>
          </w:p>
        </w:tc>
        <w:tc>
          <w:tcPr>
            <w:tcW w:w="49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会计综合实训（上机）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 Practice</w:t>
            </w:r>
          </w:p>
        </w:tc>
        <w:tc>
          <w:tcPr>
            <w:tcW w:w="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5" w:hRule="atLeast"/>
          <w:jc w:val="center"/>
        </w:trPr>
        <w:tc>
          <w:tcPr>
            <w:tcW w:w="646"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3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1" w:hRule="atLeast"/>
          <w:jc w:val="center"/>
        </w:trPr>
        <w:tc>
          <w:tcPr>
            <w:tcW w:w="646"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57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（应修）合计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23</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240</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224</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3" w:hRule="atLeast"/>
          <w:jc w:val="center"/>
        </w:trPr>
        <w:tc>
          <w:tcPr>
            <w:tcW w:w="822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（应修）总计</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r>
              <w:rPr>
                <w:rFonts w:hint="eastAsia" w:ascii="Times New Roman" w:hAnsi="Times New Roman" w:eastAsia="仿宋_GB2312"/>
                <w:color w:val="000000"/>
                <w:szCs w:val="21"/>
              </w:rPr>
              <w:t>1</w:t>
            </w:r>
          </w:p>
        </w:tc>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w:t>
            </w:r>
            <w:r>
              <w:rPr>
                <w:rFonts w:hint="eastAsia" w:ascii="Times New Roman" w:hAnsi="Times New Roman" w:eastAsia="仿宋_GB2312"/>
                <w:color w:val="000000"/>
                <w:szCs w:val="21"/>
              </w:rPr>
              <w:t>7</w:t>
            </w:r>
          </w:p>
        </w:tc>
        <w:tc>
          <w:tcPr>
            <w:tcW w:w="4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4</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512</w:t>
            </w:r>
          </w:p>
        </w:tc>
        <w:tc>
          <w:tcPr>
            <w:tcW w:w="4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912</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600</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7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r>
    </w:tbl>
    <w:p>
      <w:pPr>
        <w:spacing w:before="120" w:beforeLines="5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注：改革课程考核方式，推行全过程学业评价，科学合理测评学生学习效果，原则上期末考试成绩权重不超过</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w:t>
      </w:r>
    </w:p>
    <w:p>
      <w:pPr>
        <w:widowControl/>
        <w:jc w:val="left"/>
        <w:rPr>
          <w:rFonts w:ascii="Times New Roman" w:hAnsi="Times New Roman" w:eastAsia="仿宋_GB2312"/>
          <w:color w:val="000000"/>
          <w:kern w:val="0"/>
          <w:szCs w:val="21"/>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六、主要课程（环节）与毕业要求对应矩阵（见表</w:t>
      </w:r>
      <w:r>
        <w:rPr>
          <w:rFonts w:ascii="Times New Roman" w:hAnsi="Times New Roman" w:eastAsia="黑体"/>
          <w:b/>
          <w:color w:val="000000"/>
          <w:sz w:val="28"/>
          <w:szCs w:val="21"/>
        </w:rPr>
        <w:t>3</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3</w:t>
      </w:r>
      <w:r>
        <w:rPr>
          <w:rFonts w:hint="eastAsia" w:ascii="Times New Roman" w:hAnsi="Times New Roman" w:eastAsia="黑体"/>
          <w:bCs/>
          <w:color w:val="000000"/>
          <w:sz w:val="28"/>
        </w:rPr>
        <w:t>主要课程（教学环节）与毕业要求对应矩阵</w:t>
      </w:r>
    </w:p>
    <w:tbl>
      <w:tblPr>
        <w:tblStyle w:val="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996"/>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毕业要求具体指标点</w:t>
            </w:r>
          </w:p>
        </w:tc>
        <w:tc>
          <w:tcPr>
            <w:tcW w:w="39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主要课程（教学活动）名称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权重值</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A1-1</w:t>
            </w:r>
            <w:r>
              <w:rPr>
                <w:rFonts w:hint="eastAsia" w:ascii="Times New Roman" w:hAnsi="Times New Roman" w:eastAsia="仿宋_GB2312"/>
                <w:bCs/>
                <w:color w:val="000000"/>
                <w:szCs w:val="21"/>
              </w:rPr>
              <w:t>：人文社会科学知识：历史学、哲学、思想道德、政治学、法学、社会学和心理学等。</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思想道德与法治</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tabs>
                <w:tab w:val="left" w:pos="797"/>
              </w:tabs>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中国近现代史纲要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w:t>
            </w:r>
            <w:r>
              <w:rPr>
                <w:rFonts w:hint="eastAsia" w:ascii="Times New Roman" w:hAnsi="Times New Roman" w:eastAsia="仿宋_GB2312"/>
                <w:bCs/>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毛泽东思想和中国特色社会主义理论体系概论</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w:t>
            </w:r>
            <w:r>
              <w:rPr>
                <w:rFonts w:hint="eastAsia" w:ascii="Times New Roman" w:hAnsi="Times New Roman" w:eastAsia="仿宋_GB2312"/>
                <w:bCs/>
                <w:color w:val="00000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习近平新时代中国特色社会主义思想概论</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形势与政策</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w:t>
            </w:r>
            <w:r>
              <w:rPr>
                <w:rFonts w:hint="eastAsia" w:ascii="Times New Roman" w:hAnsi="Times New Roman" w:eastAsia="仿宋_GB2312"/>
                <w:bCs/>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A1-2</w:t>
            </w:r>
            <w:r>
              <w:rPr>
                <w:rFonts w:hint="eastAsia" w:ascii="Times New Roman" w:hAnsi="Times New Roman" w:eastAsia="仿宋_GB2312"/>
                <w:bCs/>
                <w:color w:val="000000"/>
                <w:szCs w:val="21"/>
              </w:rPr>
              <w:t>：自然科学知识：高等数学、概率论、线性代数等。</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color w:val="000000"/>
              </w:rPr>
              <w:t>高等数学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线性代数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运筹学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综合数学</w:t>
            </w:r>
            <w:r>
              <w:rPr>
                <w:rFonts w:ascii="Times New Roman" w:hAnsi="Times New Roman" w:eastAsia="仿宋_GB2312"/>
                <w:bCs/>
                <w:color w:val="000000"/>
                <w:szCs w:val="21"/>
              </w:rPr>
              <w:t>I</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综合数学</w:t>
            </w:r>
            <w:r>
              <w:rPr>
                <w:rFonts w:ascii="Times New Roman" w:hAnsi="Times New Roman" w:eastAsia="仿宋_GB2312"/>
                <w:bCs/>
                <w:color w:val="000000"/>
                <w:szCs w:val="21"/>
              </w:rPr>
              <w:t>II</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综合数学</w:t>
            </w:r>
            <w:r>
              <w:rPr>
                <w:rFonts w:ascii="Times New Roman" w:hAnsi="Times New Roman" w:eastAsia="仿宋_GB2312"/>
                <w:bCs/>
                <w:color w:val="000000"/>
                <w:szCs w:val="21"/>
              </w:rPr>
              <w:t>III</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A1-3</w:t>
            </w:r>
            <w:r>
              <w:rPr>
                <w:rFonts w:hint="eastAsia" w:ascii="Times New Roman" w:hAnsi="Times New Roman" w:eastAsia="仿宋_GB2312"/>
                <w:bCs/>
                <w:color w:val="000000"/>
                <w:szCs w:val="21"/>
              </w:rPr>
              <w:t>工具性知识：外语，计算机及信息技术应用，文献检索，定性、定量分析方法等。</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大学外语</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社会调查方法</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A1-4</w:t>
            </w:r>
            <w:r>
              <w:rPr>
                <w:rFonts w:hint="eastAsia" w:ascii="Times New Roman" w:hAnsi="Times New Roman" w:eastAsia="仿宋_GB2312"/>
                <w:bCs/>
                <w:color w:val="000000"/>
                <w:szCs w:val="21"/>
              </w:rPr>
              <w:t>：专业知识：管理学、经济学及人力资源管理的基本理论、基本知识。</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政治经济学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微观经济学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宏观经济学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人力资源管理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管理经济学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管理思想史</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A1-5</w:t>
            </w:r>
            <w:r>
              <w:rPr>
                <w:rFonts w:hint="eastAsia" w:ascii="Times New Roman" w:hAnsi="Times New Roman" w:eastAsia="仿宋_GB2312"/>
                <w:bCs/>
                <w:color w:val="000000"/>
                <w:szCs w:val="21"/>
              </w:rPr>
              <w:t>：本专业理论前沿与发展动态。</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工商管理前沿讲座</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0.6</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工商管理专业导论</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A1-6</w:t>
            </w:r>
            <w:r>
              <w:rPr>
                <w:rFonts w:hint="eastAsia" w:ascii="Times New Roman" w:hAnsi="Times New Roman" w:eastAsia="仿宋_GB2312"/>
                <w:bCs/>
                <w:color w:val="000000"/>
                <w:szCs w:val="21"/>
              </w:rPr>
              <w:t>：其他专业的有关知识。</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公共艺术课程</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经济法</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B1-1</w:t>
            </w:r>
            <w:r>
              <w:rPr>
                <w:rFonts w:hint="eastAsia" w:ascii="Times New Roman" w:hAnsi="Times New Roman" w:eastAsia="仿宋_GB2312"/>
                <w:bCs/>
                <w:color w:val="000000"/>
                <w:szCs w:val="21"/>
              </w:rPr>
              <w:t>：获取知识的能力：自学能力，表达能力，信息处理能力等。</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组织行为学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left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职业生涯管理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w:t>
            </w:r>
            <w:r>
              <w:rPr>
                <w:rFonts w:hint="eastAsia" w:ascii="Times New Roman" w:hAnsi="Times New Roman" w:eastAsia="仿宋_GB2312"/>
                <w:bCs/>
                <w:color w:val="00000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left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市场营销</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财政与税收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B1-2</w:t>
            </w:r>
            <w:r>
              <w:rPr>
                <w:rFonts w:hint="eastAsia" w:ascii="Times New Roman" w:hAnsi="Times New Roman" w:eastAsia="仿宋_GB2312"/>
                <w:bCs/>
                <w:color w:val="000000"/>
                <w:szCs w:val="21"/>
              </w:rPr>
              <w:t>：应用知识能力：综合应用专业知识解决问题能力，科学研究和实际工作能力，计算机及信息技术应用能力，管理实践能力、沟通能力和团队协作能力。</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会计学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财务管理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生产与运作管理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企业战略管理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公司治理</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财政与税收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财税大数据应用（产教融合课程）</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公司金融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应用文写作</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B1-3</w:t>
            </w:r>
            <w:r>
              <w:rPr>
                <w:rFonts w:hint="eastAsia" w:ascii="Times New Roman" w:hAnsi="Times New Roman" w:eastAsia="仿宋_GB2312"/>
                <w:bCs/>
                <w:color w:val="000000"/>
                <w:szCs w:val="21"/>
              </w:rPr>
              <w:t>：开拓创新能力：较强的创新意识，开展创新工作的初步能力。</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创业学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电子商务</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市场营销策划（项目化课程）</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企业经营管理模拟（产教融合课程）</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商业模式设计与创新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B1-4</w:t>
            </w:r>
            <w:r>
              <w:rPr>
                <w:rFonts w:hint="eastAsia" w:ascii="Times New Roman" w:hAnsi="Times New Roman" w:eastAsia="仿宋_GB2312"/>
                <w:bCs/>
                <w:color w:val="000000"/>
                <w:szCs w:val="21"/>
              </w:rPr>
              <w:t>：交流、合作能力：具有较强的语言与文字表达、人际沟通、组织协调及领导的基本能力。</w:t>
            </w: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市场营销</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0.3</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沟通管理</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公共关系</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企业文化（项目化课程）</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商务礼仪</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领导学</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项目管理</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C1-1</w:t>
            </w:r>
            <w:r>
              <w:rPr>
                <w:rFonts w:hint="eastAsia" w:ascii="Times New Roman" w:hAnsi="Times New Roman" w:eastAsia="仿宋_GB2312"/>
                <w:bCs/>
                <w:color w:val="000000"/>
                <w:szCs w:val="21"/>
              </w:rPr>
              <w:t>：思想道德素质：热爱社会主义祖国，拥护中国共产党的领导，掌握马列主义、毛泽东思想和中国特色社会主义理论的基本原理；愿为社会主义现代化建设服务，有为国家富强、民族昌盛而奋斗的志向和责任感；具有敬业爱岗，艰苦奋斗，热爱劳动，遵纪守法，诚实守信和团结合作的品质；具有良好的思想道德、社会公德和职业道德。</w:t>
            </w: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思想道德与法治</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马克思主义基本原理</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w:t>
            </w:r>
            <w:r>
              <w:rPr>
                <w:rFonts w:hint="eastAsia" w:ascii="Times New Roman" w:hAnsi="Times New Roman" w:eastAsia="仿宋_GB2312"/>
                <w:bCs/>
                <w:color w:val="000000"/>
                <w:kern w:val="2"/>
                <w:sz w:val="21"/>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毛泽东思想和中国特色社会主义理论体系概论</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w:t>
            </w:r>
            <w:r>
              <w:rPr>
                <w:rFonts w:hint="eastAsia" w:ascii="Times New Roman" w:hAnsi="Times New Roman" w:eastAsia="仿宋_GB2312"/>
                <w:bCs/>
                <w:color w:val="000000"/>
                <w:kern w:val="2"/>
                <w:sz w:val="21"/>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习近平新时代中国特色社会主义思想概论</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商业伦理</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0.2</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C1-2</w:t>
            </w:r>
            <w:r>
              <w:rPr>
                <w:rFonts w:hint="eastAsia" w:ascii="Times New Roman" w:hAnsi="Times New Roman" w:eastAsia="仿宋_GB2312"/>
                <w:bCs/>
                <w:color w:val="000000"/>
                <w:szCs w:val="21"/>
              </w:rPr>
              <w:t>：文化素质：具有一定的人文社会科学知识，较好的文化和文学艺术修养。</w:t>
            </w: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应用文写作</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0.4</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公共艺术课程</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0.6</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C1-3</w:t>
            </w:r>
            <w:r>
              <w:rPr>
                <w:rFonts w:hint="eastAsia" w:ascii="Times New Roman" w:hAnsi="Times New Roman" w:eastAsia="仿宋_GB2312"/>
                <w:bCs/>
                <w:color w:val="000000"/>
                <w:szCs w:val="21"/>
              </w:rPr>
              <w:t>：管理素质：具有较高的专业素质，掌握工商管理专业的基础知识、基本理论和基本技能，具有科学的思维和科学研究的基本方法，具有独立获取知识、提出问题、综合分析问题和解决问题的基本能力，具有较强的管理意识、价值效益意识和创新精神。</w:t>
            </w: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领导学</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聊城企业发展概论</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现代企业管理案例分析</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品牌管理</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消费者行为学</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社会调查方法</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创新管理</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绩效考核与薪酬管理</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广告策划实务</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网络营销</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0.1</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Times New Roman" w:hAnsi="Times New Roman" w:eastAsia="仿宋_GB2312"/>
                <w:bCs/>
                <w:color w:val="000000"/>
                <w:szCs w:val="21"/>
              </w:rPr>
            </w:pPr>
            <w:r>
              <w:rPr>
                <w:rFonts w:ascii="Times New Roman" w:hAnsi="Times New Roman" w:eastAsia="仿宋_GB2312"/>
                <w:bCs/>
                <w:color w:val="000000"/>
                <w:szCs w:val="21"/>
              </w:rPr>
              <w:t>C1-4</w:t>
            </w:r>
            <w:r>
              <w:rPr>
                <w:rFonts w:hint="eastAsia" w:ascii="Times New Roman" w:hAnsi="Times New Roman" w:eastAsia="仿宋_GB2312"/>
                <w:bCs/>
                <w:color w:val="000000"/>
                <w:szCs w:val="21"/>
              </w:rPr>
              <w:t>：身心素质：具备健全的心理和健康的体魄。</w:t>
            </w: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公共体育</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0.7</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Times New Roman" w:hAnsi="Times New Roman" w:eastAsia="仿宋_GB2312"/>
                <w:bCs/>
                <w:color w:val="000000"/>
                <w:szCs w:val="21"/>
              </w:rPr>
            </w:pPr>
          </w:p>
        </w:tc>
        <w:tc>
          <w:tcPr>
            <w:tcW w:w="299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军事理论</w:t>
            </w:r>
          </w:p>
        </w:tc>
        <w:tc>
          <w:tcPr>
            <w:tcW w:w="992"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ascii="Times New Roman" w:hAnsi="Times New Roman" w:eastAsia="仿宋_GB2312"/>
                <w:bCs/>
                <w:color w:val="000000"/>
                <w:kern w:val="2"/>
                <w:sz w:val="21"/>
                <w:szCs w:val="21"/>
              </w:rPr>
              <w:t>0.3</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0" w:beforeAutospacing="0" w:after="0" w:afterAutospacing="0" w:line="440" w:lineRule="exact"/>
              <w:jc w:val="center"/>
              <w:rPr>
                <w:rFonts w:ascii="Times New Roman" w:hAnsi="Times New Roman" w:eastAsia="仿宋_GB2312"/>
                <w:bCs/>
                <w:color w:val="000000"/>
                <w:kern w:val="2"/>
                <w:sz w:val="21"/>
                <w:szCs w:val="21"/>
              </w:rPr>
            </w:pPr>
            <w:r>
              <w:rPr>
                <w:rFonts w:hint="eastAsia" w:ascii="Times New Roman" w:hAnsi="Times New Roman" w:eastAsia="仿宋_GB2312"/>
                <w:bCs/>
                <w:color w:val="000000"/>
                <w:kern w:val="2"/>
                <w:sz w:val="21"/>
                <w:szCs w:val="21"/>
              </w:rPr>
              <w:t>考查</w:t>
            </w:r>
          </w:p>
        </w:tc>
      </w:tr>
    </w:tbl>
    <w:p>
      <w:pPr>
        <w:snapToGrid w:val="0"/>
        <w:spacing w:line="440" w:lineRule="exact"/>
        <w:ind w:firstLine="562" w:firstLineChars="200"/>
        <w:rPr>
          <w:rFonts w:ascii="Times New Roman" w:hAnsi="Times New Roman" w:eastAsia="黑体"/>
          <w:b/>
          <w:color w:val="000000"/>
          <w:sz w:val="28"/>
          <w:szCs w:val="21"/>
        </w:rPr>
      </w:pPr>
      <w:r>
        <w:rPr>
          <w:rFonts w:ascii="Times New Roman" w:hAnsi="Times New Roman" w:eastAsia="黑体"/>
          <w:b/>
          <w:color w:val="000000"/>
          <w:sz w:val="28"/>
          <w:szCs w:val="21"/>
        </w:rPr>
        <w:br w:type="page"/>
      </w:r>
      <w:r>
        <w:rPr>
          <w:rFonts w:hint="eastAsia" w:ascii="Times New Roman" w:hAnsi="Times New Roman" w:eastAsia="黑体"/>
          <w:b/>
          <w:color w:val="000000"/>
          <w:sz w:val="28"/>
          <w:szCs w:val="21"/>
        </w:rPr>
        <w:t>七、专业课程设置（见表</w:t>
      </w:r>
      <w:r>
        <w:rPr>
          <w:rFonts w:ascii="Times New Roman" w:hAnsi="Times New Roman" w:eastAsia="黑体"/>
          <w:b/>
          <w:color w:val="000000"/>
          <w:sz w:val="28"/>
          <w:szCs w:val="21"/>
        </w:rPr>
        <w:t>4</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4   </w:t>
      </w:r>
      <w:r>
        <w:rPr>
          <w:rFonts w:hint="eastAsia" w:ascii="Times New Roman" w:hAnsi="Times New Roman" w:eastAsia="黑体"/>
          <w:bCs/>
          <w:color w:val="000000"/>
          <w:sz w:val="28"/>
        </w:rPr>
        <w:t>专业课程设置</w:t>
      </w:r>
    </w:p>
    <w:tbl>
      <w:tblPr>
        <w:tblStyle w:val="8"/>
        <w:tblW w:w="9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833"/>
        <w:gridCol w:w="709"/>
        <w:gridCol w:w="1489"/>
        <w:gridCol w:w="2478"/>
        <w:gridCol w:w="2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blHeader/>
          <w:jc w:val="center"/>
        </w:trPr>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先修课程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8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专业必修课程</w:t>
            </w:r>
          </w:p>
        </w:tc>
        <w:tc>
          <w:tcPr>
            <w:tcW w:w="709" w:type="dxa"/>
            <w:vMerge w:val="restart"/>
            <w:tcBorders>
              <w:top w:val="single" w:color="auto" w:sz="4" w:space="0"/>
              <w:left w:val="single" w:color="auto" w:sz="4" w:space="0"/>
              <w:bottom w:val="nil"/>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489" w:type="dxa"/>
            <w:tcBorders>
              <w:top w:val="single" w:color="auto" w:sz="4" w:space="0"/>
              <w:left w:val="single" w:color="auto" w:sz="4" w:space="0"/>
              <w:bottom w:val="single" w:color="auto" w:sz="4" w:space="0"/>
              <w:right w:val="single" w:color="auto" w:sz="4" w:space="0"/>
            </w:tcBorders>
            <w:vAlign w:val="center"/>
          </w:tcPr>
          <w:p>
            <w:pPr>
              <w:tabs>
                <w:tab w:val="left" w:pos="258"/>
                <w:tab w:val="center" w:pos="838"/>
              </w:tabs>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0132112201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工商管理专业导论</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1002122202</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ascii="Times New Roman" w:hAnsi="Times New Roman"/>
                <w:color w:val="000000"/>
              </w:rPr>
              <w:t>1002132201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ascii="Times New Roman" w:hAnsi="Times New Roman"/>
                <w:color w:val="000000"/>
              </w:rPr>
              <w:t>1002132202</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0132142202</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0132132203</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0132112204</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0132112205</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0132122206</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0132132207</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489"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0132222201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0132242202</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会计学、统计学管理学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0132232203</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生产与运作管理</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0132252204</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企业战略管理</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0132242205</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公司治理</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0132222206</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组织行为学</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0132232207</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bottom w:val="nil"/>
              <w:right w:val="single" w:color="auto" w:sz="4" w:space="0"/>
            </w:tcBorders>
            <w:vAlign w:val="center"/>
          </w:tcPr>
          <w:p>
            <w:pPr>
              <w:jc w:val="center"/>
              <w:rPr>
                <w:rFonts w:ascii="Times New Roman" w:hAnsi="Times New Roman" w:eastAsia="仿宋_GB2312"/>
                <w:color w:val="000000"/>
                <w:szCs w:val="21"/>
              </w:rPr>
            </w:pPr>
          </w:p>
        </w:tc>
        <w:tc>
          <w:tcPr>
            <w:tcW w:w="709" w:type="dxa"/>
            <w:vMerge w:val="continue"/>
            <w:tcBorders>
              <w:left w:val="single" w:color="auto" w:sz="4" w:space="0"/>
              <w:bottom w:val="nil"/>
              <w:right w:val="single" w:color="auto" w:sz="4" w:space="0"/>
            </w:tcBorders>
            <w:vAlign w:val="center"/>
          </w:tcPr>
          <w:p>
            <w:pPr>
              <w:jc w:val="center"/>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0132242208</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创业学</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专业选修课程</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1</w:t>
            </w: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tabs>
                <w:tab w:val="center" w:pos="4153"/>
                <w:tab w:val="right" w:pos="8306"/>
              </w:tabs>
              <w:snapToGrid w:val="0"/>
              <w:spacing w:line="240" w:lineRule="exact"/>
              <w:jc w:val="center"/>
              <w:rPr>
                <w:rFonts w:ascii="Times New Roman" w:hAnsi="Times New Roman" w:eastAsia="仿宋_GB2312"/>
                <w:color w:val="000000"/>
                <w:sz w:val="18"/>
                <w:szCs w:val="18"/>
              </w:rPr>
            </w:pPr>
            <w:r>
              <w:rPr>
                <w:rFonts w:ascii="Times New Roman" w:hAnsi="Times New Roman" w:eastAsia="仿宋_GB2312"/>
                <w:color w:val="000000"/>
                <w:szCs w:val="21"/>
              </w:rPr>
              <w:t>0133122201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管理思想史</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0133132202</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管理经济学</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0133152203</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产业组织理论</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0133152204</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财政与税收</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经济学、管理学、创业学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0133162205</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管理学、高等数学、金融学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tabs>
                <w:tab w:val="center" w:pos="4153"/>
                <w:tab w:val="right" w:pos="8306"/>
              </w:tabs>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0133162206</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物流与供应链管理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0133122207</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0133162208</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管理前沿讲座</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管理学、管理思想史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0133142209</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运筹学</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0133142210</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0133152211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同综合数学</w:t>
            </w:r>
            <w:r>
              <w:rPr>
                <w:rFonts w:ascii="Times New Roman" w:hAnsi="Times New Roman" w:eastAsia="仿宋_GB2312"/>
                <w:color w:val="000000"/>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74"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0133162212</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III</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同综合数学</w:t>
            </w:r>
            <w:r>
              <w:rPr>
                <w:rFonts w:ascii="Times New Roman" w:hAnsi="Times New Roman" w:eastAsia="仿宋_GB2312"/>
                <w:color w:val="000000"/>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833" w:type="dxa"/>
            <w:vMerge w:val="restart"/>
            <w:tcBorders>
              <w:top w:val="single" w:color="auto" w:sz="4" w:space="0"/>
              <w:left w:val="single" w:color="auto" w:sz="4" w:space="0"/>
              <w:right w:val="single" w:color="auto" w:sz="4" w:space="0"/>
            </w:tcBorders>
            <w:vAlign w:val="center"/>
          </w:tcPr>
          <w:p>
            <w:pPr>
              <w:widowControl/>
              <w:spacing w:beforeAutospacing="1" w:afterAutospacing="1"/>
              <w:jc w:val="center"/>
              <w:rPr>
                <w:rFonts w:ascii="Times New Roman" w:hAnsi="Times New Roman" w:eastAsia="仿宋_GB2312"/>
                <w:color w:val="000000"/>
                <w:szCs w:val="21"/>
              </w:rPr>
            </w:pPr>
            <w:r>
              <w:rPr>
                <w:rFonts w:hint="eastAsia" w:ascii="Times New Roman" w:hAnsi="Times New Roman" w:eastAsia="仿宋_GB2312"/>
                <w:color w:val="000000"/>
                <w:szCs w:val="21"/>
              </w:rPr>
              <w:t>专业选修课程</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2</w:t>
            </w: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snapToGrid w:val="0"/>
              <w:spacing w:after="0" w:line="240" w:lineRule="exact"/>
              <w:ind w:left="0" w:leftChars="0" w:firstLine="105" w:firstLineChars="50"/>
              <w:rPr>
                <w:rFonts w:ascii="Calibri" w:hAnsi="Calibri" w:eastAsia="仿宋_GB2312"/>
                <w:color w:val="000000"/>
                <w:sz w:val="21"/>
                <w:szCs w:val="21"/>
              </w:rPr>
            </w:pPr>
            <w:r>
              <w:rPr>
                <w:rFonts w:eastAsia="仿宋_GB2312"/>
                <w:color w:val="000000"/>
                <w:sz w:val="21"/>
                <w:szCs w:val="21"/>
              </w:rPr>
              <w:t>0133112213</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职业生涯管理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snapToGrid w:val="0"/>
              <w:spacing w:after="0" w:line="240" w:lineRule="exact"/>
              <w:ind w:left="0" w:leftChars="0" w:firstLine="105" w:firstLineChars="50"/>
              <w:rPr>
                <w:rFonts w:ascii="Calibri" w:hAnsi="Calibri" w:eastAsia="仿宋_GB2312"/>
                <w:color w:val="000000"/>
                <w:sz w:val="21"/>
                <w:szCs w:val="21"/>
              </w:rPr>
            </w:pPr>
            <w:r>
              <w:rPr>
                <w:rFonts w:eastAsia="仿宋_GB2312"/>
                <w:color w:val="000000"/>
                <w:sz w:val="21"/>
                <w:szCs w:val="21"/>
              </w:rPr>
              <w:t>0133142214</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绩效考核与薪酬管理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管理学、人力资源管理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snapToGrid w:val="0"/>
              <w:spacing w:after="0" w:line="240" w:lineRule="exact"/>
              <w:ind w:left="0" w:leftChars="0" w:firstLine="105" w:firstLineChars="50"/>
              <w:rPr>
                <w:rFonts w:ascii="Calibri" w:hAnsi="Calibri" w:eastAsia="仿宋_GB2312"/>
                <w:color w:val="000000"/>
                <w:sz w:val="21"/>
                <w:szCs w:val="21"/>
              </w:rPr>
            </w:pPr>
            <w:r>
              <w:rPr>
                <w:rFonts w:eastAsia="仿宋_GB2312"/>
                <w:color w:val="000000"/>
                <w:sz w:val="21"/>
                <w:szCs w:val="21"/>
              </w:rPr>
              <w:t>0133152215</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创新管理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0133142216</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项目管理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0133162217</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0133152218</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沟通管理</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0133152219</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4"/>
              </w:rPr>
            </w:pPr>
            <w:r>
              <w:rPr>
                <w:rFonts w:hint="eastAsia" w:ascii="Times New Roman" w:hAnsi="Times New Roman" w:eastAsia="仿宋_GB2312"/>
                <w:color w:val="000000"/>
              </w:rPr>
              <w:t>数据、模型与决策</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0133162220</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商业模式设计与创新</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0133162221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聊城企业发展概论</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0133152222</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公共关系</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0133172223</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商务礼仪</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0133172224</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现代企业管理案例分析</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0133172225</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应用文写作</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1</w:t>
            </w: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领导学</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0133252202</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供应管理领导力</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管理学、供应链管理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0133252203</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团队领导力</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0133262204</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创业领导力</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0133262205</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执行力</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0133262206</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商业伦理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方向课程组</w:t>
            </w:r>
            <w:r>
              <w:rPr>
                <w:rFonts w:ascii="Times New Roman" w:hAnsi="Times New Roman" w:eastAsia="仿宋_GB2312"/>
                <w:color w:val="000000"/>
                <w:szCs w:val="21"/>
              </w:rPr>
              <w:t>2</w:t>
            </w: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0133252207</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电子商务</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0133242208</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品牌管理</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0133252209</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消费者行为学</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市场营销，品牌管理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0133252210</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社会调查方法</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0133262211</w:t>
            </w:r>
          </w:p>
        </w:tc>
        <w:tc>
          <w:tcPr>
            <w:tcW w:w="24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广告策划实务</w:t>
            </w:r>
          </w:p>
        </w:tc>
        <w:tc>
          <w:tcPr>
            <w:tcW w:w="26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市场营销，品牌管理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874"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tcBorders>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Times New Roman" w:hAnsi="Times New Roman" w:eastAsia="仿宋_GB2312"/>
                <w:color w:val="000000"/>
                <w:szCs w:val="21"/>
              </w:rPr>
            </w:pPr>
          </w:p>
        </w:tc>
        <w:tc>
          <w:tcPr>
            <w:tcW w:w="148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0133262212</w:t>
            </w:r>
          </w:p>
        </w:tc>
        <w:tc>
          <w:tcPr>
            <w:tcW w:w="2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网络营销</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市场营销，电子商务</w:t>
            </w:r>
          </w:p>
        </w:tc>
      </w:tr>
    </w:tbl>
    <w:p>
      <w:pPr>
        <w:snapToGrid w:val="0"/>
        <w:spacing w:line="440" w:lineRule="exact"/>
        <w:ind w:firstLine="562" w:firstLineChars="200"/>
        <w:rPr>
          <w:rFonts w:ascii="Times New Roman" w:hAnsi="Times New Roman" w:eastAsia="黑体"/>
          <w:b/>
          <w:color w:val="000000"/>
          <w:sz w:val="28"/>
          <w:szCs w:val="21"/>
        </w:rPr>
      </w:pPr>
    </w:p>
    <w:p>
      <w:pPr>
        <w:snapToGrid w:val="0"/>
        <w:spacing w:line="440" w:lineRule="exact"/>
        <w:ind w:firstLine="562" w:firstLineChars="200"/>
        <w:rPr>
          <w:rFonts w:ascii="Times New Roman" w:hAnsi="Times New Roman" w:eastAsia="黑体"/>
          <w:b/>
          <w:color w:val="000000"/>
          <w:sz w:val="28"/>
          <w:szCs w:val="21"/>
        </w:rPr>
      </w:pPr>
      <w:r>
        <w:rPr>
          <w:rFonts w:ascii="Times New Roman" w:hAnsi="Times New Roman" w:eastAsia="黑体"/>
          <w:b/>
          <w:color w:val="000000"/>
          <w:sz w:val="28"/>
          <w:szCs w:val="21"/>
        </w:rPr>
        <w:br w:type="page"/>
      </w:r>
      <w:r>
        <w:rPr>
          <w:rFonts w:hint="eastAsia" w:ascii="Times New Roman" w:hAnsi="Times New Roman" w:eastAsia="黑体"/>
          <w:b/>
          <w:color w:val="000000"/>
          <w:sz w:val="28"/>
          <w:szCs w:val="21"/>
        </w:rPr>
        <w:t>八、各类课程的学时、学分统计（见表</w:t>
      </w:r>
      <w:r>
        <w:rPr>
          <w:rFonts w:ascii="Times New Roman" w:hAnsi="Times New Roman" w:eastAsia="黑体"/>
          <w:b/>
          <w:color w:val="000000"/>
          <w:sz w:val="28"/>
          <w:szCs w:val="21"/>
        </w:rPr>
        <w:t>5</w:t>
      </w:r>
      <w:r>
        <w:rPr>
          <w:rFonts w:hint="eastAsia" w:ascii="Times New Roman" w:hAnsi="Times New Roman" w:eastAsia="黑体"/>
          <w:b/>
          <w:color w:val="000000"/>
          <w:sz w:val="28"/>
          <w:szCs w:val="21"/>
        </w:rPr>
        <w:t>）</w:t>
      </w:r>
    </w:p>
    <w:p>
      <w:pPr>
        <w:snapToGrid w:val="0"/>
        <w:spacing w:before="120" w:beforeLines="50" w:line="440" w:lineRule="exact"/>
        <w:ind w:firstLine="560" w:firstLineChars="200"/>
        <w:jc w:val="center"/>
        <w:rPr>
          <w:rFonts w:ascii="Times New Roman" w:hAnsi="Times New Roman" w:eastAsia="黑体"/>
          <w:color w:val="000000"/>
          <w:sz w:val="28"/>
          <w:szCs w:val="24"/>
        </w:rPr>
      </w:pPr>
      <w:r>
        <w:rPr>
          <w:rFonts w:hint="eastAsia" w:ascii="Times New Roman" w:hAnsi="Times New Roman" w:eastAsia="黑体"/>
          <w:color w:val="000000"/>
          <w:sz w:val="28"/>
        </w:rPr>
        <w:t>表</w:t>
      </w:r>
      <w:r>
        <w:rPr>
          <w:rFonts w:ascii="Times New Roman" w:hAnsi="Times New Roman" w:eastAsia="黑体"/>
          <w:color w:val="000000"/>
          <w:sz w:val="28"/>
        </w:rPr>
        <w:t xml:space="preserve">5 </w:t>
      </w:r>
      <w:r>
        <w:rPr>
          <w:rFonts w:hint="eastAsia" w:ascii="Times New Roman" w:hAnsi="Times New Roman" w:eastAsia="黑体"/>
          <w:color w:val="000000"/>
          <w:sz w:val="28"/>
        </w:rPr>
        <w:t>各类课程的学时、学分统计</w:t>
      </w:r>
    </w:p>
    <w:tbl>
      <w:tblPr>
        <w:tblStyle w:val="8"/>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35"/>
        <w:gridCol w:w="1916"/>
        <w:gridCol w:w="1556"/>
        <w:gridCol w:w="13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课程类别</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课程模块</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7</w:t>
            </w:r>
            <w:r>
              <w:rPr>
                <w:rFonts w:hint="eastAsia" w:ascii="Times New Roman" w:hAnsi="Times New Roman" w:eastAsia="仿宋_GB2312"/>
                <w:color w:val="000000"/>
                <w:szCs w:val="21"/>
              </w:rPr>
              <w:t>04（其中，理论课堂教学488学时，实践教学</w:t>
            </w:r>
            <w:r>
              <w:rPr>
                <w:rFonts w:ascii="Times New Roman" w:hAnsi="Times New Roman" w:eastAsia="仿宋_GB2312"/>
                <w:color w:val="000000"/>
                <w:szCs w:val="21"/>
              </w:rPr>
              <w:t>2</w:t>
            </w:r>
            <w:r>
              <w:rPr>
                <w:rFonts w:hint="eastAsia" w:ascii="Times New Roman" w:hAnsi="Times New Roman" w:eastAsia="仿宋_GB2312"/>
                <w:color w:val="000000"/>
                <w:szCs w:val="21"/>
              </w:rPr>
              <w:t>16学时，不含军事技能训练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0（含实践</w:t>
            </w:r>
            <w:r>
              <w:rPr>
                <w:rFonts w:ascii="Times New Roman" w:hAnsi="Times New Roman" w:eastAsia="仿宋_GB2312"/>
                <w:color w:val="000000"/>
                <w:szCs w:val="21"/>
              </w:rPr>
              <w:t>1</w:t>
            </w:r>
            <w:r>
              <w:rPr>
                <w:rFonts w:hint="eastAsia" w:ascii="Times New Roman" w:hAnsi="Times New Roman" w:eastAsia="仿宋_GB2312"/>
                <w:color w:val="000000"/>
                <w:szCs w:val="21"/>
              </w:rPr>
              <w:t>2）</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4.84</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专业教育必修课程</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学科基础课程</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专业核心课程</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400</w:t>
            </w:r>
            <w:r>
              <w:rPr>
                <w:rFonts w:hint="eastAsia" w:ascii="Times New Roman" w:hAnsi="Times New Roman" w:eastAsia="仿宋_GB2312"/>
                <w:color w:val="000000"/>
                <w:szCs w:val="21"/>
              </w:rPr>
              <w:t>（含实践教学</w:t>
            </w:r>
            <w:r>
              <w:rPr>
                <w:rFonts w:ascii="Times New Roman" w:hAnsi="Times New Roman" w:eastAsia="仿宋_GB2312"/>
                <w:color w:val="000000"/>
                <w:szCs w:val="21"/>
              </w:rPr>
              <w:t>80</w:t>
            </w:r>
            <w:r>
              <w:rPr>
                <w:rFonts w:hint="eastAsia" w:ascii="Times New Roman" w:hAnsi="Times New Roman" w:eastAsia="仿宋_GB2312"/>
                <w:color w:val="000000"/>
                <w:szCs w:val="21"/>
              </w:rPr>
              <w:t>学时）</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25</w:t>
            </w:r>
            <w:r>
              <w:rPr>
                <w:rFonts w:hint="eastAsia" w:ascii="Times New Roman" w:hAnsi="Times New Roman" w:eastAsia="仿宋_GB2312"/>
                <w:color w:val="000000"/>
                <w:szCs w:val="21"/>
              </w:rPr>
              <w:t>（含实践</w:t>
            </w:r>
            <w:r>
              <w:rPr>
                <w:rFonts w:ascii="Times New Roman" w:hAnsi="Times New Roman" w:eastAsia="仿宋_GB2312"/>
                <w:color w:val="000000"/>
                <w:szCs w:val="21"/>
              </w:rPr>
              <w:t>5</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622（含实践教学</w:t>
            </w:r>
            <w:r>
              <w:rPr>
                <w:rFonts w:ascii="Times New Roman" w:hAnsi="Times New Roman" w:eastAsia="仿宋_GB2312"/>
                <w:color w:val="000000"/>
                <w:szCs w:val="21"/>
              </w:rPr>
              <w:t>80</w:t>
            </w:r>
            <w:r>
              <w:rPr>
                <w:rFonts w:hint="eastAsia" w:ascii="Times New Roman" w:hAnsi="Times New Roman" w:eastAsia="仿宋_GB2312"/>
                <w:color w:val="000000"/>
                <w:szCs w:val="21"/>
              </w:rPr>
              <w:t>学时）</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9（含实践</w:t>
            </w:r>
            <w:r>
              <w:rPr>
                <w:rFonts w:ascii="Times New Roman" w:hAnsi="Times New Roman" w:eastAsia="仿宋_GB2312"/>
                <w:color w:val="000000"/>
                <w:szCs w:val="21"/>
              </w:rPr>
              <w:t>5</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4</w:t>
            </w:r>
            <w:r>
              <w:rPr>
                <w:rFonts w:ascii="Times New Roman" w:hAnsi="Times New Roman" w:eastAsia="仿宋_GB2312"/>
                <w:color w:val="000000"/>
                <w:szCs w:val="21"/>
              </w:rPr>
              <w:t>.</w:t>
            </w:r>
            <w:r>
              <w:rPr>
                <w:rFonts w:hint="eastAsia" w:ascii="Times New Roman" w:hAnsi="Times New Roman" w:eastAsia="仿宋_GB2312"/>
                <w:color w:val="000000"/>
                <w:szCs w:val="21"/>
              </w:rPr>
              <w:t>22</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教学</w:t>
            </w:r>
          </w:p>
        </w:tc>
        <w:tc>
          <w:tcPr>
            <w:tcW w:w="19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通识教育课程实践</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32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3</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14.29</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专业教育课程实践</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160</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基础实践</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14.29</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专业实践</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176</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（含理论</w:t>
            </w:r>
            <w:r>
              <w:rPr>
                <w:rFonts w:ascii="Times New Roman" w:hAnsi="Times New Roman" w:eastAsia="仿宋_GB2312"/>
                <w:color w:val="000000"/>
                <w:szCs w:val="21"/>
              </w:rPr>
              <w:t>1</w:t>
            </w:r>
            <w:r>
              <w:rPr>
                <w:rFonts w:hint="eastAsia" w:ascii="Times New Roman" w:hAnsi="Times New Roman" w:eastAsia="仿宋_GB2312"/>
                <w:color w:val="000000"/>
                <w:szCs w:val="21"/>
              </w:rPr>
              <w:t>）</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19</w:t>
            </w:r>
            <w:r>
              <w:rPr>
                <w:rFonts w:hint="eastAsia" w:ascii="Times New Roman" w:hAnsi="Times New Roman" w:eastAsia="仿宋_GB2312"/>
                <w:color w:val="000000"/>
                <w:szCs w:val="21"/>
              </w:rPr>
              <w:t>周</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3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0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512</w:t>
            </w:r>
            <w:r>
              <w:rPr>
                <w:rFonts w:ascii="Times New Roman" w:hAnsi="Times New Roman" w:eastAsia="仿宋_GB2312"/>
                <w:color w:val="000000"/>
                <w:szCs w:val="21"/>
              </w:rPr>
              <w:t>+21</w:t>
            </w:r>
            <w:r>
              <w:rPr>
                <w:rFonts w:hint="eastAsia" w:ascii="Times New Roman" w:hAnsi="Times New Roman" w:eastAsia="仿宋_GB2312"/>
                <w:color w:val="000000"/>
                <w:szCs w:val="21"/>
              </w:rPr>
              <w:t>周</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r>
              <w:rPr>
                <w:rFonts w:hint="eastAsia" w:ascii="Times New Roman" w:hAnsi="Times New Roman" w:eastAsia="仿宋_GB2312"/>
                <w:color w:val="000000"/>
                <w:szCs w:val="21"/>
              </w:rPr>
              <w:t>1</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w:t>
            </w:r>
          </w:p>
        </w:tc>
      </w:tr>
    </w:tbl>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九、其他说明</w:t>
      </w:r>
    </w:p>
    <w:p>
      <w:pPr>
        <w:spacing w:line="360" w:lineRule="auto"/>
        <w:ind w:left="422"/>
        <w:jc w:val="center"/>
        <w:rPr>
          <w:rFonts w:ascii="Times New Roman" w:hAnsi="Times New Roman" w:eastAsia="黑体"/>
          <w:bCs/>
          <w:color w:val="000000"/>
          <w:sz w:val="28"/>
          <w:szCs w:val="28"/>
        </w:rPr>
      </w:pPr>
      <w:r>
        <w:rPr>
          <w:rFonts w:hint="eastAsia" w:ascii="Times New Roman" w:hAnsi="Times New Roman" w:eastAsia="黑体"/>
          <w:bCs/>
          <w:color w:val="000000"/>
          <w:sz w:val="28"/>
          <w:szCs w:val="28"/>
        </w:rPr>
        <w:t>表</w:t>
      </w:r>
      <w:r>
        <w:rPr>
          <w:rFonts w:ascii="Times New Roman" w:hAnsi="Times New Roman" w:eastAsia="黑体"/>
          <w:bCs/>
          <w:color w:val="000000"/>
          <w:sz w:val="28"/>
          <w:szCs w:val="28"/>
        </w:rPr>
        <w:t xml:space="preserve">6  </w:t>
      </w:r>
      <w:r>
        <w:rPr>
          <w:rFonts w:hint="eastAsia" w:ascii="Times New Roman" w:hAnsi="Times New Roman" w:eastAsia="黑体"/>
          <w:bCs/>
          <w:color w:val="000000"/>
          <w:sz w:val="28"/>
          <w:szCs w:val="28"/>
        </w:rPr>
        <w:t>建议修读学分学期分配表</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702"/>
        <w:gridCol w:w="703"/>
        <w:gridCol w:w="701"/>
        <w:gridCol w:w="705"/>
        <w:gridCol w:w="702"/>
        <w:gridCol w:w="703"/>
        <w:gridCol w:w="701"/>
        <w:gridCol w:w="70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学年</w:t>
            </w:r>
          </w:p>
        </w:tc>
        <w:tc>
          <w:tcPr>
            <w:tcW w:w="14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一</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二</w:t>
            </w:r>
          </w:p>
        </w:tc>
        <w:tc>
          <w:tcPr>
            <w:tcW w:w="14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三</w:t>
            </w:r>
          </w:p>
        </w:tc>
        <w:tc>
          <w:tcPr>
            <w:tcW w:w="14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四</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学期</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3</w:t>
            </w: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5</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6</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7</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8</w:t>
            </w: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建议修读学分</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24.5</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27.5</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r>
              <w:rPr>
                <w:rFonts w:hint="eastAsia" w:ascii="Times New Roman" w:hAnsi="Times New Roman" w:eastAsia="黑体"/>
                <w:bCs/>
                <w:color w:val="000000"/>
                <w:szCs w:val="21"/>
              </w:rPr>
              <w:t>6</w:t>
            </w:r>
            <w:r>
              <w:rPr>
                <w:rFonts w:ascii="Times New Roman" w:hAnsi="Times New Roman" w:eastAsia="黑体"/>
                <w:bCs/>
                <w:color w:val="000000"/>
                <w:szCs w:val="21"/>
              </w:rPr>
              <w:t>.5</w:t>
            </w: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r>
              <w:rPr>
                <w:rFonts w:hint="eastAsia" w:ascii="Times New Roman" w:hAnsi="Times New Roman" w:eastAsia="黑体"/>
                <w:bCs/>
                <w:color w:val="000000"/>
                <w:szCs w:val="21"/>
              </w:rPr>
              <w:t>6</w:t>
            </w:r>
            <w:r>
              <w:rPr>
                <w:rFonts w:ascii="Times New Roman" w:hAnsi="Times New Roman" w:eastAsia="黑体"/>
                <w:bCs/>
                <w:color w:val="000000"/>
                <w:szCs w:val="21"/>
              </w:rPr>
              <w:t>.5</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24</w:t>
            </w:r>
          </w:p>
        </w:tc>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13</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6</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13</w:t>
            </w: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16</w:t>
            </w:r>
            <w:r>
              <w:rPr>
                <w:rFonts w:hint="eastAsia" w:ascii="Times New Roman" w:hAnsi="Times New Roman" w:eastAsia="黑体"/>
                <w:bCs/>
                <w:color w:val="000000"/>
                <w:szCs w:val="21"/>
              </w:rPr>
              <w:t>1</w:t>
            </w:r>
          </w:p>
        </w:tc>
      </w:tr>
    </w:tbl>
    <w:p>
      <w:pPr>
        <w:rPr>
          <w:rFonts w:ascii="Times New Roman" w:hAnsi="Times New Roman"/>
          <w:color w:val="000000"/>
          <w:szCs w:val="24"/>
        </w:rPr>
      </w:pPr>
    </w:p>
    <w:p>
      <w:pPr>
        <w:widowControl/>
        <w:adjustRightInd w:val="0"/>
        <w:snapToGrid w:val="0"/>
        <w:spacing w:line="360" w:lineRule="auto"/>
        <w:jc w:val="left"/>
        <w:rPr>
          <w:rFonts w:ascii="Times New Roman" w:hAnsi="Times New Roman"/>
          <w:b/>
          <w:bCs/>
          <w:szCs w:val="21"/>
        </w:rPr>
      </w:pPr>
      <w:r>
        <w:rPr>
          <w:rFonts w:hint="eastAsia" w:ascii="Times New Roman" w:hAnsi="Times New Roman"/>
          <w:b/>
          <w:bCs/>
          <w:szCs w:val="21"/>
        </w:rPr>
        <w:t>专业负责人：</w:t>
      </w:r>
      <w:r>
        <w:rPr>
          <w:rFonts w:ascii="Times New Roman" w:hAnsi="Times New Roman"/>
          <w:b/>
          <w:bCs/>
          <w:szCs w:val="21"/>
        </w:rPr>
        <w:t xml:space="preserve">            </w:t>
      </w:r>
      <w:r>
        <w:rPr>
          <w:rFonts w:hint="eastAsia" w:ascii="Times New Roman" w:hAnsi="Times New Roman"/>
          <w:b/>
          <w:bCs/>
          <w:szCs w:val="21"/>
        </w:rPr>
        <w:t>教学院长：</w:t>
      </w:r>
      <w:r>
        <w:rPr>
          <w:rFonts w:ascii="Times New Roman" w:hAnsi="Times New Roman"/>
          <w:b/>
          <w:bCs/>
          <w:szCs w:val="21"/>
        </w:rPr>
        <w:t xml:space="preserve">         </w:t>
      </w:r>
      <w:r>
        <w:rPr>
          <w:rFonts w:hint="eastAsia" w:ascii="Times New Roman" w:hAnsi="Times New Roman"/>
          <w:b/>
          <w:bCs/>
          <w:szCs w:val="21"/>
        </w:rPr>
        <w:t>学院教授委员会主任：</w:t>
      </w:r>
      <w:r>
        <w:rPr>
          <w:rFonts w:ascii="Times New Roman" w:hAnsi="Times New Roman"/>
          <w:b/>
          <w:bCs/>
          <w:szCs w:val="21"/>
        </w:rPr>
        <w:t xml:space="preserve">         </w:t>
      </w:r>
      <w:r>
        <w:rPr>
          <w:rFonts w:hint="eastAsia" w:ascii="Times New Roman" w:hAnsi="Times New Roman"/>
          <w:b/>
          <w:bCs/>
          <w:szCs w:val="21"/>
        </w:rPr>
        <w:t>院长：</w:t>
      </w:r>
    </w:p>
    <w:p>
      <w:pPr>
        <w:adjustRightInd w:val="0"/>
        <w:snapToGrid w:val="0"/>
        <w:spacing w:line="360" w:lineRule="auto"/>
        <w:jc w:val="left"/>
        <w:rPr>
          <w:rFonts w:ascii="Times New Roman" w:hAnsi="Times New Roman" w:eastAsia="仿宋_GB2312"/>
          <w:b/>
          <w:sz w:val="24"/>
          <w:szCs w:val="24"/>
        </w:rPr>
      </w:pPr>
      <w:r>
        <w:rPr>
          <w:rFonts w:hint="eastAsia" w:ascii="Times New Roman" w:hAnsi="Times New Roman"/>
          <w:b/>
          <w:bCs/>
          <w:szCs w:val="21"/>
        </w:rPr>
        <w:t>教务处负责人：</w:t>
      </w:r>
      <w:r>
        <w:rPr>
          <w:rFonts w:ascii="Times New Roman" w:hAnsi="Times New Roman"/>
          <w:b/>
          <w:bCs/>
          <w:szCs w:val="21"/>
        </w:rPr>
        <w:t xml:space="preserve">          </w:t>
      </w:r>
      <w:r>
        <w:rPr>
          <w:rFonts w:hint="eastAsia" w:ascii="Times New Roman" w:hAnsi="Times New Roman"/>
          <w:b/>
          <w:bCs/>
          <w:szCs w:val="21"/>
        </w:rPr>
        <w:t>分管教学校长：</w:t>
      </w:r>
      <w:r>
        <w:rPr>
          <w:rFonts w:ascii="Times New Roman" w:hAnsi="Times New Roman"/>
          <w:szCs w:val="21"/>
        </w:rPr>
        <w:t xml:space="preserve">   </w:t>
      </w:r>
      <w:r>
        <w:rPr>
          <w:rFonts w:ascii="Times New Roman" w:hAnsi="Times New Roman"/>
        </w:rPr>
        <w:t xml:space="preserve"> </w:t>
      </w:r>
    </w:p>
    <w:p/>
    <w:p/>
    <w:p/>
    <w:p/>
    <w:p>
      <w:pPr>
        <w:rPr>
          <w:rFonts w:hint="eastAsia"/>
        </w:rPr>
      </w:pPr>
    </w:p>
    <w:p/>
    <w:p/>
    <w:p>
      <w:pPr>
        <w:pStyle w:val="2"/>
        <w:rPr>
          <w:rFonts w:ascii="Calibri" w:hAnsi="Calibri"/>
          <w:bCs/>
          <w:color w:val="000000"/>
          <w:szCs w:val="32"/>
        </w:rPr>
      </w:pPr>
      <w:bookmarkStart w:id="7" w:name="_Toc1476"/>
      <w:bookmarkStart w:id="8" w:name="_Toc30834"/>
      <w:r>
        <w:rPr>
          <w:rFonts w:hint="eastAsia"/>
          <w:bCs/>
          <w:color w:val="000000"/>
          <w:szCs w:val="32"/>
        </w:rPr>
        <w:t>人力资源管理本科专业人才培养方案</w:t>
      </w:r>
      <w:bookmarkEnd w:id="7"/>
      <w:bookmarkEnd w:id="8"/>
    </w:p>
    <w:p>
      <w:pPr>
        <w:adjustRightInd w:val="0"/>
        <w:snapToGrid w:val="0"/>
        <w:spacing w:line="440" w:lineRule="exact"/>
        <w:jc w:val="center"/>
        <w:rPr>
          <w:rFonts w:ascii="Times New Roman" w:hAnsi="Times New Roman" w:eastAsia="黑体"/>
          <w:color w:val="000000"/>
          <w:sz w:val="32"/>
          <w:szCs w:val="32"/>
        </w:rPr>
      </w:pPr>
      <w:r>
        <w:rPr>
          <w:rFonts w:ascii="Times New Roman" w:hAnsi="Times New Roman" w:eastAsia="黑体"/>
          <w:color w:val="000000"/>
          <w:sz w:val="32"/>
          <w:szCs w:val="32"/>
        </w:rPr>
        <w:t>Undergraduate Program for Specialty in Human Resource Management</w:t>
      </w:r>
    </w:p>
    <w:p>
      <w:pPr>
        <w:spacing w:after="240" w:afterLines="100" w:line="440" w:lineRule="exact"/>
        <w:jc w:val="center"/>
        <w:rPr>
          <w:rFonts w:ascii="Times New Roman" w:hAnsi="Times New Roman" w:eastAsia="黑体"/>
          <w:color w:val="000000"/>
          <w:sz w:val="24"/>
        </w:rPr>
      </w:pPr>
      <w:r>
        <w:rPr>
          <w:rFonts w:hint="eastAsia" w:ascii="Times New Roman" w:hAnsi="Times New Roman" w:eastAsia="黑体"/>
          <w:color w:val="000000"/>
          <w:sz w:val="24"/>
        </w:rPr>
        <w:t>（专业代码：</w:t>
      </w:r>
      <w:r>
        <w:rPr>
          <w:rFonts w:ascii="Times New Roman" w:hAnsi="Times New Roman" w:eastAsia="黑体"/>
          <w:color w:val="000000"/>
          <w:sz w:val="24"/>
        </w:rPr>
        <w:t>120206</w:t>
      </w:r>
      <w:r>
        <w:rPr>
          <w:rFonts w:hint="eastAsia" w:ascii="Times New Roman" w:hAnsi="Times New Roman" w:eastAsia="黑体"/>
          <w:color w:val="000000"/>
          <w:sz w:val="24"/>
        </w:rPr>
        <w:t>）</w:t>
      </w:r>
    </w:p>
    <w:p>
      <w:pPr>
        <w:snapToGrid w:val="0"/>
        <w:spacing w:line="312" w:lineRule="auto"/>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一、培养目标与毕业要求</w:t>
      </w:r>
    </w:p>
    <w:p>
      <w:pPr>
        <w:snapToGrid w:val="0"/>
        <w:spacing w:line="440" w:lineRule="exact"/>
        <w:ind w:firstLine="480" w:firstLineChars="200"/>
        <w:rPr>
          <w:rFonts w:ascii="Times New Roman" w:hAnsi="Times New Roman" w:eastAsia="黑体"/>
          <w:bCs/>
          <w:color w:val="000000"/>
          <w:sz w:val="24"/>
          <w:szCs w:val="21"/>
        </w:rPr>
      </w:pPr>
      <w:r>
        <w:rPr>
          <w:rFonts w:hint="eastAsia" w:ascii="Times New Roman" w:hAnsi="Times New Roman" w:eastAsia="黑体"/>
          <w:bCs/>
          <w:color w:val="000000"/>
          <w:sz w:val="24"/>
          <w:szCs w:val="21"/>
        </w:rPr>
        <w:t>（一）培养目标</w:t>
      </w:r>
    </w:p>
    <w:p>
      <w:pPr>
        <w:adjustRightInd w:val="0"/>
        <w:snapToGrid w:val="0"/>
        <w:spacing w:line="440" w:lineRule="exact"/>
        <w:ind w:firstLine="420" w:firstLineChars="200"/>
        <w:rPr>
          <w:rFonts w:ascii="Times New Roman" w:hAnsi="Times New Roman"/>
          <w:color w:val="000000"/>
          <w:szCs w:val="24"/>
        </w:rPr>
      </w:pPr>
      <w:r>
        <w:rPr>
          <w:rFonts w:hint="eastAsia" w:ascii="Times New Roman" w:hAnsi="Times New Roman"/>
          <w:color w:val="000000"/>
        </w:rPr>
        <w:t>本专业适应国家经济社会高质量发展需要，立足鲁西，服务山东，辐射全国，旨在培养德智体美劳全面发展，系统掌握管理学、人力资源管理、</w:t>
      </w:r>
      <w:r>
        <w:rPr>
          <w:rFonts w:hint="eastAsia" w:ascii="Times New Roman" w:hAnsi="Times New Roman"/>
          <w:color w:val="000000"/>
          <w:szCs w:val="21"/>
        </w:rPr>
        <w:t>员工招聘、劳动关系、培训与开发、薪酬管理、绩效管理等</w:t>
      </w:r>
      <w:r>
        <w:rPr>
          <w:rFonts w:hint="eastAsia" w:ascii="Times New Roman" w:hAnsi="Times New Roman"/>
          <w:color w:val="000000"/>
        </w:rPr>
        <w:t>现代人力资源管理理论知识和管理方法，熟悉经济领域的相关方针、政策和法规，具有企业家基本品格、团队精神与创新意识，能够在各类</w:t>
      </w:r>
      <w:r>
        <w:rPr>
          <w:rFonts w:hint="eastAsia" w:ascii="Times New Roman" w:hAnsi="Times New Roman"/>
          <w:color w:val="000000"/>
          <w:szCs w:val="21"/>
        </w:rPr>
        <w:t>企事业单位、</w:t>
      </w:r>
      <w:r>
        <w:rPr>
          <w:rFonts w:hint="eastAsia" w:ascii="Times New Roman" w:hAnsi="Times New Roman"/>
          <w:color w:val="000000"/>
        </w:rPr>
        <w:t>政府部门及相关机构从事人力资源管理工作的复合型和应用型高级专门人才，以及自主创业的高素质应用型人才。</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学生毕业后经过</w:t>
      </w:r>
      <w:r>
        <w:rPr>
          <w:rFonts w:ascii="Times New Roman" w:hAnsi="Times New Roman"/>
          <w:color w:val="000000"/>
        </w:rPr>
        <w:t>5</w:t>
      </w:r>
      <w:r>
        <w:rPr>
          <w:rFonts w:hint="eastAsia" w:ascii="Times New Roman" w:hAnsi="Times New Roman"/>
          <w:color w:val="000000"/>
        </w:rPr>
        <w:t>年左右的工作实践经历，应达到的能力和水平包括：</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目标</w:t>
      </w:r>
      <w:r>
        <w:rPr>
          <w:rFonts w:ascii="Times New Roman" w:hAnsi="Times New Roman"/>
          <w:color w:val="000000"/>
        </w:rPr>
        <w:t>1</w:t>
      </w:r>
      <w:r>
        <w:rPr>
          <w:rFonts w:hint="eastAsia" w:ascii="Times New Roman" w:hAnsi="Times New Roman"/>
          <w:color w:val="000000"/>
        </w:rPr>
        <w:t>：良好的政治思想素质、人文素养和科学素养，包括政治立场坚定，拥护中国共产党的领导，践行社会主义核心价值观，坚守职业道德规范。</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目标</w:t>
      </w:r>
      <w:r>
        <w:rPr>
          <w:rFonts w:ascii="Times New Roman" w:hAnsi="Times New Roman"/>
          <w:color w:val="000000"/>
        </w:rPr>
        <w:t>2</w:t>
      </w:r>
      <w:r>
        <w:rPr>
          <w:rFonts w:hint="eastAsia" w:ascii="Times New Roman" w:hAnsi="Times New Roman"/>
          <w:color w:val="000000"/>
        </w:rPr>
        <w:t>：较强的创新创业和实践能力，包括企业管理决策能力和创业实践能力，环境适应能力，团队组织构建、团队合作能力与领导能力，良好的书面表达与交流能力、跨文化沟通能力。</w:t>
      </w:r>
    </w:p>
    <w:p>
      <w:pPr>
        <w:adjustRightInd w:val="0"/>
        <w:snapToGrid w:val="0"/>
        <w:spacing w:line="440" w:lineRule="atLeast"/>
        <w:ind w:firstLine="420" w:firstLineChars="200"/>
        <w:rPr>
          <w:rFonts w:ascii="Times New Roman" w:hAnsi="Times New Roman"/>
          <w:color w:val="000000"/>
        </w:rPr>
      </w:pPr>
      <w:r>
        <w:rPr>
          <w:rFonts w:hint="eastAsia" w:ascii="Times New Roman" w:hAnsi="Times New Roman"/>
          <w:color w:val="000000"/>
        </w:rPr>
        <w:t>目标</w:t>
      </w:r>
      <w:r>
        <w:rPr>
          <w:rFonts w:ascii="Times New Roman" w:hAnsi="Times New Roman"/>
          <w:color w:val="000000"/>
        </w:rPr>
        <w:t>3</w:t>
      </w:r>
      <w:r>
        <w:rPr>
          <w:rFonts w:hint="eastAsia" w:ascii="Times New Roman" w:hAnsi="Times New Roman"/>
          <w:color w:val="000000"/>
        </w:rPr>
        <w:t>：较强的知识学习和研究能力，包括自主学习、终身学习能力、时间管理能力，研究分析人力资源管理领域复杂问题进而获得有效结论的能力。</w:t>
      </w:r>
    </w:p>
    <w:p>
      <w:pPr>
        <w:snapToGrid w:val="0"/>
        <w:spacing w:line="440" w:lineRule="exact"/>
        <w:ind w:firstLine="480" w:firstLineChars="200"/>
        <w:rPr>
          <w:rFonts w:ascii="Times New Roman" w:hAnsi="Times New Roman" w:eastAsia="黑体"/>
          <w:bCs/>
          <w:color w:val="000000"/>
          <w:sz w:val="24"/>
          <w:szCs w:val="21"/>
        </w:rPr>
      </w:pPr>
      <w:r>
        <w:rPr>
          <w:rFonts w:hint="eastAsia" w:ascii="Times New Roman" w:hAnsi="Times New Roman" w:eastAsia="黑体"/>
          <w:bCs/>
          <w:color w:val="000000"/>
          <w:sz w:val="24"/>
          <w:szCs w:val="21"/>
        </w:rPr>
        <w:t>（二）毕业要求</w:t>
      </w:r>
    </w:p>
    <w:p>
      <w:pPr>
        <w:adjustRightInd w:val="0"/>
        <w:snapToGrid w:val="0"/>
        <w:spacing w:line="440" w:lineRule="exact"/>
        <w:ind w:firstLine="420" w:firstLineChars="200"/>
        <w:rPr>
          <w:rFonts w:ascii="Times New Roman" w:hAnsi="Times New Roman"/>
          <w:color w:val="000000"/>
          <w:szCs w:val="24"/>
        </w:rPr>
      </w:pPr>
      <w:r>
        <w:rPr>
          <w:rFonts w:ascii="Times New Roman" w:hAnsi="Times New Roman"/>
          <w:color w:val="000000"/>
        </w:rPr>
        <w:t>1.</w:t>
      </w:r>
      <w:r>
        <w:rPr>
          <w:rFonts w:hint="eastAsia" w:ascii="Times New Roman" w:hAnsi="Times New Roman"/>
          <w:color w:val="000000"/>
        </w:rPr>
        <w:t>知识结构要求（</w:t>
      </w:r>
      <w:r>
        <w:rPr>
          <w:rFonts w:ascii="Times New Roman" w:hAnsi="Times New Roman"/>
          <w:color w:val="000000"/>
        </w:rPr>
        <w:t>A</w:t>
      </w:r>
      <w:r>
        <w:rPr>
          <w:rFonts w:hint="eastAsia" w:ascii="Times New Roman" w:hAnsi="Times New Roman"/>
          <w:color w:val="000000"/>
        </w:rPr>
        <w:t>）</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A1</w:t>
      </w:r>
      <w:r>
        <w:rPr>
          <w:rFonts w:hint="eastAsia" w:ascii="Times New Roman" w:hAnsi="Times New Roman"/>
          <w:color w:val="000000"/>
        </w:rPr>
        <w:t>：人文社会科学知识：历史学、哲学、思想道德、政治学、法学、社会学和心理学等。</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A2</w:t>
      </w:r>
      <w:r>
        <w:rPr>
          <w:rFonts w:hint="eastAsia" w:ascii="Times New Roman" w:hAnsi="Times New Roman"/>
          <w:color w:val="000000"/>
        </w:rPr>
        <w:t>：自然科学知识：高等数学、概率论、线性代数等。</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A3</w:t>
      </w:r>
      <w:r>
        <w:rPr>
          <w:rFonts w:hint="eastAsia" w:ascii="Times New Roman" w:hAnsi="Times New Roman"/>
          <w:color w:val="000000"/>
        </w:rPr>
        <w:t>：工具性知识：外语，计算机及信息技术应用，文献检索，定性、定量分析方法等。</w:t>
      </w:r>
    </w:p>
    <w:p>
      <w:pPr>
        <w:adjustRightInd w:val="0"/>
        <w:snapToGrid w:val="0"/>
        <w:spacing w:line="440" w:lineRule="exact"/>
        <w:ind w:firstLine="420" w:firstLineChars="200"/>
        <w:rPr>
          <w:rFonts w:ascii="Times New Roman" w:hAnsi="Times New Roman"/>
          <w:color w:val="000000"/>
          <w:szCs w:val="21"/>
        </w:rPr>
      </w:pPr>
      <w:r>
        <w:rPr>
          <w:rFonts w:ascii="Times New Roman" w:hAnsi="Times New Roman"/>
          <w:color w:val="000000"/>
        </w:rPr>
        <w:t>A4</w:t>
      </w:r>
      <w:r>
        <w:rPr>
          <w:rFonts w:hint="eastAsia" w:ascii="Times New Roman" w:hAnsi="Times New Roman"/>
          <w:color w:val="000000"/>
        </w:rPr>
        <w:t>：专业知识：</w:t>
      </w:r>
      <w:r>
        <w:rPr>
          <w:rFonts w:hint="eastAsia" w:ascii="Times New Roman" w:hAnsi="Times New Roman"/>
          <w:color w:val="000000"/>
          <w:szCs w:val="21"/>
        </w:rPr>
        <w:t>管理学、经济学及人力资源管理的基本理论、基本知识。</w:t>
      </w:r>
    </w:p>
    <w:p>
      <w:pPr>
        <w:adjustRightInd w:val="0"/>
        <w:snapToGrid w:val="0"/>
        <w:spacing w:line="440" w:lineRule="exact"/>
        <w:ind w:firstLine="420" w:firstLineChars="200"/>
        <w:rPr>
          <w:rFonts w:ascii="Times New Roman" w:hAnsi="Times New Roman"/>
          <w:color w:val="000000"/>
          <w:szCs w:val="24"/>
        </w:rPr>
      </w:pPr>
      <w:r>
        <w:rPr>
          <w:rFonts w:ascii="Times New Roman" w:hAnsi="Times New Roman"/>
          <w:color w:val="000000"/>
        </w:rPr>
        <w:t>A5</w:t>
      </w:r>
      <w:r>
        <w:rPr>
          <w:rFonts w:hint="eastAsia" w:ascii="Times New Roman" w:hAnsi="Times New Roman"/>
          <w:color w:val="000000"/>
        </w:rPr>
        <w:t>：本专业的理论前沿与发展动态。</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A6</w:t>
      </w:r>
      <w:r>
        <w:rPr>
          <w:rFonts w:hint="eastAsia" w:ascii="Times New Roman" w:hAnsi="Times New Roman"/>
          <w:color w:val="000000"/>
        </w:rPr>
        <w:t>：其他专业的有关知识。</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能力结构要求（</w:t>
      </w:r>
      <w:r>
        <w:rPr>
          <w:rFonts w:ascii="Times New Roman" w:hAnsi="Times New Roman"/>
          <w:color w:val="000000"/>
        </w:rPr>
        <w:t>B</w:t>
      </w:r>
      <w:r>
        <w:rPr>
          <w:rFonts w:hint="eastAsia" w:ascii="Times New Roman" w:hAnsi="Times New Roman"/>
          <w:color w:val="000000"/>
        </w:rPr>
        <w:t>）</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B1</w:t>
      </w:r>
      <w:r>
        <w:rPr>
          <w:rFonts w:hint="eastAsia" w:ascii="Times New Roman" w:hAnsi="Times New Roman"/>
          <w:color w:val="000000"/>
        </w:rPr>
        <w:t>：获取知识的能力：自学能力，表达能力，信息处理能力等。</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B2</w:t>
      </w:r>
      <w:r>
        <w:rPr>
          <w:rFonts w:hint="eastAsia" w:ascii="Times New Roman" w:hAnsi="Times New Roman"/>
          <w:color w:val="000000"/>
        </w:rPr>
        <w:t>：应用知识能力：综合应用专业知识解决问题能力，科学研究和实际工作能力，计算机及信息技术应用能力，管理实践能力、沟通能力和团队协作能力。</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B3</w:t>
      </w:r>
      <w:r>
        <w:rPr>
          <w:rFonts w:hint="eastAsia" w:ascii="Times New Roman" w:hAnsi="Times New Roman"/>
          <w:color w:val="000000"/>
        </w:rPr>
        <w:t>：开拓创新能力：较强的创新意识，能够开展创新工作的能力。</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B4</w:t>
      </w:r>
      <w:r>
        <w:rPr>
          <w:rFonts w:hint="eastAsia" w:ascii="Times New Roman" w:hAnsi="Times New Roman"/>
          <w:color w:val="000000"/>
        </w:rPr>
        <w:t>：交流、合作能力：</w:t>
      </w:r>
      <w:r>
        <w:rPr>
          <w:rFonts w:hint="eastAsia" w:ascii="Times New Roman" w:hAnsi="Times New Roman"/>
          <w:color w:val="000000"/>
          <w:szCs w:val="21"/>
        </w:rPr>
        <w:t>具有较强的语言与文字表达、人际沟通、组织协调及领导的基本能力。</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素质结构要求（</w:t>
      </w:r>
      <w:r>
        <w:rPr>
          <w:rFonts w:ascii="Times New Roman" w:hAnsi="Times New Roman"/>
          <w:color w:val="000000"/>
        </w:rPr>
        <w:t>C</w:t>
      </w:r>
      <w:r>
        <w:rPr>
          <w:rFonts w:hint="eastAsia" w:ascii="Times New Roman" w:hAnsi="Times New Roman"/>
          <w:color w:val="000000"/>
        </w:rPr>
        <w:t>）</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C1</w:t>
      </w:r>
      <w:r>
        <w:rPr>
          <w:rFonts w:hint="eastAsia" w:ascii="Times New Roman" w:hAnsi="Times New Roman"/>
          <w:color w:val="000000"/>
        </w:rPr>
        <w:t>：思想道德素质：热爱社会主义祖国，拥护中国共产党的领导，掌握马列主义、毛泽东思想和中国特色社会主义理论的基本原理；愿为社会主义现代化建设服务，有为国家富强、民族昌盛而奋斗的志向和责任感；具有敬业爱岗，艰苦奋斗，热爱劳动，遵纪守法，诚实守信和团结合作的品质；具有良好的思想道德、社会公德和职业道德。</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C2</w:t>
      </w:r>
      <w:r>
        <w:rPr>
          <w:rFonts w:hint="eastAsia" w:ascii="Times New Roman" w:hAnsi="Times New Roman"/>
          <w:color w:val="000000"/>
        </w:rPr>
        <w:t>：文化素质：具有一定的人文社会科学知识，较好的文化和文学艺术修养。</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C3</w:t>
      </w:r>
      <w:r>
        <w:rPr>
          <w:rFonts w:hint="eastAsia" w:ascii="Times New Roman" w:hAnsi="Times New Roman"/>
          <w:color w:val="000000"/>
        </w:rPr>
        <w:t>：管理素质：具有较高的专业素质，掌握工商管理专业的基础知识、基本理论和基本技能，具有科学的思维和科学研究的基本方法，具有独立获取知识、提出问题、综合分析问题和解决问题的基本能力，具有较强的管理意识、价值效益意识和创新精神。</w:t>
      </w:r>
    </w:p>
    <w:p>
      <w:pPr>
        <w:adjustRightInd w:val="0"/>
        <w:snapToGrid w:val="0"/>
        <w:spacing w:line="440" w:lineRule="exact"/>
        <w:ind w:firstLine="420" w:firstLineChars="200"/>
        <w:rPr>
          <w:rFonts w:ascii="Times New Roman" w:hAnsi="Times New Roman"/>
          <w:color w:val="000000"/>
        </w:rPr>
      </w:pPr>
      <w:r>
        <w:rPr>
          <w:rFonts w:ascii="Times New Roman" w:hAnsi="Times New Roman"/>
          <w:color w:val="000000"/>
        </w:rPr>
        <w:t>C4</w:t>
      </w:r>
      <w:r>
        <w:rPr>
          <w:rFonts w:hint="eastAsia" w:ascii="Times New Roman" w:hAnsi="Times New Roman"/>
          <w:color w:val="000000"/>
        </w:rPr>
        <w:t>：身心素质：具备健全的心理和健康的体魄。</w:t>
      </w: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1  </w:t>
      </w:r>
      <w:r>
        <w:rPr>
          <w:rFonts w:hint="eastAsia" w:ascii="Times New Roman" w:hAnsi="Times New Roman" w:eastAsia="黑体"/>
          <w:color w:val="000000"/>
          <w:kern w:val="0"/>
          <w:sz w:val="28"/>
          <w:szCs w:val="28"/>
        </w:rPr>
        <w:t>专业毕业要求对专业培养目标的支撑关系</w:t>
      </w:r>
    </w:p>
    <w:tbl>
      <w:tblPr>
        <w:tblStyle w:val="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3430"/>
        <w:gridCol w:w="1142"/>
        <w:gridCol w:w="99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5137" w:type="dxa"/>
            <w:gridSpan w:val="2"/>
            <w:tcBorders>
              <w:top w:val="single" w:color="auto" w:sz="4" w:space="0"/>
              <w:left w:val="single" w:color="auto" w:sz="4" w:space="0"/>
              <w:bottom w:val="single" w:color="auto" w:sz="4" w:space="0"/>
              <w:right w:val="single" w:color="auto" w:sz="4" w:space="0"/>
              <w:tl2br w:val="single" w:color="auto" w:sz="4" w:space="0"/>
            </w:tcBorders>
            <w:noWrap/>
            <w:vAlign w:val="center"/>
          </w:tcPr>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培养目标</w:t>
            </w:r>
          </w:p>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毕业要求</w:t>
            </w:r>
          </w:p>
        </w:tc>
        <w:tc>
          <w:tcPr>
            <w:tcW w:w="1142"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1</w:t>
            </w:r>
          </w:p>
        </w:tc>
        <w:tc>
          <w:tcPr>
            <w:tcW w:w="999"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2</w:t>
            </w:r>
          </w:p>
        </w:tc>
        <w:tc>
          <w:tcPr>
            <w:tcW w:w="999" w:type="dxa"/>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restar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szCs w:val="24"/>
              </w:rPr>
            </w:pPr>
            <w:r>
              <w:rPr>
                <w:rFonts w:hint="eastAsia" w:ascii="Times New Roman" w:hAnsi="Times New Roman"/>
                <w:color w:val="000000"/>
              </w:rPr>
              <w:t>知识结构要求（</w:t>
            </w:r>
            <w:r>
              <w:rPr>
                <w:rFonts w:ascii="Times New Roman" w:hAnsi="Times New Roman"/>
                <w:color w:val="000000"/>
              </w:rPr>
              <w:t>A</w:t>
            </w:r>
            <w:r>
              <w:rPr>
                <w:rFonts w:hint="eastAsia" w:ascii="Times New Roman" w:hAnsi="Times New Roman"/>
                <w:color w:val="000000"/>
              </w:rPr>
              <w:t>）</w:t>
            </w: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A1</w:t>
            </w:r>
            <w:r>
              <w:rPr>
                <w:rFonts w:hint="eastAsia" w:ascii="Times New Roman" w:hAnsi="Times New Roman"/>
                <w:color w:val="000000"/>
              </w:rPr>
              <w:t>：人文社会科学知识</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A2</w:t>
            </w:r>
            <w:r>
              <w:rPr>
                <w:rFonts w:hint="eastAsia" w:ascii="Times New Roman" w:hAnsi="Times New Roman"/>
                <w:color w:val="000000"/>
              </w:rPr>
              <w:t>：自然科学知识</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L</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L</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A3</w:t>
            </w:r>
            <w:r>
              <w:rPr>
                <w:rFonts w:hint="eastAsia" w:ascii="Times New Roman" w:hAnsi="Times New Roman"/>
                <w:color w:val="000000"/>
              </w:rPr>
              <w:t>：工具性知识</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L</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A4</w:t>
            </w:r>
            <w:r>
              <w:rPr>
                <w:rFonts w:hint="eastAsia" w:ascii="Times New Roman" w:hAnsi="Times New Roman"/>
                <w:color w:val="000000"/>
              </w:rPr>
              <w:t>：专业知识</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A5</w:t>
            </w:r>
            <w:r>
              <w:rPr>
                <w:rFonts w:hint="eastAsia" w:ascii="Times New Roman" w:hAnsi="Times New Roman"/>
                <w:color w:val="000000"/>
              </w:rPr>
              <w:t>：本专业的理论前沿与发展动态</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A6</w:t>
            </w:r>
            <w:r>
              <w:rPr>
                <w:rFonts w:hint="eastAsia" w:ascii="Times New Roman" w:hAnsi="Times New Roman"/>
                <w:color w:val="000000"/>
              </w:rPr>
              <w:t>：其他专业的有关知识</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L</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restar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hint="eastAsia" w:ascii="Times New Roman" w:hAnsi="Times New Roman"/>
                <w:color w:val="000000"/>
              </w:rPr>
              <w:t>能力结构要求（</w:t>
            </w:r>
            <w:r>
              <w:rPr>
                <w:rFonts w:ascii="Times New Roman" w:hAnsi="Times New Roman"/>
                <w:color w:val="000000"/>
              </w:rPr>
              <w:t>B</w:t>
            </w:r>
            <w:r>
              <w:rPr>
                <w:rFonts w:hint="eastAsia" w:ascii="Times New Roman" w:hAnsi="Times New Roman"/>
                <w:color w:val="000000"/>
              </w:rPr>
              <w:t>）</w:t>
            </w: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B1</w:t>
            </w:r>
            <w:r>
              <w:rPr>
                <w:rFonts w:hint="eastAsia" w:ascii="Times New Roman" w:hAnsi="Times New Roman"/>
                <w:color w:val="000000"/>
              </w:rPr>
              <w:t>：获取知识的能力</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B2</w:t>
            </w:r>
            <w:r>
              <w:rPr>
                <w:rFonts w:hint="eastAsia" w:ascii="Times New Roman" w:hAnsi="Times New Roman"/>
                <w:color w:val="000000"/>
              </w:rPr>
              <w:t>：应用知识能力</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B3</w:t>
            </w:r>
            <w:r>
              <w:rPr>
                <w:rFonts w:hint="eastAsia" w:ascii="Times New Roman" w:hAnsi="Times New Roman"/>
                <w:color w:val="000000"/>
              </w:rPr>
              <w:t>：开拓创新能力</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B4</w:t>
            </w:r>
            <w:r>
              <w:rPr>
                <w:rFonts w:hint="eastAsia" w:ascii="Times New Roman" w:hAnsi="Times New Roman"/>
                <w:color w:val="000000"/>
              </w:rPr>
              <w:t>：交流、合作能力</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restar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hint="eastAsia" w:ascii="Times New Roman" w:hAnsi="Times New Roman"/>
                <w:color w:val="000000"/>
              </w:rPr>
              <w:t>素质结构要求（</w:t>
            </w:r>
            <w:r>
              <w:rPr>
                <w:rFonts w:ascii="Times New Roman" w:hAnsi="Times New Roman"/>
                <w:color w:val="000000"/>
              </w:rPr>
              <w:t>C</w:t>
            </w:r>
            <w:r>
              <w:rPr>
                <w:rFonts w:hint="eastAsia" w:ascii="Times New Roman" w:hAnsi="Times New Roman"/>
                <w:color w:val="000000"/>
              </w:rPr>
              <w:t>）</w:t>
            </w: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C1</w:t>
            </w:r>
            <w:r>
              <w:rPr>
                <w:rFonts w:hint="eastAsia" w:ascii="Times New Roman" w:hAnsi="Times New Roman"/>
                <w:color w:val="000000"/>
              </w:rPr>
              <w:t>：思想道德素质</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C2</w:t>
            </w:r>
            <w:r>
              <w:rPr>
                <w:rFonts w:hint="eastAsia" w:ascii="Times New Roman" w:hAnsi="Times New Roman"/>
                <w:color w:val="000000"/>
              </w:rPr>
              <w:t>：文化素质</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C3</w:t>
            </w:r>
            <w:r>
              <w:rPr>
                <w:rFonts w:hint="eastAsia" w:ascii="Times New Roman" w:hAnsi="Times New Roman"/>
                <w:color w:val="000000"/>
              </w:rPr>
              <w:t>：管理素质</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07" w:type="dxa"/>
            <w:vMerge w:val="continue"/>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color w:val="000000"/>
                <w:szCs w:val="24"/>
              </w:rPr>
            </w:pPr>
          </w:p>
        </w:tc>
        <w:tc>
          <w:tcPr>
            <w:tcW w:w="3430" w:type="dxa"/>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color w:val="000000"/>
              </w:rPr>
            </w:pPr>
            <w:r>
              <w:rPr>
                <w:rFonts w:ascii="Times New Roman" w:hAnsi="Times New Roman"/>
                <w:color w:val="000000"/>
              </w:rPr>
              <w:t>C4</w:t>
            </w:r>
            <w:r>
              <w:rPr>
                <w:rFonts w:hint="eastAsia" w:ascii="Times New Roman" w:hAnsi="Times New Roman"/>
                <w:color w:val="000000"/>
              </w:rPr>
              <w:t>：身心素质</w:t>
            </w:r>
          </w:p>
        </w:tc>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c>
          <w:tcPr>
            <w:tcW w:w="99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H</w:t>
            </w:r>
          </w:p>
        </w:tc>
      </w:tr>
    </w:tbl>
    <w:p>
      <w:pPr>
        <w:snapToGrid w:val="0"/>
        <w:spacing w:line="440" w:lineRule="exact"/>
        <w:ind w:firstLine="945" w:firstLineChars="450"/>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H</w:t>
      </w:r>
      <w:r>
        <w:rPr>
          <w:rFonts w:hint="eastAsia" w:ascii="Times New Roman" w:hAnsi="Times New Roman"/>
          <w:color w:val="000000"/>
          <w:szCs w:val="21"/>
        </w:rPr>
        <w:t>：高支撑度，</w:t>
      </w:r>
      <w:r>
        <w:rPr>
          <w:rFonts w:ascii="Times New Roman" w:hAnsi="Times New Roman"/>
          <w:color w:val="000000"/>
          <w:szCs w:val="21"/>
        </w:rPr>
        <w:t>M</w:t>
      </w:r>
      <w:r>
        <w:rPr>
          <w:rFonts w:hint="eastAsia" w:ascii="Times New Roman" w:hAnsi="Times New Roman"/>
          <w:color w:val="000000"/>
          <w:szCs w:val="21"/>
        </w:rPr>
        <w:t>：中支撑度，</w:t>
      </w:r>
      <w:r>
        <w:rPr>
          <w:rFonts w:ascii="Times New Roman" w:hAnsi="Times New Roman"/>
          <w:color w:val="000000"/>
          <w:szCs w:val="21"/>
        </w:rPr>
        <w:t>L</w:t>
      </w:r>
      <w:r>
        <w:rPr>
          <w:rFonts w:hint="eastAsia" w:ascii="Times New Roman" w:hAnsi="Times New Roman"/>
          <w:color w:val="000000"/>
          <w:szCs w:val="21"/>
        </w:rPr>
        <w:t>：低支撑度。</w:t>
      </w:r>
    </w:p>
    <w:p>
      <w:pPr>
        <w:snapToGrid w:val="0"/>
        <w:spacing w:line="440" w:lineRule="exact"/>
        <w:ind w:firstLine="562" w:firstLineChars="200"/>
        <w:rPr>
          <w:rFonts w:ascii="Times New Roman" w:hAnsi="Times New Roman" w:eastAsia="黑体"/>
          <w:b/>
          <w:color w:val="000000"/>
          <w:sz w:val="28"/>
          <w:szCs w:val="24"/>
        </w:rPr>
      </w:pPr>
      <w:r>
        <w:rPr>
          <w:rFonts w:hint="eastAsia" w:ascii="Times New Roman" w:hAnsi="Times New Roman" w:eastAsia="黑体"/>
          <w:b/>
          <w:color w:val="000000"/>
          <w:sz w:val="28"/>
        </w:rPr>
        <w:t>二、修业年限、计划总学时、学分及授予学位</w:t>
      </w:r>
    </w:p>
    <w:p>
      <w:pPr>
        <w:adjustRightInd w:val="0"/>
        <w:snapToGrid w:val="0"/>
        <w:spacing w:line="440" w:lineRule="exact"/>
        <w:ind w:firstLine="420" w:firstLineChars="200"/>
        <w:rPr>
          <w:rFonts w:ascii="Times New Roman" w:hAnsi="Times New Roman"/>
          <w:color w:val="000000"/>
        </w:rPr>
      </w:pPr>
      <w:r>
        <w:rPr>
          <w:rFonts w:hint="eastAsia" w:ascii="Times New Roman" w:hAnsi="Times New Roman"/>
          <w:color w:val="000000"/>
        </w:rPr>
        <w:t>本专业标准学制为四年，学校实行学分制下的弹性学制。计划总学时为</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512学时，总学分为</w:t>
      </w:r>
      <w:r>
        <w:rPr>
          <w:rFonts w:ascii="Times New Roman" w:hAnsi="Times New Roman"/>
          <w:color w:val="000000" w:themeColor="text1"/>
          <w14:textFill>
            <w14:solidFill>
              <w14:schemeClr w14:val="tx1"/>
            </w14:solidFill>
          </w14:textFill>
        </w:rPr>
        <w:t>16</w:t>
      </w:r>
      <w:r>
        <w:rPr>
          <w:rFonts w:hint="eastAsia" w:ascii="Times New Roman" w:hAnsi="Times New Roman"/>
          <w:color w:val="000000" w:themeColor="text1"/>
          <w14:textFill>
            <w14:solidFill>
              <w14:schemeClr w14:val="tx1"/>
            </w14:solidFill>
          </w14:textFill>
        </w:rPr>
        <w:t>1学分。允许学生在</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8</w:t>
      </w:r>
      <w:r>
        <w:rPr>
          <w:rFonts w:hint="eastAsia" w:ascii="Times New Roman" w:hAnsi="Times New Roman"/>
          <w:color w:val="000000" w:themeColor="text1"/>
          <w14:textFill>
            <w14:solidFill>
              <w14:schemeClr w14:val="tx1"/>
            </w14:solidFill>
          </w14:textFill>
        </w:rPr>
        <w:t>年内修完规定课程，修满规定学分，准予毕业。符合学位授予</w:t>
      </w:r>
      <w:r>
        <w:rPr>
          <w:rFonts w:hint="eastAsia" w:ascii="Times New Roman" w:hAnsi="Times New Roman"/>
          <w:color w:val="000000"/>
        </w:rPr>
        <w:t>条件者，经校学位委员会审核通过，可授予管理学士学位。</w:t>
      </w:r>
    </w:p>
    <w:p>
      <w:pPr>
        <w:pStyle w:val="3"/>
        <w:snapToGrid w:val="0"/>
        <w:spacing w:line="440" w:lineRule="exact"/>
        <w:ind w:firstLine="562" w:firstLineChars="200"/>
        <w:rPr>
          <w:rFonts w:ascii="Times New Roman" w:hAnsi="Times New Roman" w:eastAsia="黑体"/>
          <w:b/>
          <w:color w:val="000000"/>
          <w:sz w:val="28"/>
        </w:rPr>
      </w:pPr>
      <w:r>
        <w:rPr>
          <w:rFonts w:hint="eastAsia" w:ascii="Times New Roman" w:hAnsi="Times New Roman" w:eastAsia="黑体"/>
          <w:b/>
          <w:color w:val="000000"/>
          <w:sz w:val="28"/>
        </w:rPr>
        <w:t>三、主干学科与主要课程</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主干学科：工商管理。</w:t>
      </w:r>
    </w:p>
    <w:p>
      <w:pPr>
        <w:adjustRightInd w:val="0"/>
        <w:snapToGrid w:val="0"/>
        <w:spacing w:line="440" w:lineRule="exact"/>
        <w:ind w:firstLine="420" w:firstLineChars="200"/>
        <w:rPr>
          <w:rFonts w:ascii="Times New Roman" w:hAnsi="Times New Roman"/>
          <w:color w:val="000000"/>
          <w:szCs w:val="24"/>
        </w:rPr>
      </w:pPr>
      <w:r>
        <w:rPr>
          <w:rFonts w:hint="eastAsia" w:ascii="Times New Roman" w:hAnsi="Times New Roman"/>
          <w:color w:val="000000"/>
          <w:szCs w:val="21"/>
        </w:rPr>
        <w:t>主要课程：管理学、政治经济学、</w:t>
      </w:r>
      <w:r>
        <w:rPr>
          <w:rFonts w:hint="eastAsia" w:ascii="Times New Roman" w:hAnsi="Times New Roman"/>
          <w:color w:val="000000"/>
        </w:rPr>
        <w:t>微观经济学、宏观经济学、会计学、统计学、组织行为学、劳动法、员工招聘与配置、社会保障学、薪酬管理、绩效管理、员工培训、职业生涯管理、员工素质测评、劳动关系等。</w:t>
      </w:r>
    </w:p>
    <w:p>
      <w:pPr>
        <w:pStyle w:val="3"/>
        <w:snapToGrid w:val="0"/>
        <w:spacing w:line="440" w:lineRule="exact"/>
        <w:ind w:firstLine="562" w:firstLineChars="200"/>
        <w:rPr>
          <w:rFonts w:ascii="Times New Roman" w:hAnsi="Times New Roman" w:eastAsia="黑体"/>
          <w:b/>
          <w:color w:val="000000"/>
          <w:sz w:val="28"/>
        </w:rPr>
      </w:pPr>
      <w:r>
        <w:rPr>
          <w:rFonts w:hint="eastAsia" w:ascii="Times New Roman" w:hAnsi="Times New Roman" w:eastAsia="黑体"/>
          <w:b/>
          <w:color w:val="000000"/>
          <w:sz w:val="28"/>
        </w:rPr>
        <w:t>四、主要实践性教学环节（含主要专业实验）</w:t>
      </w:r>
    </w:p>
    <w:p>
      <w:pPr>
        <w:pStyle w:val="3"/>
        <w:snapToGrid w:val="0"/>
        <w:spacing w:line="440" w:lineRule="exact"/>
        <w:ind w:firstLine="420" w:firstLineChars="200"/>
        <w:rPr>
          <w:rFonts w:ascii="Times New Roman" w:hAnsi="Times New Roman"/>
          <w:color w:val="000000"/>
        </w:rPr>
      </w:pPr>
      <w:r>
        <w:rPr>
          <w:rFonts w:hint="eastAsia" w:ascii="Times New Roman" w:hAnsi="Times New Roman"/>
          <w:color w:val="000000"/>
        </w:rPr>
        <w:t>实践类课程包括实验、军事训练、实习实训、毕业论文（设计）、科研训练、社会实践、大学生科技文化创新活动等实践性教学环节。</w:t>
      </w:r>
    </w:p>
    <w:p>
      <w:pPr>
        <w:pStyle w:val="3"/>
        <w:snapToGrid w:val="0"/>
        <w:spacing w:line="440" w:lineRule="exact"/>
        <w:ind w:firstLine="562" w:firstLineChars="200"/>
        <w:rPr>
          <w:rFonts w:ascii="Times New Roman" w:hAnsi="Times New Roman"/>
          <w:color w:val="000000"/>
        </w:rPr>
      </w:pPr>
      <w:r>
        <w:rPr>
          <w:rFonts w:hint="eastAsia" w:ascii="Times New Roman" w:hAnsi="Times New Roman" w:eastAsia="黑体"/>
          <w:b/>
          <w:color w:val="000000"/>
          <w:sz w:val="28"/>
        </w:rPr>
        <w:t>五、课程的学时、学分及学期安排（见表</w:t>
      </w:r>
      <w:r>
        <w:rPr>
          <w:rFonts w:ascii="Times New Roman" w:hAnsi="Times New Roman" w:eastAsia="黑体"/>
          <w:b/>
          <w:color w:val="000000"/>
          <w:sz w:val="28"/>
        </w:rPr>
        <w:t>2</w:t>
      </w:r>
      <w:r>
        <w:rPr>
          <w:rFonts w:hint="eastAsia" w:ascii="Times New Roman" w:hAnsi="Times New Roman" w:eastAsia="黑体"/>
          <w:b/>
          <w:color w:val="000000"/>
          <w:sz w:val="28"/>
        </w:rPr>
        <w:t>）</w:t>
      </w:r>
    </w:p>
    <w:p>
      <w:pPr>
        <w:widowControl/>
        <w:jc w:val="left"/>
        <w:rPr>
          <w:rFonts w:ascii="Times New Roman" w:hAnsi="Times New Roman"/>
          <w:color w:val="000000"/>
        </w:rPr>
        <w:sectPr>
          <w:pgSz w:w="11905" w:h="16838"/>
          <w:pgMar w:top="1417" w:right="1417" w:bottom="1417" w:left="1417" w:header="850" w:footer="850" w:gutter="0"/>
          <w:paperSrc w:first="7" w:other="7"/>
          <w:cols w:space="720" w:num="1"/>
        </w:sectPr>
      </w:pP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2 </w:t>
      </w:r>
      <w:r>
        <w:rPr>
          <w:rFonts w:hint="eastAsia" w:ascii="Times New Roman" w:hAnsi="Times New Roman" w:eastAsia="黑体"/>
          <w:color w:val="000000"/>
          <w:kern w:val="0"/>
          <w:sz w:val="28"/>
          <w:szCs w:val="28"/>
        </w:rPr>
        <w:t>课程学时、学分及学期安排表</w:t>
      </w:r>
    </w:p>
    <w:tbl>
      <w:tblPr>
        <w:tblStyle w:val="8"/>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37"/>
        <w:gridCol w:w="5052"/>
        <w:gridCol w:w="451"/>
        <w:gridCol w:w="447"/>
        <w:gridCol w:w="447"/>
        <w:gridCol w:w="447"/>
        <w:gridCol w:w="536"/>
        <w:gridCol w:w="758"/>
        <w:gridCol w:w="388"/>
        <w:gridCol w:w="530"/>
        <w:gridCol w:w="5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37"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2"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学分数</w:t>
            </w:r>
          </w:p>
        </w:tc>
        <w:tc>
          <w:tcPr>
            <w:tcW w:w="89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9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1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0"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11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05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45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73"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思想政治理论课程</w:t>
            </w: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0301112201</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思想道德与法治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1.共1</w:t>
            </w:r>
            <w:r>
              <w:rPr>
                <w:rFonts w:hint="eastAsia" w:ascii="Times New Roman" w:hAnsi="Times New Roman" w:eastAsia="仿宋_GB2312"/>
                <w:color w:val="000000" w:themeColor="text1"/>
                <w:szCs w:val="21"/>
                <w14:textFill>
                  <w14:solidFill>
                    <w14:schemeClr w14:val="tx1"/>
                  </w14:solidFill>
                </w14:textFill>
              </w:rPr>
              <w:t>8</w:t>
            </w:r>
            <w:r>
              <w:rPr>
                <w:rFonts w:ascii="Times New Roman" w:hAnsi="Times New Roman" w:eastAsia="仿宋_GB2312"/>
                <w:color w:val="000000" w:themeColor="text1"/>
                <w:szCs w:val="21"/>
                <w14:textFill>
                  <w14:solidFill>
                    <w14:schemeClr w14:val="tx1"/>
                  </w14:solidFill>
                </w14:textFill>
              </w:rPr>
              <w:t>学分，其中5学分为实践学分；</w:t>
            </w:r>
          </w:p>
          <w:p>
            <w:pPr>
              <w:adjustRightInd w:val="0"/>
              <w:snapToGrid w:val="0"/>
              <w:spacing w:line="2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2. “四史”教育，在4门中选修1门。</w:t>
            </w:r>
          </w:p>
          <w:p>
            <w:pPr>
              <w:adjustRightInd w:val="0"/>
              <w:snapToGrid w:val="0"/>
              <w:spacing w:line="2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3.马克思主义学院负责根据《关于加强新时代高校“形势与政策”课建设的若干意见》（教社科〔2018〕1号）、《新时代高校思想政治理论课教学工作基本要求》（教社科〔2018〕2号）、《教育部办公厅关于在思政课中加强以党史教育为重点的“四史”教育的通知》、教育部《普通高等学校本科教育教学审核评估实施方（2021—2025年）》（教督〔2021〕1号）等文件精神开课，包括“习近平总书记关于教育的重要论述研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themeColor="text1"/>
                <w:szCs w:val="21"/>
                <w14:textFill>
                  <w14:solidFill>
                    <w14:schemeClr w14:val="tx1"/>
                  </w14:solidFill>
                </w14:textFill>
              </w:rPr>
              <w:t>4.马克思主义学院负责做好校领导上思政课工作。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8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0301122202</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中国近现代史纲要</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29"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0301132203</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马克思主义基本原理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The Basic Principles of Marxism</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2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0301132204</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毛泽东思想和中国特色社会主义理论体系概论</w:t>
            </w:r>
          </w:p>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 xml:space="preserve">Mao Zedong Thought and </w:t>
            </w:r>
            <w:r>
              <w:rPr>
                <w:rFonts w:hint="eastAsia" w:ascii="Times New Roman" w:hAnsi="Times New Roman" w:eastAsia="仿宋_GB2312"/>
                <w:color w:val="000000" w:themeColor="text1"/>
                <w:szCs w:val="21"/>
                <w14:textFill>
                  <w14:solidFill>
                    <w14:schemeClr w14:val="tx1"/>
                  </w14:solidFill>
                </w14:textFill>
              </w:rPr>
              <w:t>I</w:t>
            </w:r>
            <w:r>
              <w:rPr>
                <w:rFonts w:ascii="Times New Roman" w:hAnsi="Times New Roman" w:eastAsia="仿宋_GB2312"/>
                <w:color w:val="000000" w:themeColor="text1"/>
                <w:szCs w:val="21"/>
                <w14:textFill>
                  <w14:solidFill>
                    <w14:schemeClr w14:val="tx1"/>
                  </w14:solidFill>
                </w14:textFill>
              </w:rPr>
              <w:t xml:space="preserve">ntroduction to the </w:t>
            </w:r>
            <w:r>
              <w:rPr>
                <w:rFonts w:hint="eastAsia" w:ascii="Times New Roman" w:hAnsi="Times New Roman" w:eastAsia="仿宋_GB2312"/>
                <w:color w:val="000000" w:themeColor="text1"/>
                <w:szCs w:val="21"/>
                <w14:textFill>
                  <w14:solidFill>
                    <w14:schemeClr w14:val="tx1"/>
                  </w14:solidFill>
                </w14:textFill>
              </w:rPr>
              <w:t>T</w:t>
            </w:r>
            <w:r>
              <w:rPr>
                <w:rFonts w:ascii="Times New Roman" w:hAnsi="Times New Roman" w:eastAsia="仿宋_GB2312"/>
                <w:color w:val="000000" w:themeColor="text1"/>
                <w:szCs w:val="21"/>
                <w14:textFill>
                  <w14:solidFill>
                    <w14:schemeClr w14:val="tx1"/>
                  </w14:solidFill>
                </w14:textFill>
              </w:rPr>
              <w:t xml:space="preserve">heoretical </w:t>
            </w:r>
            <w:r>
              <w:rPr>
                <w:rFonts w:hint="eastAsia" w:ascii="Times New Roman" w:hAnsi="Times New Roman" w:eastAsia="仿宋_GB2312"/>
                <w:color w:val="000000" w:themeColor="text1"/>
                <w:szCs w:val="21"/>
                <w14:textFill>
                  <w14:solidFill>
                    <w14:schemeClr w14:val="tx1"/>
                  </w14:solidFill>
                </w14:textFill>
              </w:rPr>
              <w:t>S</w:t>
            </w:r>
            <w:r>
              <w:rPr>
                <w:rFonts w:ascii="Times New Roman" w:hAnsi="Times New Roman" w:eastAsia="仿宋_GB2312"/>
                <w:color w:val="000000" w:themeColor="text1"/>
                <w:szCs w:val="21"/>
                <w14:textFill>
                  <w14:solidFill>
                    <w14:schemeClr w14:val="tx1"/>
                  </w14:solidFill>
                </w14:textFill>
              </w:rPr>
              <w:t xml:space="preserve">ystem of </w:t>
            </w:r>
            <w:r>
              <w:rPr>
                <w:rFonts w:hint="eastAsia" w:ascii="Times New Roman" w:hAnsi="Times New Roman" w:eastAsia="仿宋_GB2312"/>
                <w:color w:val="000000" w:themeColor="text1"/>
                <w:szCs w:val="21"/>
                <w14:textFill>
                  <w14:solidFill>
                    <w14:schemeClr w14:val="tx1"/>
                  </w14:solidFill>
                </w14:textFill>
              </w:rPr>
              <w:t>S</w:t>
            </w:r>
            <w:r>
              <w:rPr>
                <w:rFonts w:ascii="Times New Roman" w:hAnsi="Times New Roman" w:eastAsia="仿宋_GB2312"/>
                <w:color w:val="000000" w:themeColor="text1"/>
                <w:szCs w:val="21"/>
                <w14:textFill>
                  <w14:solidFill>
                    <w14:schemeClr w14:val="tx1"/>
                  </w14:solidFill>
                </w14:textFill>
              </w:rPr>
              <w:t>ocialism with Chinese</w:t>
            </w:r>
            <w:r>
              <w:rPr>
                <w:rFonts w:hint="eastAsia" w:ascii="Times New Roman" w:hAnsi="Times New Roman" w:eastAsia="仿宋_GB2312"/>
                <w:color w:val="000000" w:themeColor="text1"/>
                <w:szCs w:val="21"/>
                <w14:textFill>
                  <w14:solidFill>
                    <w14:schemeClr w14:val="tx1"/>
                  </w14:solidFill>
                </w14:textFill>
              </w:rPr>
              <w:t xml:space="preserve"> C</w:t>
            </w:r>
            <w:r>
              <w:rPr>
                <w:rFonts w:ascii="Times New Roman" w:hAnsi="Times New Roman" w:eastAsia="仿宋_GB2312"/>
                <w:color w:val="000000" w:themeColor="text1"/>
                <w:szCs w:val="21"/>
                <w14:textFill>
                  <w14:solidFill>
                    <w14:schemeClr w14:val="tx1"/>
                  </w14:solidFill>
                </w14:textFill>
              </w:rPr>
              <w:t>haracteristics</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3</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48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16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3</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三</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5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030114</w:t>
            </w:r>
            <w:r>
              <w:rPr>
                <w:rFonts w:hint="eastAsia" w:ascii="Times New Roman" w:hAnsi="Times New Roman" w:eastAsia="仿宋_GB2312"/>
                <w:color w:val="000000" w:themeColor="text1"/>
                <w:szCs w:val="21"/>
                <w14:textFill>
                  <w14:solidFill>
                    <w14:schemeClr w14:val="tx1"/>
                  </w14:solidFill>
                </w14:textFill>
              </w:rPr>
              <w:t>22</w:t>
            </w:r>
            <w:r>
              <w:rPr>
                <w:rFonts w:ascii="Times New Roman" w:hAnsi="Times New Roman" w:eastAsia="仿宋_GB2312"/>
                <w:color w:val="000000" w:themeColor="text1"/>
                <w:szCs w:val="21"/>
                <w14:textFill>
                  <w14:solidFill>
                    <w14:schemeClr w14:val="tx1"/>
                  </w14:solidFill>
                </w14:textFill>
              </w:rPr>
              <w:t>0</w:t>
            </w:r>
            <w:r>
              <w:rPr>
                <w:rFonts w:hint="eastAsia" w:ascii="Times New Roman" w:hAnsi="Times New Roman" w:eastAsia="仿宋_GB2312"/>
                <w:color w:val="000000" w:themeColor="text1"/>
                <w:szCs w:val="21"/>
                <w14:textFill>
                  <w14:solidFill>
                    <w14:schemeClr w14:val="tx1"/>
                  </w14:solidFill>
                </w14:textFill>
              </w:rPr>
              <w:t>6</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习近平新时代</w:t>
            </w:r>
            <w:r>
              <w:rPr>
                <w:rFonts w:ascii="Times New Roman" w:hAnsi="Times New Roman" w:eastAsia="仿宋_GB2312"/>
                <w:color w:val="000000" w:themeColor="text1"/>
                <w:szCs w:val="21"/>
                <w14:textFill>
                  <w14:solidFill>
                    <w14:schemeClr w14:val="tx1"/>
                  </w14:solidFill>
                </w14:textFill>
              </w:rPr>
              <w:t>中国特色社会主义</w:t>
            </w:r>
            <w:r>
              <w:rPr>
                <w:rFonts w:hint="eastAsia" w:ascii="Times New Roman" w:hAnsi="Times New Roman" w:eastAsia="仿宋_GB2312"/>
                <w:color w:val="000000" w:themeColor="text1"/>
                <w:szCs w:val="21"/>
                <w14:textFill>
                  <w14:solidFill>
                    <w14:schemeClr w14:val="tx1"/>
                  </w14:solidFill>
                </w14:textFill>
              </w:rPr>
              <w:t>思想</w:t>
            </w:r>
            <w:r>
              <w:rPr>
                <w:rFonts w:ascii="Times New Roman" w:hAnsi="Times New Roman" w:eastAsia="仿宋_GB2312"/>
                <w:color w:val="000000" w:themeColor="text1"/>
                <w:szCs w:val="21"/>
                <w14:textFill>
                  <w14:solidFill>
                    <w14:schemeClr w14:val="tx1"/>
                  </w14:solidFill>
                </w14:textFill>
              </w:rPr>
              <w:t>概论</w:t>
            </w:r>
          </w:p>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I</w:t>
            </w:r>
            <w:r>
              <w:rPr>
                <w:rFonts w:ascii="Times New Roman" w:hAnsi="Times New Roman" w:eastAsia="仿宋_GB2312"/>
                <w:color w:val="000000" w:themeColor="text1"/>
                <w:szCs w:val="21"/>
                <w14:textFill>
                  <w14:solidFill>
                    <w14:schemeClr w14:val="tx1"/>
                  </w14:solidFill>
                </w14:textFill>
              </w:rPr>
              <w:t xml:space="preserve">ntroduction to </w:t>
            </w:r>
            <w:r>
              <w:rPr>
                <w:rFonts w:hint="eastAsia" w:ascii="Times New Roman" w:hAnsi="Times New Roman" w:eastAsia="仿宋_GB2312"/>
                <w:color w:val="000000" w:themeColor="text1"/>
                <w:szCs w:val="21"/>
                <w14:textFill>
                  <w14:solidFill>
                    <w14:schemeClr w14:val="tx1"/>
                  </w14:solidFill>
                </w14:textFill>
              </w:rPr>
              <w:t xml:space="preserve">Xi Jinping </w:t>
            </w:r>
            <w:r>
              <w:rPr>
                <w:rFonts w:ascii="Times New Roman" w:hAnsi="Times New Roman" w:eastAsia="仿宋_GB2312"/>
                <w:color w:val="000000" w:themeColor="text1"/>
                <w:szCs w:val="21"/>
                <w14:textFill>
                  <w14:solidFill>
                    <w14:schemeClr w14:val="tx1"/>
                  </w14:solidFill>
                </w14:textFill>
              </w:rPr>
              <w:t xml:space="preserve">Thought </w:t>
            </w:r>
            <w:r>
              <w:rPr>
                <w:rFonts w:hint="eastAsia" w:ascii="Times New Roman" w:hAnsi="Times New Roman" w:eastAsia="仿宋_GB2312"/>
                <w:color w:val="000000" w:themeColor="text1"/>
                <w:szCs w:val="21"/>
                <w14:textFill>
                  <w14:solidFill>
                    <w14:schemeClr w14:val="tx1"/>
                  </w14:solidFill>
                </w14:textFill>
              </w:rPr>
              <w:t xml:space="preserve">on </w:t>
            </w:r>
            <w:r>
              <w:rPr>
                <w:rFonts w:ascii="Times New Roman" w:hAnsi="Times New Roman" w:eastAsia="仿宋_GB2312"/>
                <w:color w:val="000000" w:themeColor="text1"/>
                <w:szCs w:val="21"/>
                <w14:textFill>
                  <w14:solidFill>
                    <w14:schemeClr w14:val="tx1"/>
                  </w14:solidFill>
                </w14:textFill>
              </w:rPr>
              <w:t>Socialism with Chinese Characteristics</w:t>
            </w:r>
            <w:r>
              <w:rPr>
                <w:rFonts w:hint="eastAsia" w:ascii="Times New Roman" w:hAnsi="Times New Roman" w:eastAsia="仿宋_GB2312"/>
                <w:color w:val="000000" w:themeColor="text1"/>
                <w:szCs w:val="21"/>
                <w14:textFill>
                  <w14:solidFill>
                    <w14:schemeClr w14:val="tx1"/>
                  </w14:solidFill>
                </w14:textFill>
              </w:rPr>
              <w:t xml:space="preserve"> for a New Era</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3</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48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3</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四</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61"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0301112205</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形势与政策（一）</w:t>
            </w:r>
          </w:p>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Situation and Policies（</w:t>
            </w:r>
            <w:r>
              <w:rPr>
                <w:rFonts w:hint="eastAsia" w:ascii="宋体" w:hAnsi="宋体"/>
                <w:color w:val="000000" w:themeColor="text1"/>
                <w:szCs w:val="21"/>
                <w14:textFill>
                  <w14:solidFill>
                    <w14:schemeClr w14:val="tx1"/>
                  </w14:solidFill>
                </w14:textFill>
              </w:rPr>
              <w:t>Ⅰ</w:t>
            </w:r>
            <w:r>
              <w:rPr>
                <w:rFonts w:ascii="Times New Roman" w:hAnsi="Times New Roman" w:eastAsia="仿宋_GB2312"/>
                <w:color w:val="000000" w:themeColor="text1"/>
                <w:szCs w:val="21"/>
                <w14:textFill>
                  <w14:solidFill>
                    <w14:schemeClr w14:val="tx1"/>
                  </w14:solidFill>
                </w14:textFill>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一</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6"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0301122205</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形势与政策（二）</w:t>
            </w:r>
          </w:p>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Situation and Policies（</w:t>
            </w:r>
            <w:r>
              <w:rPr>
                <w:rFonts w:hint="eastAsia" w:ascii="宋体" w:hAnsi="宋体"/>
                <w:color w:val="000000" w:themeColor="text1"/>
                <w:szCs w:val="21"/>
                <w14:textFill>
                  <w14:solidFill>
                    <w14:schemeClr w14:val="tx1"/>
                  </w14:solidFill>
                </w14:textFill>
              </w:rPr>
              <w:t>Ⅱ</w:t>
            </w:r>
            <w:r>
              <w:rPr>
                <w:rFonts w:ascii="Times New Roman" w:hAnsi="Times New Roman" w:eastAsia="仿宋_GB2312"/>
                <w:color w:val="000000" w:themeColor="text1"/>
                <w:szCs w:val="21"/>
                <w14:textFill>
                  <w14:solidFill>
                    <w14:schemeClr w14:val="tx1"/>
                  </w14:solidFill>
                </w14:textFill>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二</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1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0301132205</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形势与政策（三）</w:t>
            </w:r>
          </w:p>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Situation and Policies（</w:t>
            </w:r>
            <w:r>
              <w:rPr>
                <w:rFonts w:hint="eastAsia" w:ascii="宋体" w:hAnsi="宋体"/>
                <w:color w:val="000000" w:themeColor="text1"/>
                <w:szCs w:val="21"/>
                <w14:textFill>
                  <w14:solidFill>
                    <w14:schemeClr w14:val="tx1"/>
                  </w14:solidFill>
                </w14:textFill>
              </w:rPr>
              <w:t>Ⅲ</w:t>
            </w:r>
            <w:r>
              <w:rPr>
                <w:rFonts w:ascii="Times New Roman" w:hAnsi="Times New Roman" w:eastAsia="仿宋_GB2312"/>
                <w:color w:val="000000" w:themeColor="text1"/>
                <w:szCs w:val="21"/>
                <w14:textFill>
                  <w14:solidFill>
                    <w14:schemeClr w14:val="tx1"/>
                  </w14:solidFill>
                </w14:textFill>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三</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3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0301142205</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形势与政策（四）</w:t>
            </w:r>
          </w:p>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Situation and Policies（</w:t>
            </w:r>
            <w:r>
              <w:rPr>
                <w:rFonts w:hint="eastAsia" w:ascii="宋体" w:hAnsi="宋体"/>
                <w:color w:val="000000" w:themeColor="text1"/>
                <w:szCs w:val="21"/>
                <w14:textFill>
                  <w14:solidFill>
                    <w14:schemeClr w14:val="tx1"/>
                  </w14:solidFill>
                </w14:textFill>
              </w:rPr>
              <w:t>Ⅳ</w:t>
            </w:r>
            <w:r>
              <w:rPr>
                <w:rFonts w:ascii="Times New Roman" w:hAnsi="Times New Roman" w:eastAsia="仿宋_GB2312"/>
                <w:color w:val="000000" w:themeColor="text1"/>
                <w:szCs w:val="21"/>
                <w14:textFill>
                  <w14:solidFill>
                    <w14:schemeClr w14:val="tx1"/>
                  </w14:solidFill>
                </w14:textFill>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0.5</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8</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四</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91"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1"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美育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公共艺术课程</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非艺术类专业学生至少选修</w:t>
            </w:r>
            <w:r>
              <w:rPr>
                <w:rFonts w:ascii="Times New Roman" w:hAnsi="Times New Roman" w:eastAsia="仿宋_GB2312"/>
                <w:color w:val="000000"/>
                <w:sz w:val="18"/>
                <w:szCs w:val="18"/>
              </w:rPr>
              <w:t>1</w:t>
            </w:r>
            <w:r>
              <w:rPr>
                <w:rFonts w:hint="eastAsia" w:ascii="Times New Roman" w:hAnsi="Times New Roman" w:eastAsia="仿宋_GB2312"/>
                <w:color w:val="000000"/>
                <w:sz w:val="18"/>
                <w:szCs w:val="18"/>
              </w:rPr>
              <w:t>门、</w:t>
            </w:r>
            <w:r>
              <w:rPr>
                <w:rFonts w:ascii="Times New Roman" w:hAnsi="Times New Roman" w:eastAsia="仿宋_GB2312"/>
                <w:color w:val="000000"/>
                <w:sz w:val="18"/>
                <w:szCs w:val="18"/>
              </w:rPr>
              <w:t>2</w:t>
            </w:r>
            <w:r>
              <w:rPr>
                <w:rFonts w:hint="eastAsia" w:ascii="Times New Roman" w:hAnsi="Times New Roman" w:eastAsia="仿宋_GB2312"/>
                <w:color w:val="000000"/>
                <w:sz w:val="18"/>
                <w:szCs w:val="18"/>
              </w:rPr>
              <w:t>学分。学生自主选修课程包括《音乐鉴赏》《中国美术史》《东昌府本版年画艺术》《山东民歌赏析》《艺术与审美》《带你听懂中国传统音乐》《中国传统音乐作品》《视觉艺术设计》《音乐与社会》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sz w:val="18"/>
                <w:szCs w:val="18"/>
              </w:rPr>
            </w:pPr>
            <w:r>
              <w:rPr>
                <w:rFonts w:ascii="Times New Roman" w:hAnsi="Times New Roman" w:eastAsia="仿宋_GB2312"/>
                <w:color w:val="000000"/>
                <w:sz w:val="18"/>
                <w:szCs w:val="18"/>
              </w:rPr>
              <w:t>1.</w:t>
            </w:r>
            <w:r>
              <w:rPr>
                <w:rFonts w:hint="eastAsia" w:ascii="Times New Roman" w:hAnsi="Times New Roman" w:eastAsia="仿宋_GB2312"/>
                <w:color w:val="000000"/>
                <w:sz w:val="18"/>
                <w:szCs w:val="18"/>
              </w:rPr>
              <w:t>共</w:t>
            </w:r>
            <w:r>
              <w:rPr>
                <w:rFonts w:ascii="Times New Roman" w:hAnsi="Times New Roman" w:eastAsia="仿宋_GB2312"/>
                <w:color w:val="000000"/>
                <w:sz w:val="18"/>
                <w:szCs w:val="18"/>
              </w:rPr>
              <w:t>12</w:t>
            </w:r>
            <w:r>
              <w:rPr>
                <w:rFonts w:hint="eastAsia" w:ascii="Times New Roman" w:hAnsi="Times New Roman" w:eastAsia="仿宋_GB2312"/>
                <w:color w:val="000000"/>
                <w:sz w:val="18"/>
                <w:szCs w:val="18"/>
              </w:rPr>
              <w:t>学分，其中实践教学共</w:t>
            </w:r>
            <w:r>
              <w:rPr>
                <w:rFonts w:ascii="Times New Roman" w:hAnsi="Times New Roman" w:eastAsia="仿宋_GB2312"/>
                <w:color w:val="000000"/>
                <w:sz w:val="18"/>
                <w:szCs w:val="18"/>
              </w:rPr>
              <w:t>4</w:t>
            </w:r>
            <w:r>
              <w:rPr>
                <w:rFonts w:hint="eastAsia" w:ascii="Times New Roman" w:hAnsi="Times New Roman" w:eastAsia="仿宋_GB2312"/>
                <w:color w:val="000000"/>
                <w:sz w:val="18"/>
                <w:szCs w:val="18"/>
              </w:rPr>
              <w:t>学分；</w:t>
            </w:r>
          </w:p>
          <w:p>
            <w:pPr>
              <w:adjustRightInd w:val="0"/>
              <w:snapToGrid w:val="0"/>
              <w:spacing w:line="240" w:lineRule="exact"/>
              <w:jc w:val="left"/>
              <w:rPr>
                <w:rFonts w:ascii="Times New Roman" w:hAnsi="Times New Roman" w:eastAsia="仿宋_GB2312"/>
                <w:color w:val="000000"/>
                <w:sz w:val="18"/>
                <w:szCs w:val="18"/>
              </w:rPr>
            </w:pPr>
            <w:r>
              <w:rPr>
                <w:rFonts w:ascii="Times New Roman" w:hAnsi="Times New Roman" w:eastAsia="仿宋_GB2312"/>
                <w:color w:val="000000"/>
                <w:sz w:val="18"/>
                <w:szCs w:val="18"/>
              </w:rPr>
              <w:t>2.</w:t>
            </w:r>
            <w:r>
              <w:rPr>
                <w:rFonts w:hint="eastAsia" w:ascii="Times New Roman" w:hAnsi="Times New Roman" w:eastAsia="仿宋_GB2312"/>
                <w:b/>
                <w:bCs/>
                <w:color w:val="000000"/>
                <w:sz w:val="18"/>
                <w:szCs w:val="18"/>
              </w:rPr>
              <w:t>学生自主在《大学英语》《大学俄语》《大学日语》《大学韩国语》《大学西班牙语》中任意一种语言模块课程。具体课程名称、课程号依学生选修定；</w:t>
            </w:r>
          </w:p>
          <w:p>
            <w:pPr>
              <w:adjustRightInd w:val="0"/>
              <w:snapToGrid w:val="0"/>
              <w:spacing w:line="240" w:lineRule="exact"/>
              <w:jc w:val="left"/>
              <w:rPr>
                <w:rFonts w:ascii="Times New Roman" w:hAnsi="Times New Roman" w:eastAsia="仿宋_GB2312"/>
                <w:color w:val="000000"/>
                <w:sz w:val="18"/>
                <w:szCs w:val="18"/>
              </w:rPr>
            </w:pPr>
            <w:r>
              <w:rPr>
                <w:rFonts w:ascii="Times New Roman" w:hAnsi="Times New Roman" w:eastAsia="仿宋_GB2312"/>
                <w:color w:val="000000"/>
                <w:sz w:val="18"/>
                <w:szCs w:val="18"/>
              </w:rPr>
              <w:t>3.</w:t>
            </w:r>
            <w:r>
              <w:rPr>
                <w:rFonts w:hint="eastAsia" w:ascii="Times New Roman" w:hAnsi="Times New Roman" w:eastAsia="仿宋_GB2312"/>
                <w:color w:val="000000"/>
                <w:sz w:val="18"/>
                <w:szCs w:val="18"/>
              </w:rPr>
              <w:t>选修《大学英语》的，对未达到《大学英语教学指南》（</w:t>
            </w:r>
            <w:r>
              <w:rPr>
                <w:rFonts w:ascii="Times New Roman" w:hAnsi="Times New Roman" w:eastAsia="仿宋_GB2312"/>
                <w:color w:val="000000"/>
                <w:sz w:val="18"/>
                <w:szCs w:val="18"/>
              </w:rPr>
              <w:t>2020</w:t>
            </w:r>
            <w:r>
              <w:rPr>
                <w:rFonts w:hint="eastAsia" w:ascii="Times New Roman" w:hAnsi="Times New Roman" w:eastAsia="仿宋_GB2312"/>
                <w:color w:val="000000"/>
                <w:sz w:val="18"/>
                <w:szCs w:val="18"/>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spacing w:line="240" w:lineRule="exact"/>
              <w:jc w:val="left"/>
              <w:rPr>
                <w:rFonts w:ascii="Times New Roman" w:hAnsi="Times New Roman" w:eastAsia="仿宋_GB2312"/>
                <w:color w:val="000000"/>
                <w:sz w:val="18"/>
                <w:szCs w:val="18"/>
              </w:rPr>
            </w:pPr>
            <w:r>
              <w:rPr>
                <w:rFonts w:ascii="Times New Roman" w:hAnsi="Times New Roman" w:eastAsia="仿宋_GB2312"/>
                <w:color w:val="000000"/>
                <w:sz w:val="18"/>
                <w:szCs w:val="18"/>
              </w:rPr>
              <w:t>4.</w:t>
            </w:r>
            <w:r>
              <w:rPr>
                <w:rFonts w:hint="eastAsia" w:ascii="Times New Roman" w:hAnsi="Times New Roman" w:eastAsia="仿宋_GB2312"/>
                <w:color w:val="000000"/>
                <w:sz w:val="18"/>
                <w:szCs w:val="18"/>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6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w:t>
            </w:r>
            <w:r>
              <w:rPr>
                <w:rFonts w:hint="eastAsia" w:ascii="Times New Roman" w:hAnsi="Times New Roman" w:eastAsia="仿宋_GB2312"/>
                <w:color w:val="000000"/>
                <w:szCs w:val="21"/>
              </w:rPr>
              <w:t>（</w:t>
            </w:r>
            <w:r>
              <w:rPr>
                <w:rFonts w:ascii="Times New Roman" w:hAnsi="Times New Roman" w:eastAsia="仿宋_GB2312"/>
                <w:color w:val="000000"/>
                <w:szCs w:val="21"/>
              </w:rPr>
              <w:t>IV)</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45"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身心</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为学生开设两学年的</w:t>
            </w:r>
            <w:r>
              <w:rPr>
                <w:rFonts w:ascii="Times New Roman" w:hAnsi="Times New Roman" w:eastAsia="仿宋_GB2312"/>
                <w:color w:val="000000"/>
                <w:szCs w:val="21"/>
              </w:rPr>
              <w:t>“</w:t>
            </w:r>
            <w:r>
              <w:rPr>
                <w:rFonts w:hint="eastAsia" w:ascii="Times New Roman" w:hAnsi="Times New Roman" w:eastAsia="仿宋_GB2312"/>
                <w:color w:val="000000"/>
                <w:szCs w:val="21"/>
              </w:rPr>
              <w:t>公共体育</w:t>
            </w:r>
            <w:r>
              <w:rPr>
                <w:rFonts w:ascii="Times New Roman" w:hAnsi="Times New Roman" w:eastAsia="仿宋_GB2312"/>
                <w:color w:val="000000"/>
                <w:szCs w:val="21"/>
              </w:rPr>
              <w:t>”</w:t>
            </w:r>
            <w:r>
              <w:rPr>
                <w:rFonts w:hint="eastAsia" w:ascii="Times New Roman" w:hAnsi="Times New Roman" w:eastAsia="仿宋_GB2312"/>
                <w:color w:val="000000"/>
                <w:szCs w:val="21"/>
              </w:rPr>
              <w:t>课程，每一学年学生须在篮球、排球、足球、太极拳、网球等项目中选择一项不同运动项目作为学习内容，满足掌握</w:t>
            </w:r>
            <w:r>
              <w:rPr>
                <w:rFonts w:ascii="Times New Roman" w:hAnsi="Times New Roman" w:eastAsia="仿宋_GB2312"/>
                <w:color w:val="000000"/>
                <w:szCs w:val="21"/>
              </w:rPr>
              <w:t>2</w:t>
            </w:r>
            <w:r>
              <w:rPr>
                <w:rFonts w:hint="eastAsia" w:ascii="Times New Roman" w:hAnsi="Times New Roman" w:eastAsia="仿宋_GB2312"/>
                <w:color w:val="000000"/>
                <w:szCs w:val="21"/>
              </w:rPr>
              <w:t>项运动健身技能的要求。</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共</w:t>
            </w:r>
            <w:r>
              <w:rPr>
                <w:rFonts w:ascii="Times New Roman" w:hAnsi="Times New Roman" w:eastAsia="仿宋_GB2312"/>
                <w:color w:val="000000"/>
                <w:szCs w:val="21"/>
              </w:rPr>
              <w:t>4</w:t>
            </w:r>
            <w:r>
              <w:rPr>
                <w:rFonts w:hint="eastAsia" w:ascii="Times New Roman" w:hAnsi="Times New Roman" w:eastAsia="仿宋_GB2312"/>
                <w:color w:val="000000"/>
                <w:szCs w:val="21"/>
              </w:rPr>
              <w:t>学分，其中</w:t>
            </w:r>
            <w:r>
              <w:rPr>
                <w:rFonts w:ascii="Times New Roman" w:hAnsi="Times New Roman" w:eastAsia="仿宋_GB2312"/>
                <w:color w:val="000000"/>
                <w:szCs w:val="21"/>
              </w:rPr>
              <w:t>2</w:t>
            </w:r>
            <w:r>
              <w:rPr>
                <w:rFonts w:hint="eastAsia" w:ascii="Times New Roman" w:hAnsi="Times New Roman" w:eastAsia="仿宋_GB2312"/>
                <w:color w:val="000000"/>
                <w:szCs w:val="21"/>
              </w:rPr>
              <w:t>学分为实践教学；</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8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9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79"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Ⅳ</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18"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3001112201</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 xml:space="preserve">College Mental Health Education </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大学生心理健康教育与咨询中心负责开设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88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w:t>
            </w:r>
          </w:p>
        </w:tc>
        <w:tc>
          <w:tcPr>
            <w:tcW w:w="113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2501112209</w:t>
            </w:r>
          </w:p>
        </w:tc>
        <w:tc>
          <w:tcPr>
            <w:tcW w:w="50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2</w:t>
            </w:r>
            <w:r>
              <w:rPr>
                <w:rFonts w:hint="eastAsia" w:ascii="Times New Roman" w:hAnsi="Times New Roman" w:eastAsia="仿宋_GB2312"/>
                <w:color w:val="000000"/>
                <w:szCs w:val="21"/>
              </w:rPr>
              <w:t>学分，其中军事技能训练</w:t>
            </w:r>
            <w:r>
              <w:rPr>
                <w:rFonts w:ascii="Times New Roman" w:hAnsi="Times New Roman" w:eastAsia="仿宋_GB2312"/>
                <w:color w:val="000000"/>
                <w:szCs w:val="21"/>
              </w:rPr>
              <w:t>1</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军事理论与国家安全教育</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第一学期在东校区学院授课，第二学期在西校区学院授课；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军事技能训练</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第一学期第</w:t>
            </w:r>
            <w:r>
              <w:rPr>
                <w:rFonts w:ascii="Times New Roman" w:hAnsi="Times New Roman" w:eastAsia="仿宋_GB2312"/>
                <w:color w:val="000000"/>
                <w:szCs w:val="21"/>
              </w:rPr>
              <w:t>1-2</w:t>
            </w:r>
            <w:r>
              <w:rPr>
                <w:rFonts w:hint="eastAsia" w:ascii="Times New Roman" w:hAnsi="Times New Roman" w:eastAsia="仿宋_GB2312"/>
                <w:color w:val="000000"/>
                <w:szCs w:val="21"/>
              </w:rPr>
              <w:t>周，不计入总学时；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0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4</w:t>
            </w:r>
            <w:r>
              <w:rPr>
                <w:rFonts w:hint="eastAsia" w:ascii="Times New Roman" w:hAnsi="Times New Roman" w:eastAsia="仿宋_GB2312"/>
                <w:color w:val="000000" w:themeColor="text1"/>
                <w:szCs w:val="21"/>
                <w14:textFill>
                  <w14:solidFill>
                    <w14:schemeClr w14:val="tx1"/>
                  </w14:solidFill>
                </w14:textFill>
              </w:rPr>
              <w:t>0</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28</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r>
              <w:rPr>
                <w:rFonts w:hint="eastAsia" w:ascii="Times New Roman" w:hAnsi="Times New Roman" w:eastAsia="仿宋_GB2312"/>
                <w:color w:val="000000" w:themeColor="text1"/>
                <w:szCs w:val="21"/>
                <w14:textFill>
                  <w14:solidFill>
                    <w14:schemeClr w14:val="tx1"/>
                  </w14:solidFill>
                </w14:textFill>
              </w:rPr>
              <w:t>2</w:t>
            </w:r>
          </w:p>
        </w:tc>
        <w:tc>
          <w:tcPr>
            <w:tcW w:w="44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7</w:t>
            </w:r>
            <w:r>
              <w:rPr>
                <w:rFonts w:hint="eastAsia" w:ascii="Times New Roman" w:hAnsi="Times New Roman" w:eastAsia="仿宋_GB2312"/>
                <w:color w:val="000000" w:themeColor="text1"/>
                <w:szCs w:val="21"/>
                <w14:textFill>
                  <w14:solidFill>
                    <w14:schemeClr w14:val="tx1"/>
                  </w14:solidFill>
                </w14:textFill>
              </w:rPr>
              <w:t>04</w:t>
            </w:r>
          </w:p>
        </w:tc>
        <w:tc>
          <w:tcPr>
            <w:tcW w:w="5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488</w:t>
            </w:r>
          </w:p>
        </w:tc>
        <w:tc>
          <w:tcPr>
            <w:tcW w:w="75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2</w:t>
            </w:r>
            <w:r>
              <w:rPr>
                <w:rFonts w:hint="eastAsia" w:ascii="Times New Roman" w:hAnsi="Times New Roman" w:eastAsia="仿宋_GB2312"/>
                <w:color w:val="000000" w:themeColor="text1"/>
                <w:szCs w:val="21"/>
                <w14:textFill>
                  <w14:solidFill>
                    <w14:schemeClr w14:val="tx1"/>
                  </w14:solidFill>
                </w14:textFill>
              </w:rPr>
              <w:t>16</w:t>
            </w:r>
          </w:p>
        </w:tc>
        <w:tc>
          <w:tcPr>
            <w:tcW w:w="38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420" w:firstLineChars="200"/>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8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人文科学</w:t>
            </w:r>
          </w:p>
        </w:tc>
        <w:tc>
          <w:tcPr>
            <w:tcW w:w="9652"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主要涵盖文学、艺术、历史、哲学等学科领域的通识教育课程。</w:t>
            </w:r>
          </w:p>
        </w:tc>
        <w:tc>
          <w:tcPr>
            <w:tcW w:w="231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理工农医科专业应选修人文科学、社会科学模块课程，文科类专业应选修自然科学模块课程。</w:t>
            </w:r>
          </w:p>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创新创业模块中</w:t>
            </w:r>
            <w:r>
              <w:rPr>
                <w:rFonts w:ascii="Times New Roman" w:hAnsi="Times New Roman" w:eastAsia="仿宋_GB2312"/>
                <w:color w:val="000000"/>
                <w:szCs w:val="21"/>
              </w:rPr>
              <w:t>“</w:t>
            </w:r>
            <w:r>
              <w:rPr>
                <w:rFonts w:hint="eastAsia" w:ascii="Times New Roman" w:hAnsi="Times New Roman" w:eastAsia="仿宋_GB2312"/>
                <w:color w:val="000000"/>
                <w:szCs w:val="21"/>
              </w:rPr>
              <w:t>创新基础</w:t>
            </w:r>
            <w:r>
              <w:rPr>
                <w:rFonts w:ascii="Times New Roman" w:hAnsi="Times New Roman" w:eastAsia="仿宋_GB2312"/>
                <w:color w:val="000000"/>
                <w:szCs w:val="21"/>
              </w:rPr>
              <w:t>”</w:t>
            </w:r>
            <w:r>
              <w:rPr>
                <w:rFonts w:hint="eastAsia" w:ascii="Times New Roman" w:hAnsi="Times New Roman" w:eastAsia="仿宋_GB2312"/>
                <w:color w:val="000000"/>
                <w:szCs w:val="21"/>
              </w:rPr>
              <w:t>（</w:t>
            </w:r>
            <w:r>
              <w:rPr>
                <w:rFonts w:ascii="Times New Roman" w:hAnsi="Times New Roman" w:eastAsia="仿宋_GB2312"/>
                <w:color w:val="000000"/>
                <w:szCs w:val="21"/>
              </w:rPr>
              <w:t>3101222201</w:t>
            </w:r>
            <w:r>
              <w:rPr>
                <w:rFonts w:hint="eastAsia" w:ascii="Times New Roman" w:hAnsi="Times New Roman" w:eastAsia="仿宋_GB2312"/>
                <w:color w:val="000000"/>
                <w:szCs w:val="21"/>
              </w:rPr>
              <w:t>）、</w:t>
            </w:r>
            <w:r>
              <w:rPr>
                <w:rFonts w:ascii="Times New Roman" w:hAnsi="Times New Roman" w:eastAsia="仿宋_GB2312"/>
                <w:color w:val="000000"/>
                <w:szCs w:val="21"/>
              </w:rPr>
              <w:t>“</w:t>
            </w:r>
            <w:r>
              <w:rPr>
                <w:rFonts w:hint="eastAsia" w:ascii="Times New Roman" w:hAnsi="Times New Roman" w:eastAsia="仿宋_GB2312"/>
                <w:color w:val="000000"/>
                <w:szCs w:val="21"/>
              </w:rPr>
              <w:t>创业基础</w:t>
            </w:r>
            <w:r>
              <w:rPr>
                <w:rFonts w:ascii="Times New Roman" w:hAnsi="Times New Roman" w:eastAsia="仿宋_GB2312"/>
                <w:color w:val="000000"/>
                <w:szCs w:val="21"/>
              </w:rPr>
              <w:t>”</w:t>
            </w:r>
            <w:r>
              <w:rPr>
                <w:rFonts w:hint="eastAsia" w:ascii="Times New Roman" w:hAnsi="Times New Roman" w:eastAsia="仿宋_GB2312"/>
                <w:color w:val="000000"/>
                <w:szCs w:val="21"/>
              </w:rPr>
              <w:t>（</w:t>
            </w:r>
            <w:r>
              <w:rPr>
                <w:rFonts w:ascii="Times New Roman" w:hAnsi="Times New Roman" w:eastAsia="仿宋_GB2312"/>
                <w:color w:val="000000"/>
                <w:szCs w:val="21"/>
              </w:rPr>
              <w:t>3101242202</w:t>
            </w:r>
            <w:r>
              <w:rPr>
                <w:rFonts w:hint="eastAsia" w:ascii="Times New Roman" w:hAnsi="Times New Roman" w:eastAsia="仿宋_GB2312"/>
                <w:color w:val="000000"/>
                <w:szCs w:val="21"/>
              </w:rPr>
              <w:t>）为限选课程，两门课程各</w:t>
            </w:r>
            <w:r>
              <w:rPr>
                <w:rFonts w:ascii="Times New Roman" w:hAnsi="Times New Roman" w:eastAsia="仿宋_GB2312"/>
                <w:color w:val="000000"/>
                <w:szCs w:val="21"/>
              </w:rPr>
              <w:t>1</w:t>
            </w:r>
            <w:r>
              <w:rPr>
                <w:rFonts w:hint="eastAsia" w:ascii="Times New Roman" w:hAnsi="Times New Roman" w:eastAsia="仿宋_GB2312"/>
                <w:color w:val="000000"/>
                <w:szCs w:val="21"/>
              </w:rPr>
              <w:t>学分，所有专业学生均需修读。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04"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社会科学</w:t>
            </w:r>
          </w:p>
        </w:tc>
        <w:tc>
          <w:tcPr>
            <w:tcW w:w="9652"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主要涵盖政治、经济、管理、法学等学科领域的通识教育课程。。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4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自然科学</w:t>
            </w:r>
          </w:p>
        </w:tc>
        <w:tc>
          <w:tcPr>
            <w:tcW w:w="9652"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主要涵盖数学、物理、化学、生物、环境、农学等自然科学领域，以及化工、机械、建筑、材料、信息、电子等诸多工程技术领域的通识教育课程。</w:t>
            </w:r>
            <w:r>
              <w:rPr>
                <w:rFonts w:hint="eastAsia" w:ascii="Times New Roman" w:hAnsi="Times New Roman" w:eastAsia="仿宋_GB2312"/>
                <w:b/>
                <w:color w:val="000000"/>
                <w:kern w:val="0"/>
                <w:szCs w:val="21"/>
              </w:rPr>
              <w:t>本专业学生须在本领域选修</w:t>
            </w:r>
            <w:r>
              <w:rPr>
                <w:rFonts w:ascii="Times New Roman" w:hAnsi="Times New Roman" w:eastAsia="仿宋_GB2312"/>
                <w:b/>
                <w:color w:val="000000"/>
                <w:kern w:val="0"/>
                <w:szCs w:val="21"/>
              </w:rPr>
              <w:t>2</w:t>
            </w:r>
            <w:r>
              <w:rPr>
                <w:rFonts w:hint="eastAsia" w:ascii="Times New Roman" w:hAnsi="Times New Roman" w:eastAsia="仿宋_GB2312"/>
                <w:b/>
                <w:color w:val="000000"/>
                <w:kern w:val="0"/>
                <w:szCs w:val="21"/>
              </w:rPr>
              <w:t>学分</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54"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创新创业教育</w:t>
            </w:r>
          </w:p>
        </w:tc>
        <w:tc>
          <w:tcPr>
            <w:tcW w:w="9652"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主要涵盖创新思维、创新精神、创业意识和创业能力等领域的通识教育课程。</w:t>
            </w:r>
            <w:r>
              <w:rPr>
                <w:rFonts w:hint="eastAsia" w:ascii="Times New Roman" w:hAnsi="Times New Roman" w:eastAsia="仿宋_GB2312"/>
                <w:b/>
                <w:color w:val="000000"/>
                <w:kern w:val="0"/>
                <w:szCs w:val="21"/>
              </w:rPr>
              <w:t>本专业学生须在本领域选修</w:t>
            </w:r>
            <w:r>
              <w:rPr>
                <w:rFonts w:ascii="Times New Roman" w:hAnsi="Times New Roman" w:eastAsia="仿宋_GB2312"/>
                <w:b/>
                <w:color w:val="000000"/>
                <w:kern w:val="0"/>
                <w:szCs w:val="21"/>
              </w:rPr>
              <w:t>2</w:t>
            </w:r>
            <w:r>
              <w:rPr>
                <w:rFonts w:hint="eastAsia" w:ascii="Times New Roman" w:hAnsi="Times New Roman" w:eastAsia="仿宋_GB2312"/>
                <w:b/>
                <w:color w:val="000000"/>
                <w:kern w:val="0"/>
                <w:szCs w:val="21"/>
              </w:rPr>
              <w:t>学分。</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41"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教师教育</w:t>
            </w:r>
          </w:p>
        </w:tc>
        <w:tc>
          <w:tcPr>
            <w:tcW w:w="9652"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主要涵盖学校教育、社会教育、家庭教育、教育技术等的通识教育课程。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7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4455"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422" w:firstLineChars="20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学分合计：</w:t>
            </w:r>
            <w:r>
              <w:rPr>
                <w:rFonts w:ascii="Times New Roman" w:hAnsi="Times New Roman" w:eastAsia="仿宋_GB2312"/>
                <w:b/>
                <w:bCs/>
                <w:color w:val="000000"/>
                <w:szCs w:val="21"/>
              </w:rPr>
              <w:t>4</w:t>
            </w:r>
            <w:r>
              <w:rPr>
                <w:rFonts w:hint="eastAsia" w:ascii="Times New Roman" w:hAnsi="Times New Roman" w:eastAsia="仿宋_GB2312"/>
                <w:b/>
                <w:bCs/>
                <w:color w:val="000000"/>
                <w:szCs w:val="21"/>
              </w:rPr>
              <w:t>4，其中理论学分：</w:t>
            </w:r>
            <w:r>
              <w:rPr>
                <w:rFonts w:ascii="Times New Roman" w:hAnsi="Times New Roman" w:eastAsia="仿宋_GB2312"/>
                <w:b/>
                <w:bCs/>
                <w:color w:val="000000"/>
                <w:szCs w:val="21"/>
              </w:rPr>
              <w:t>3</w:t>
            </w:r>
            <w:r>
              <w:rPr>
                <w:rFonts w:hint="eastAsia" w:ascii="Times New Roman" w:hAnsi="Times New Roman" w:eastAsia="仿宋_GB2312"/>
                <w:b/>
                <w:bCs/>
                <w:color w:val="000000"/>
                <w:szCs w:val="21"/>
              </w:rPr>
              <w:t>2、实践学分：</w:t>
            </w:r>
            <w:r>
              <w:rPr>
                <w:rFonts w:ascii="Times New Roman" w:hAnsi="Times New Roman" w:eastAsia="仿宋_GB2312"/>
                <w:b/>
                <w:bCs/>
                <w:color w:val="000000"/>
                <w:szCs w:val="21"/>
              </w:rPr>
              <w:t>1</w:t>
            </w:r>
            <w:r>
              <w:rPr>
                <w:rFonts w:hint="eastAsia" w:ascii="Times New Roman" w:hAnsi="Times New Roman" w:eastAsia="仿宋_GB2312"/>
                <w:b/>
                <w:bCs/>
                <w:color w:val="000000"/>
                <w:szCs w:val="21"/>
              </w:rPr>
              <w:t>2；学时合计：768，其中理论学时：</w:t>
            </w:r>
            <w:r>
              <w:rPr>
                <w:rFonts w:ascii="Times New Roman" w:hAnsi="Times New Roman" w:eastAsia="仿宋_GB2312"/>
                <w:b/>
                <w:bCs/>
                <w:color w:val="000000"/>
                <w:szCs w:val="21"/>
              </w:rPr>
              <w:t>5</w:t>
            </w:r>
            <w:r>
              <w:rPr>
                <w:rFonts w:hint="eastAsia" w:ascii="Times New Roman" w:hAnsi="Times New Roman" w:eastAsia="仿宋_GB2312"/>
                <w:b/>
                <w:bCs/>
                <w:color w:val="000000"/>
                <w:szCs w:val="21"/>
              </w:rPr>
              <w:t>52、实践学时：</w:t>
            </w:r>
            <w:r>
              <w:rPr>
                <w:rFonts w:ascii="Times New Roman" w:hAnsi="Times New Roman" w:eastAsia="仿宋_GB2312"/>
                <w:b/>
                <w:bCs/>
                <w:color w:val="000000"/>
                <w:szCs w:val="21"/>
              </w:rPr>
              <w:t>2</w:t>
            </w:r>
            <w:r>
              <w:rPr>
                <w:rFonts w:hint="eastAsia" w:ascii="Times New Roman" w:hAnsi="Times New Roman" w:eastAsia="仿宋_GB2312"/>
                <w:b/>
                <w:bCs/>
                <w:color w:val="000000"/>
                <w:szCs w:val="21"/>
              </w:rPr>
              <w:t>16</w:t>
            </w:r>
          </w:p>
        </w:tc>
      </w:tr>
    </w:tbl>
    <w:p>
      <w:pPr>
        <w:rPr>
          <w:rFonts w:ascii="Times New Roman" w:hAnsi="Times New Roman" w:eastAsia="黑体"/>
          <w:color w:val="000000"/>
          <w:kern w:val="0"/>
          <w:sz w:val="28"/>
          <w:szCs w:val="28"/>
        </w:rPr>
      </w:pPr>
    </w:p>
    <w:p>
      <w:pPr>
        <w:rPr>
          <w:rFonts w:ascii="Times New Roman" w:hAnsi="Times New Roman" w:eastAsia="黑体"/>
          <w:color w:val="000000"/>
          <w:kern w:val="0"/>
          <w:sz w:val="18"/>
          <w:szCs w:val="18"/>
        </w:rPr>
      </w:pPr>
    </w:p>
    <w:p>
      <w:pPr>
        <w:rPr>
          <w:rFonts w:ascii="Times New Roman" w:hAnsi="Times New Roman" w:eastAsia="黑体"/>
          <w:color w:val="000000"/>
          <w:kern w:val="0"/>
          <w:sz w:val="18"/>
          <w:szCs w:val="18"/>
        </w:rPr>
      </w:pPr>
    </w:p>
    <w:tbl>
      <w:tblPr>
        <w:tblStyle w:val="8"/>
        <w:tblW w:w="15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681"/>
        <w:gridCol w:w="711"/>
        <w:gridCol w:w="21"/>
        <w:gridCol w:w="1179"/>
        <w:gridCol w:w="5014"/>
        <w:gridCol w:w="429"/>
        <w:gridCol w:w="450"/>
        <w:gridCol w:w="21"/>
        <w:gridCol w:w="472"/>
        <w:gridCol w:w="491"/>
        <w:gridCol w:w="567"/>
        <w:gridCol w:w="567"/>
        <w:gridCol w:w="475"/>
        <w:gridCol w:w="578"/>
        <w:gridCol w:w="627"/>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65"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81"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1"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200" w:type="dxa"/>
            <w:gridSpan w:val="2"/>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14"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2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943"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91"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34" w:type="dxa"/>
            <w:gridSpan w:val="2"/>
            <w:tcBorders>
              <w:top w:val="single" w:color="auto" w:sz="4" w:space="0"/>
              <w:left w:val="single" w:color="auto" w:sz="4" w:space="0"/>
              <w:bottom w:val="nil"/>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7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7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627"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0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61"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120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01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4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9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67" w:type="dxa"/>
            <w:tcBorders>
              <w:top w:val="single" w:color="auto" w:sz="4" w:space="0"/>
              <w:left w:val="single" w:color="auto" w:sz="4" w:space="0"/>
              <w:bottom w:val="nil"/>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567" w:type="dxa"/>
            <w:tcBorders>
              <w:top w:val="single" w:color="auto" w:sz="4" w:space="0"/>
              <w:left w:val="single" w:color="auto" w:sz="4" w:space="0"/>
              <w:bottom w:val="nil"/>
              <w:right w:val="single" w:color="auto" w:sz="4" w:space="0"/>
            </w:tcBorders>
            <w:noWrap/>
            <w:vAlign w:val="center"/>
          </w:tcPr>
          <w:p>
            <w:pPr>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r>
              <w:rPr>
                <w:rFonts w:hint="eastAsia" w:ascii="Times New Roman" w:hAnsi="Times New Roman" w:eastAsia="黑体"/>
                <w:color w:val="000000"/>
                <w:sz w:val="18"/>
                <w:szCs w:val="18"/>
              </w:rPr>
              <w:t>（含实验、上机、其他等）</w:t>
            </w:r>
          </w:p>
        </w:tc>
        <w:tc>
          <w:tcPr>
            <w:tcW w:w="47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7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62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1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258"/>
                <w:tab w:val="center" w:pos="838"/>
              </w:tabs>
              <w:adjustRightInd w:val="0"/>
              <w:snapToGrid w:val="0"/>
              <w:jc w:val="center"/>
              <w:rPr>
                <w:rFonts w:ascii="Times New Roman" w:hAnsi="Times New Roman" w:eastAsia="仿宋_GB2312"/>
                <w:color w:val="000000"/>
                <w:szCs w:val="24"/>
              </w:rPr>
            </w:pPr>
            <w:r>
              <w:rPr>
                <w:rFonts w:ascii="Times New Roman" w:hAnsi="Times New Roman" w:eastAsia="仿宋_GB2312"/>
                <w:color w:val="000000"/>
                <w:szCs w:val="21"/>
              </w:rPr>
              <w:t>0142112201</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人力资源管理专业导论</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Introduction to Business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线性代数为每周</w:t>
            </w:r>
            <w:r>
              <w:rPr>
                <w:rFonts w:ascii="Times New Roman" w:hAnsi="Times New Roman" w:eastAsia="仿宋_GB2312"/>
                <w:color w:val="000000"/>
                <w:szCs w:val="21"/>
              </w:rPr>
              <w:t>4</w:t>
            </w:r>
            <w:r>
              <w:rPr>
                <w:rFonts w:hint="eastAsia" w:ascii="Times New Roman" w:hAnsi="Times New Roman" w:eastAsia="仿宋_GB2312"/>
                <w:color w:val="000000"/>
                <w:szCs w:val="21"/>
              </w:rPr>
              <w:t>学时，按</w:t>
            </w:r>
            <w:r>
              <w:rPr>
                <w:rFonts w:ascii="Times New Roman" w:hAnsi="Times New Roman" w:eastAsia="仿宋_GB2312"/>
                <w:color w:val="000000"/>
                <w:szCs w:val="21"/>
              </w:rPr>
              <w:t>8</w:t>
            </w:r>
            <w:r>
              <w:rPr>
                <w:rFonts w:hint="eastAsia" w:ascii="Times New Roman" w:hAnsi="Times New Roman" w:eastAsia="仿宋_GB2312"/>
                <w:color w:val="000000"/>
                <w:szCs w:val="21"/>
              </w:rPr>
              <w:t>周计算，总学时数为</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p>
            <w:pPr>
              <w:adjustRightInd w:val="0"/>
              <w:snapToGrid w:val="0"/>
              <w:spacing w:line="240" w:lineRule="exac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概率论与数理统计为每周</w:t>
            </w:r>
            <w:r>
              <w:rPr>
                <w:rFonts w:ascii="Times New Roman" w:hAnsi="Times New Roman" w:eastAsia="仿宋_GB2312"/>
                <w:color w:val="000000"/>
                <w:szCs w:val="21"/>
              </w:rPr>
              <w:t>4</w:t>
            </w:r>
            <w:r>
              <w:rPr>
                <w:rFonts w:hint="eastAsia" w:ascii="Times New Roman" w:hAnsi="Times New Roman" w:eastAsia="仿宋_GB2312"/>
                <w:color w:val="000000"/>
                <w:szCs w:val="21"/>
              </w:rPr>
              <w:t>学时，按</w:t>
            </w:r>
            <w:r>
              <w:rPr>
                <w:rFonts w:ascii="Times New Roman" w:hAnsi="Times New Roman" w:eastAsia="仿宋_GB2312"/>
                <w:color w:val="000000"/>
                <w:szCs w:val="21"/>
              </w:rPr>
              <w:t>8</w:t>
            </w:r>
            <w:r>
              <w:rPr>
                <w:rFonts w:hint="eastAsia" w:ascii="Times New Roman" w:hAnsi="Times New Roman" w:eastAsia="仿宋_GB2312"/>
                <w:color w:val="000000"/>
                <w:szCs w:val="21"/>
              </w:rPr>
              <w:t>周计算，总学时数为</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1002112201</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 xml:space="preserve">Advanced Mathematics(Level 3, Volume I ) </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(Level 3, Volume I )</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1002122202</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 xml:space="preserve">Advanced Mathematics(Level 3, Volume </w:t>
            </w:r>
            <w:r>
              <w:rPr>
                <w:rFonts w:ascii="Times New Roman" w:hAnsi="Times New Roman" w:eastAsia="仿宋_GB2312"/>
                <w:color w:val="000000"/>
                <w:szCs w:val="21"/>
              </w:rPr>
              <w:fldChar w:fldCharType="begin"/>
            </w:r>
            <w:r>
              <w:rPr>
                <w:rFonts w:ascii="Times New Roman" w:hAnsi="Times New Roman" w:eastAsia="仿宋_GB2312"/>
                <w:color w:val="000000"/>
                <w:szCs w:val="21"/>
              </w:rPr>
              <w:instrText xml:space="preserve"> = 2 \* ROMAN \* MERGEFORMAT </w:instrText>
            </w:r>
            <w:r>
              <w:rPr>
                <w:rFonts w:ascii="Times New Roman" w:hAnsi="Times New Roman" w:eastAsia="仿宋_GB2312"/>
                <w:color w:val="000000"/>
                <w:szCs w:val="21"/>
              </w:rPr>
              <w:fldChar w:fldCharType="separate"/>
            </w:r>
            <w:r>
              <w:rPr>
                <w:rFonts w:ascii="Times New Roman" w:hAnsi="Times New Roman"/>
                <w:color w:val="000000"/>
              </w:rPr>
              <w:t>II</w:t>
            </w:r>
            <w:r>
              <w:rPr>
                <w:rFonts w:ascii="Times New Roman" w:hAnsi="Times New Roman" w:eastAsia="仿宋_GB2312"/>
                <w:color w:val="000000"/>
                <w:szCs w:val="21"/>
              </w:rPr>
              <w:fldChar w:fldCharType="end"/>
            </w:r>
            <w:r>
              <w:rPr>
                <w:rFonts w:ascii="Times New Roman" w:hAnsi="Times New Roman" w:eastAsia="仿宋_GB2312"/>
                <w:color w:val="000000"/>
                <w:szCs w:val="21"/>
              </w:rPr>
              <w:t xml:space="preserve"> ) </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Linear Algebra</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Probability Theory and Mathematical Statistics</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0142142202</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Statistics</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pStyle w:val="4"/>
              <w:widowControl/>
              <w:spacing w:line="32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0142132203</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Accounting</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0142112204</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szCs w:val="21"/>
              </w:rPr>
              <w:t>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64</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64</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0142112205</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政治经济学</w:t>
            </w:r>
          </w:p>
          <w:p>
            <w:pPr>
              <w:adjustRightInd w:val="0"/>
              <w:snapToGrid w:val="0"/>
              <w:jc w:val="center"/>
              <w:rPr>
                <w:rFonts w:ascii="Times New Roman" w:hAnsi="Times New Roman" w:eastAsia="仿宋_GB2312"/>
                <w:color w:val="000000"/>
              </w:rPr>
            </w:pPr>
            <w:r>
              <w:rPr>
                <w:rFonts w:ascii="Times New Roman" w:hAnsi="Times New Roman" w:eastAsia="仿宋_GB2312"/>
                <w:color w:val="000000"/>
                <w:szCs w:val="21"/>
              </w:rPr>
              <w:t>Political Economics</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0142122206</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微观经济学</w:t>
            </w:r>
          </w:p>
          <w:p>
            <w:pPr>
              <w:adjustRightInd w:val="0"/>
              <w:snapToGrid w:val="0"/>
              <w:jc w:val="center"/>
              <w:rPr>
                <w:rFonts w:ascii="Times New Roman" w:hAnsi="Times New Roman" w:eastAsia="仿宋_GB2312"/>
                <w:color w:val="000000"/>
              </w:rPr>
            </w:pPr>
            <w:r>
              <w:rPr>
                <w:rFonts w:ascii="Times New Roman" w:hAnsi="Times New Roman" w:eastAsia="仿宋_GB2312"/>
                <w:color w:val="000000"/>
                <w:szCs w:val="21"/>
              </w:rPr>
              <w:t xml:space="preserve">Micro Economics </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pStyle w:val="4"/>
              <w:widowControl/>
              <w:spacing w:line="240" w:lineRule="exact"/>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0142132207</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宏观经济学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 xml:space="preserve">Macro Economics </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21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0142242201</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劳动经济学</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Labor Economics</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0142222202</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Human Resource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0142232203</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劳动法</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Labor Law</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0142222204</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组织行为学</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Organizational Behavior</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pStyle w:val="4"/>
              <w:spacing w:line="240" w:lineRule="exact"/>
              <w:jc w:val="center"/>
              <w:rPr>
                <w:rFonts w:ascii="Times New Roman" w:hAnsi="Times New Roman" w:eastAsia="仿宋_GB2312"/>
                <w:color w:val="000000"/>
                <w:kern w:val="2"/>
              </w:rPr>
            </w:pPr>
            <w:r>
              <w:rPr>
                <w:rFonts w:ascii="Times New Roman" w:hAnsi="Times New Roman" w:eastAsia="仿宋_GB2312"/>
                <w:color w:val="000000"/>
                <w:kern w:val="2"/>
                <w:sz w:val="21"/>
                <w:szCs w:val="21"/>
              </w:rPr>
              <w:t>0142222205</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管理思想史</w:t>
            </w:r>
          </w:p>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szCs w:val="21"/>
              </w:rPr>
              <w:t>Management Thought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0142242206</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员工培训</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Employee Training</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0142252207</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薪酬管理</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Compensation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0142252208</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绩效管理</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Performance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0142242209</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劳动关系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Labor Relations Science</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20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0142242210</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社会保障学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Social Security</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1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21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rPr>
              <w:t>30</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26</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480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416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rPr>
            </w:pPr>
            <w:r>
              <w:rPr>
                <w:rFonts w:ascii="Times New Roman" w:hAnsi="Times New Roman"/>
                <w:color w:val="000000"/>
              </w:rPr>
              <w:t>64</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92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60</w:t>
            </w:r>
          </w:p>
        </w:tc>
        <w:tc>
          <w:tcPr>
            <w:tcW w:w="47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56</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896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2"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81"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7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14"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2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943"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91"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34" w:type="dxa"/>
            <w:gridSpan w:val="2"/>
            <w:tcBorders>
              <w:top w:val="single" w:color="auto" w:sz="4" w:space="0"/>
              <w:left w:val="single" w:color="auto" w:sz="4" w:space="0"/>
              <w:bottom w:val="nil"/>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7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7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627"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0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57"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117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01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4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9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67" w:type="dxa"/>
            <w:tcBorders>
              <w:top w:val="single" w:color="auto" w:sz="4" w:space="0"/>
              <w:left w:val="single" w:color="auto" w:sz="4" w:space="0"/>
              <w:bottom w:val="nil"/>
              <w:right w:val="single" w:color="auto" w:sz="4" w:space="0"/>
            </w:tcBorders>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567" w:type="dxa"/>
            <w:tcBorders>
              <w:top w:val="single" w:color="auto" w:sz="4" w:space="0"/>
              <w:left w:val="single" w:color="auto" w:sz="4" w:space="0"/>
              <w:bottom w:val="nil"/>
              <w:right w:val="single" w:color="auto" w:sz="4" w:space="0"/>
            </w:tcBorders>
            <w:noWrap/>
            <w:vAlign w:val="center"/>
          </w:tcPr>
          <w:p>
            <w:pPr>
              <w:spacing w:line="200" w:lineRule="exact"/>
              <w:jc w:val="center"/>
              <w:rPr>
                <w:rFonts w:ascii="Times New Roman" w:hAnsi="Times New Roman" w:eastAsia="黑体"/>
                <w:color w:val="000000"/>
                <w:sz w:val="18"/>
                <w:szCs w:val="18"/>
              </w:rPr>
            </w:pPr>
            <w:r>
              <w:rPr>
                <w:rFonts w:hint="eastAsia" w:ascii="Times New Roman" w:hAnsi="Times New Roman" w:eastAsia="黑体"/>
                <w:color w:val="000000"/>
                <w:szCs w:val="21"/>
              </w:rPr>
              <w:t>实践</w:t>
            </w:r>
            <w:r>
              <w:rPr>
                <w:rFonts w:hint="eastAsia" w:ascii="Times New Roman" w:hAnsi="Times New Roman" w:eastAsia="黑体"/>
                <w:color w:val="000000"/>
                <w:sz w:val="18"/>
                <w:szCs w:val="18"/>
              </w:rPr>
              <w:t>（含实验、上机、其他等）</w:t>
            </w:r>
          </w:p>
        </w:tc>
        <w:tc>
          <w:tcPr>
            <w:tcW w:w="47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57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62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2" w:hRule="atLeas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组</w:t>
            </w:r>
            <w:r>
              <w:rPr>
                <w:rFonts w:ascii="Times New Roman" w:hAnsi="Times New Roman" w:eastAsia="仿宋_GB2312"/>
                <w:color w:val="000000"/>
                <w:szCs w:val="21"/>
              </w:rPr>
              <w:t>1</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（理论</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提升）</w:t>
            </w: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4"/>
              <w:spacing w:line="240" w:lineRule="exact"/>
              <w:jc w:val="center"/>
              <w:rPr>
                <w:rFonts w:ascii="Times New Roman" w:hAnsi="Times New Roman" w:eastAsia="仿宋_GB2312"/>
                <w:color w:val="000000"/>
                <w:kern w:val="2"/>
              </w:rPr>
            </w:pPr>
            <w:r>
              <w:rPr>
                <w:rFonts w:ascii="Times New Roman" w:hAnsi="Times New Roman" w:eastAsia="仿宋_GB2312"/>
                <w:color w:val="000000"/>
                <w:kern w:val="2"/>
                <w:sz w:val="21"/>
                <w:szCs w:val="21"/>
              </w:rPr>
              <w:t>0143132201</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工作分析</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Job Analysis</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5"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0143122202</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Economic Law</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kern w:val="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62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0" w:hRule="exact"/>
          <w:jc w:val="center"/>
        </w:trPr>
        <w:tc>
          <w:tcPr>
            <w:tcW w:w="646"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0143152203</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财政与税收</w:t>
            </w:r>
          </w:p>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szCs w:val="21"/>
              </w:rPr>
              <w:t xml:space="preserve"> Finance and tax</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olor w:val="000000"/>
                <w:szCs w:val="24"/>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3"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0143162204</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Corporate Finance</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4"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0143132205</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Marketing </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4"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0143162206</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企业战略管理</w:t>
            </w:r>
          </w:p>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Corporate Strategy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4"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0143172207</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管理前沿讲座</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Lectures on Advanced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62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4"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0143142208</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rPr>
              <w:t>运</w:t>
            </w:r>
            <w:r>
              <w:rPr>
                <w:rFonts w:hint="eastAsia" w:ascii="Times New Roman" w:hAnsi="Times New Roman" w:eastAsia="仿宋_GB2312"/>
                <w:color w:val="000000"/>
                <w:szCs w:val="21"/>
              </w:rPr>
              <w:t>筹学</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Operational Research</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color w:val="000000"/>
                <w:szCs w:val="24"/>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4"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0143132209</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Management economics</w:t>
            </w:r>
          </w:p>
          <w:p>
            <w:pPr>
              <w:spacing w:line="240" w:lineRule="exact"/>
              <w:jc w:val="center"/>
              <w:rPr>
                <w:rFonts w:ascii="Times New Roman" w:hAnsi="Times New Roman" w:eastAsia="仿宋_GB2312"/>
                <w:color w:val="000000"/>
                <w:szCs w:val="21"/>
              </w:rPr>
            </w:pPr>
          </w:p>
          <w:p>
            <w:pPr>
              <w:spacing w:line="240" w:lineRule="exact"/>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6"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0143142210</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w:t>
            </w:r>
          </w:p>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Comprehensive Mathematical I</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300" w:lineRule="exact"/>
              <w:ind w:left="0" w:leftChars="0"/>
              <w:jc w:val="center"/>
              <w:rPr>
                <w:rFonts w:ascii="Calibri" w:hAnsi="Calibri" w:eastAsia="仿宋_GB2312"/>
                <w:color w:val="000000"/>
                <w:sz w:val="21"/>
                <w:szCs w:val="21"/>
              </w:rPr>
            </w:pPr>
            <w:r>
              <w:rPr>
                <w:rFonts w:hint="eastAsia" w:eastAsia="仿宋_GB2312"/>
                <w:color w:val="000000"/>
                <w:sz w:val="21"/>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0143152211</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Mathematical II</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8"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0143162212</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III</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Mathematical III</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29</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26</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464</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组</w:t>
            </w:r>
            <w:r>
              <w:rPr>
                <w:rFonts w:ascii="Times New Roman" w:hAnsi="Times New Roman" w:eastAsia="仿宋_GB2312"/>
                <w:color w:val="000000"/>
                <w:szCs w:val="21"/>
              </w:rPr>
              <w:t>2</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（能力</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提升）</w:t>
            </w: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0143152213</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社会调查方法</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Method of Social Survey</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0143142214</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人力资源信息化管理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Information Management of Human resources</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rPr>
            </w:pPr>
            <w:r>
              <w:rPr>
                <w:rFonts w:hint="eastAsia" w:ascii="Times New Roman" w:hAnsi="Times New Roman" w:eastAsia="仿宋_GB2312"/>
                <w:color w:val="000000"/>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0143142215</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创业学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Entrepreneurship</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rPr>
            </w:pPr>
            <w:r>
              <w:rPr>
                <w:rFonts w:hint="eastAsia" w:ascii="Times New Roman" w:hAnsi="Times New Roman" w:eastAsia="仿宋_GB2312"/>
                <w:color w:val="000000"/>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0143142216</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项目管理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Project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0143162217</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职业生涯管理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Career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0143162218</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人力资源管理案例分析</w:t>
            </w:r>
          </w:p>
          <w:p>
            <w:pPr>
              <w:spacing w:line="260" w:lineRule="exact"/>
              <w:jc w:val="center"/>
              <w:rPr>
                <w:rFonts w:ascii="Times New Roman" w:hAnsi="Times New Roman" w:eastAsia="仿宋_GB2312"/>
                <w:color w:val="000000"/>
                <w:szCs w:val="21"/>
              </w:rPr>
            </w:pPr>
            <w:r>
              <w:rPr>
                <w:rFonts w:ascii="Times New Roman" w:hAnsi="Times New Roman"/>
                <w:color w:val="000000"/>
                <w:szCs w:val="21"/>
              </w:rPr>
              <w:t>Human Resource Management Case Analysis</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0143162219</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专业英语</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Logistics English</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eastAsia="仿宋_GB2312"/>
                <w:color w:val="000000"/>
                <w:sz w:val="21"/>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eastAsia="仿宋_GB2312"/>
                <w:color w:val="000000"/>
                <w:sz w:val="21"/>
                <w:szCs w:val="21"/>
              </w:rPr>
              <w:t>0143152220</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公共关系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Public Relations</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0143172221</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商务礼仪</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Etiquette</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4"/>
              </w:rPr>
            </w:pPr>
            <w:r>
              <w:rPr>
                <w:rFonts w:ascii="Times New Roman" w:hAnsi="Times New Roman" w:eastAsia="仿宋_GB2312"/>
                <w:color w:val="000000"/>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0143172222</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应用文写作</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Business Writing</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七</w:t>
            </w:r>
          </w:p>
        </w:tc>
        <w:tc>
          <w:tcPr>
            <w:tcW w:w="627"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ind w:left="0" w:leftChars="0"/>
              <w:jc w:val="center"/>
              <w:rPr>
                <w:rFonts w:ascii="Calibri" w:hAnsi="Calibri" w:eastAsia="仿宋_GB2312"/>
                <w:color w:val="000000"/>
                <w:sz w:val="21"/>
                <w:szCs w:val="21"/>
              </w:rPr>
            </w:pPr>
            <w:r>
              <w:rPr>
                <w:rFonts w:hint="eastAsia" w:eastAsia="仿宋_GB2312"/>
                <w:color w:val="000000"/>
                <w:sz w:val="21"/>
                <w:szCs w:val="24"/>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eastAsia="仿宋_GB2312"/>
                <w:color w:val="000000"/>
                <w:sz w:val="21"/>
                <w:szCs w:val="21"/>
              </w:rPr>
              <w:t>0143162223</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聊城企业发展概论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An outline of Liaocheng Enterprise Development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eastAsia="仿宋_GB2312"/>
                <w:color w:val="000000"/>
                <w:sz w:val="21"/>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eastAsia="仿宋_GB2312"/>
                <w:color w:val="000000"/>
                <w:sz w:val="21"/>
                <w:szCs w:val="21"/>
              </w:rPr>
            </w:pPr>
            <w:r>
              <w:rPr>
                <w:rFonts w:hint="eastAsia" w:eastAsia="仿宋_GB2312"/>
                <w:color w:val="000000"/>
                <w:sz w:val="21"/>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1" w:hRule="exact"/>
          <w:jc w:val="center"/>
        </w:trPr>
        <w:tc>
          <w:tcPr>
            <w:tcW w:w="646"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hint="eastAsia" w:ascii="Times New Roman" w:hAnsi="Times New Roman" w:eastAsia="仿宋_GB2312"/>
                <w:color w:val="000000"/>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29</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464</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组</w:t>
            </w:r>
            <w:r>
              <w:rPr>
                <w:rFonts w:ascii="Times New Roman" w:hAnsi="Times New Roman" w:eastAsia="仿宋_GB2312"/>
                <w:color w:val="000000"/>
                <w:szCs w:val="21"/>
              </w:rPr>
              <w:t>1</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（劳动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关系）</w:t>
            </w: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0143252201</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劳动政策分析</w:t>
            </w:r>
          </w:p>
          <w:p>
            <w:pPr>
              <w:widowControl/>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bCs/>
                <w:color w:val="000000"/>
                <w:kern w:val="0"/>
                <w:szCs w:val="21"/>
              </w:rPr>
              <w:t>Labor Policy Analysis</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olor w:val="000000"/>
                <w:szCs w:val="24"/>
              </w:rPr>
            </w:pPr>
            <w:r>
              <w:rPr>
                <w:rFonts w:hint="eastAsia" w:ascii="Times New Roman" w:hAnsi="Times New Roman" w:eastAsia="仿宋_GB2312"/>
                <w:color w:val="000000"/>
                <w:szCs w:val="21"/>
              </w:rPr>
              <w:t>考试</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0143252202</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劳动合同管理实务</w:t>
            </w:r>
          </w:p>
          <w:p>
            <w:pPr>
              <w:widowControl/>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bCs/>
                <w:color w:val="000000"/>
                <w:kern w:val="0"/>
                <w:szCs w:val="21"/>
              </w:rPr>
              <w:t>Labor Contract Management Practice</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0143252203</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中国古代人事管理制度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Ancient Chinese Personnel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0143262204</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管理伦理学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color w:val="000000"/>
                <w:szCs w:val="21"/>
              </w:rPr>
              <w:t>Ethics of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0143262205</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人事心理学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color w:val="000000"/>
                <w:szCs w:val="21"/>
              </w:rPr>
              <w:t>Personnel Psychology</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0143262206</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员工福利管理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Employee Benefits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tcPr>
          <w:p>
            <w:pPr>
              <w:adjustRightInd w:val="0"/>
              <w:snapToGrid w:val="0"/>
              <w:spacing w:line="200" w:lineRule="exact"/>
              <w:rPr>
                <w:rFonts w:ascii="Times New Roman" w:hAnsi="Times New Roman" w:eastAsia="仿宋_GB2312"/>
                <w:color w:val="000000"/>
                <w:szCs w:val="21"/>
              </w:rPr>
            </w:pPr>
          </w:p>
          <w:p>
            <w:pPr>
              <w:adjustRightInd w:val="0"/>
              <w:snapToGrid w:val="0"/>
              <w:spacing w:line="200" w:lineRule="exact"/>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18"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192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176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组</w:t>
            </w:r>
            <w:r>
              <w:rPr>
                <w:rFonts w:ascii="Times New Roman" w:hAnsi="Times New Roman" w:eastAsia="仿宋_GB2312"/>
                <w:color w:val="000000"/>
                <w:szCs w:val="21"/>
              </w:rPr>
              <w:t>1</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（组织建设发展）</w:t>
            </w: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0143242207</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团队建设</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Team Building</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p>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0143252208</w:t>
            </w:r>
          </w:p>
        </w:tc>
        <w:tc>
          <w:tcPr>
            <w:tcW w:w="501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沟通管理</w:t>
            </w:r>
          </w:p>
          <w:p>
            <w:pPr>
              <w:widowControl/>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bCs/>
                <w:color w:val="000000"/>
                <w:kern w:val="0"/>
                <w:szCs w:val="21"/>
              </w:rPr>
              <w:t>Communication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61"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0143252209</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组织设计与定岗定编</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bCs/>
                <w:color w:val="000000"/>
                <w:kern w:val="0"/>
                <w:szCs w:val="21"/>
              </w:rPr>
              <w:t>Organization Design and Create Positions Personnel Allocation</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0143262210</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领导学</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Leadership Studies</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2"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144</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2" w:hRule="exact"/>
          <w:jc w:val="center"/>
        </w:trPr>
        <w:tc>
          <w:tcPr>
            <w:tcW w:w="646"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925"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（学生应修学分、学时）合计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31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7</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464</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400</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27" w:hRule="atLeas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ign w:val="center"/>
          </w:tcPr>
          <w:p>
            <w:pPr>
              <w:widowControl/>
              <w:spacing w:beforeAutospacing="1" w:afterAutospacing="1"/>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创业</w:t>
            </w:r>
          </w:p>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管理</w:t>
            </w:r>
          </w:p>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微专</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业选修</w:t>
            </w: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Times New Roman" w:hAnsi="Times New Roman" w:eastAsia="仿宋_GB2312"/>
                <w:color w:val="000000"/>
                <w:szCs w:val="24"/>
              </w:rPr>
            </w:pPr>
            <w:r>
              <w:rPr>
                <w:rFonts w:ascii="Times New Roman" w:hAnsi="Times New Roman" w:eastAsia="仿宋_GB2312"/>
                <w:color w:val="000000"/>
              </w:rPr>
              <w:t>1.</w:t>
            </w:r>
            <w:r>
              <w:rPr>
                <w:rFonts w:hint="eastAsia" w:ascii="Times New Roman" w:hAnsi="Times New Roman" w:eastAsia="仿宋_GB2312"/>
                <w:color w:val="000000"/>
              </w:rPr>
              <w:t>核心课程模块：精益创业实务、项目分析与商业计划书、创业企业财务管理、商务沟通与谈判、创业沙龙（选择</w:t>
            </w:r>
            <w:r>
              <w:rPr>
                <w:rFonts w:ascii="Times New Roman" w:hAnsi="Times New Roman" w:eastAsia="仿宋_GB2312"/>
                <w:color w:val="000000"/>
              </w:rPr>
              <w:t>MOOC</w:t>
            </w:r>
            <w:r>
              <w:rPr>
                <w:rFonts w:hint="eastAsia" w:ascii="Times New Roman" w:hAnsi="Times New Roman" w:eastAsia="仿宋_GB2312"/>
                <w:color w:val="000000"/>
              </w:rPr>
              <w:t>自主学习）；</w:t>
            </w:r>
          </w:p>
          <w:p>
            <w:pPr>
              <w:adjustRightInd w:val="0"/>
              <w:snapToGrid w:val="0"/>
              <w:spacing w:line="360" w:lineRule="auto"/>
              <w:jc w:val="left"/>
              <w:rPr>
                <w:rFonts w:ascii="Times New Roman" w:hAnsi="Times New Roman" w:eastAsia="仿宋_GB2312"/>
                <w:color w:val="000000"/>
              </w:rPr>
            </w:pPr>
            <w:r>
              <w:rPr>
                <w:rFonts w:ascii="Times New Roman" w:hAnsi="Times New Roman" w:eastAsia="仿宋_GB2312"/>
                <w:color w:val="000000"/>
              </w:rPr>
              <w:t>2.</w:t>
            </w:r>
            <w:r>
              <w:rPr>
                <w:rFonts w:hint="eastAsia" w:ascii="Times New Roman" w:hAnsi="Times New Roman" w:eastAsia="仿宋_GB2312"/>
                <w:color w:val="000000"/>
              </w:rPr>
              <w:t>创业实践模块：创业模拟、创业竞赛或者创办企业等。</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65" w:hRule="exact"/>
          <w:jc w:val="center"/>
        </w:trPr>
        <w:tc>
          <w:tcPr>
            <w:tcW w:w="646"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92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68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17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0144272201</w:t>
            </w:r>
          </w:p>
        </w:tc>
        <w:tc>
          <w:tcPr>
            <w:tcW w:w="5014"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劳动教育与实践</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Labor Education and Practice</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劳动教育与实践，不少于</w:t>
            </w:r>
            <w:r>
              <w:rPr>
                <w:rFonts w:ascii="Times New Roman" w:hAnsi="Times New Roman" w:eastAsia="仿宋_GB2312"/>
                <w:color w:val="000000"/>
                <w:szCs w:val="21"/>
              </w:rPr>
              <w:t>32</w:t>
            </w:r>
            <w:r>
              <w:rPr>
                <w:rFonts w:hint="eastAsia" w:ascii="Times New Roman" w:hAnsi="Times New Roman" w:eastAsia="仿宋_GB2312"/>
                <w:color w:val="000000"/>
                <w:szCs w:val="21"/>
              </w:rPr>
              <w:t>学时。实践教学选修不低于</w:t>
            </w:r>
            <w:r>
              <w:rPr>
                <w:rFonts w:ascii="Times New Roman" w:hAnsi="Times New Roman" w:eastAsia="仿宋_GB2312"/>
                <w:color w:val="000000"/>
                <w:szCs w:val="21"/>
              </w:rPr>
              <w:t>1</w:t>
            </w:r>
            <w:r>
              <w:rPr>
                <w:rFonts w:hint="eastAsia" w:ascii="Times New Roman" w:hAnsi="Times New Roman" w:eastAsia="仿宋_GB2312"/>
                <w:color w:val="000000"/>
                <w:szCs w:val="21"/>
              </w:rPr>
              <w:t>个学分。</w:t>
            </w:r>
          </w:p>
          <w:p>
            <w:pPr>
              <w:adjustRightInd w:val="0"/>
              <w:snapToGrid w:val="0"/>
              <w:spacing w:line="240" w:lineRule="exac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2" w:hRule="atLeas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jc w:val="center"/>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0144162202</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人力资源管理综合实验（实验）</w:t>
            </w:r>
          </w:p>
          <w:p>
            <w:pPr>
              <w:spacing w:line="240" w:lineRule="atLeast"/>
              <w:jc w:val="center"/>
              <w:rPr>
                <w:rFonts w:ascii="Times New Roman" w:hAnsi="Times New Roman" w:eastAsia="仿宋_GB2312"/>
                <w:color w:val="000000"/>
                <w:szCs w:val="21"/>
              </w:rPr>
            </w:pPr>
            <w:r>
              <w:rPr>
                <w:rFonts w:ascii="Times New Roman" w:hAnsi="Times New Roman"/>
                <w:color w:val="000000"/>
                <w:szCs w:val="21"/>
              </w:rPr>
              <w:t>Comprehensive experiment in Human Resource Management</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pStyle w:val="6"/>
              <w:widowControl/>
              <w:snapToGrid w:val="0"/>
              <w:spacing w:after="0" w:line="240" w:lineRule="exact"/>
              <w:ind w:left="0" w:leftChars="0"/>
              <w:jc w:val="center"/>
              <w:rPr>
                <w:rFonts w:ascii="Calibri" w:hAnsi="Calibri" w:eastAsia="仿宋_GB2312"/>
                <w:color w:val="000000"/>
                <w:sz w:val="21"/>
                <w:szCs w:val="21"/>
              </w:rPr>
            </w:pPr>
            <w:r>
              <w:rPr>
                <w:rFonts w:eastAsia="仿宋_GB2312"/>
                <w:color w:val="000000"/>
                <w:sz w:val="21"/>
                <w:szCs w:val="21"/>
              </w:rPr>
              <w:t>0144252203</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企业文化（项目化课程）</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Enterprise Culture</w:t>
            </w:r>
          </w:p>
        </w:tc>
        <w:tc>
          <w:tcPr>
            <w:tcW w:w="4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szCs w:val="24"/>
              </w:rPr>
            </w:pPr>
            <w:r>
              <w:rPr>
                <w:rFonts w:ascii="Times New Roman" w:hAnsi="Times New Roman"/>
                <w:color w:val="000000"/>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0144232204</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员工招聘与配置（项目化课程）</w:t>
            </w:r>
          </w:p>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Marketing Planning</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0144242205</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员工素质测评（项目化课程）</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Quality Measure</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67"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olor w:val="000000"/>
                <w:szCs w:val="24"/>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0144142206</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企业经营管理模拟（产教融合课程）</w:t>
            </w:r>
          </w:p>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Enterprise's operation and management simulation</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62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color w:val="000000"/>
                <w:szCs w:val="24"/>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atLeas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rPr>
            </w:pPr>
            <w:r>
              <w:rPr>
                <w:rFonts w:ascii="Times New Roman" w:hAnsi="Times New Roman" w:eastAsia="仿宋_GB2312"/>
                <w:color w:val="000000"/>
              </w:rPr>
              <w:t>0144272207</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管理信息系统（产教融合课程）</w:t>
            </w:r>
          </w:p>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Management  Information  Systems</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4" w:hRule="exact"/>
          <w:jc w:val="center"/>
        </w:trPr>
        <w:tc>
          <w:tcPr>
            <w:tcW w:w="646"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224</w:t>
            </w:r>
          </w:p>
        </w:tc>
        <w:tc>
          <w:tcPr>
            <w:tcW w:w="567" w:type="dxa"/>
            <w:tcBorders>
              <w:top w:val="single" w:color="auto" w:sz="4" w:space="0"/>
              <w:left w:val="single" w:color="auto" w:sz="4" w:space="0"/>
              <w:bottom w:val="single" w:color="auto" w:sz="4" w:space="0"/>
              <w:right w:val="single" w:color="auto" w:sz="4" w:space="0"/>
            </w:tcBorders>
            <w:noWrap/>
            <w:vAlign w:val="center"/>
          </w:tcPr>
          <w:p>
            <w:pPr>
              <w:tabs>
                <w:tab w:val="left" w:pos="453"/>
              </w:tabs>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176</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1" w:hRule="exact"/>
          <w:jc w:val="center"/>
        </w:trPr>
        <w:tc>
          <w:tcPr>
            <w:tcW w:w="646"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681" w:type="dxa"/>
            <w:vMerge w:val="restart"/>
            <w:tcBorders>
              <w:top w:val="single" w:color="auto" w:sz="4" w:space="0"/>
              <w:left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32"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17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0144282208</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毕业实习</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Graduation Practice</w:t>
            </w:r>
          </w:p>
        </w:tc>
        <w:tc>
          <w:tcPr>
            <w:tcW w:w="429"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4"/>
              </w:rPr>
            </w:pPr>
            <w:r>
              <w:rPr>
                <w:rFonts w:ascii="Times New Roman" w:hAnsi="Times New Roman" w:eastAsia="仿宋_GB2312"/>
                <w:color w:val="000000"/>
                <w:kern w:val="0"/>
              </w:rPr>
              <w:t>4</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周</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1"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0144282209</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毕业论文（设计）</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Thesis</w:t>
            </w:r>
            <w:r>
              <w:rPr>
                <w:rFonts w:hint="eastAsia" w:ascii="Times New Roman" w:hAnsi="Times New Roman" w:eastAsia="仿宋_GB2312"/>
                <w:color w:val="000000"/>
                <w:szCs w:val="21"/>
              </w:rPr>
              <w:t>（</w:t>
            </w:r>
            <w:r>
              <w:rPr>
                <w:rFonts w:ascii="Times New Roman" w:hAnsi="Times New Roman" w:eastAsia="仿宋_GB2312"/>
                <w:color w:val="000000"/>
                <w:szCs w:val="21"/>
              </w:rPr>
              <w:t>Design</w:t>
            </w:r>
            <w:r>
              <w:rPr>
                <w:rFonts w:hint="eastAsia" w:ascii="Times New Roman" w:hAnsi="Times New Roman" w:eastAsia="仿宋_GB2312"/>
                <w:color w:val="000000"/>
                <w:szCs w:val="21"/>
              </w:rPr>
              <w:t>）</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周</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 w:val="15"/>
                <w:szCs w:val="15"/>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99"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0144182210</w:t>
            </w:r>
          </w:p>
        </w:tc>
        <w:tc>
          <w:tcPr>
            <w:tcW w:w="501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第二课堂</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kern w:val="0"/>
                <w:szCs w:val="21"/>
              </w:rPr>
              <w:t>Second Class</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周</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 w:val="15"/>
                <w:szCs w:val="15"/>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0"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32"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15"/>
                <w:szCs w:val="15"/>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74"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413" w:type="dxa"/>
            <w:gridSpan w:val="3"/>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179" w:type="dxa"/>
            <w:tcBorders>
              <w:top w:val="single" w:color="auto" w:sz="4" w:space="0"/>
              <w:left w:val="single" w:color="auto" w:sz="4" w:space="0"/>
              <w:bottom w:val="single" w:color="auto" w:sz="4" w:space="0"/>
              <w:right w:val="single" w:color="auto" w:sz="4" w:space="0"/>
            </w:tcBorders>
            <w:noWrap/>
            <w:vAlign w:val="center"/>
          </w:tcPr>
          <w:p>
            <w:pPr>
              <w:tabs>
                <w:tab w:val="left" w:pos="258"/>
                <w:tab w:val="center" w:pos="838"/>
              </w:tabs>
              <w:adjustRightInd w:val="0"/>
              <w:snapToGrid w:val="0"/>
              <w:jc w:val="center"/>
              <w:rPr>
                <w:rFonts w:ascii="Times New Roman" w:hAnsi="Times New Roman" w:eastAsia="仿宋_GB2312"/>
                <w:color w:val="000000"/>
                <w:szCs w:val="24"/>
              </w:rPr>
            </w:pPr>
            <w:r>
              <w:rPr>
                <w:rFonts w:ascii="Times New Roman" w:hAnsi="Times New Roman" w:eastAsia="仿宋_GB2312"/>
                <w:color w:val="000000"/>
              </w:rPr>
              <w:t>0144252211</w:t>
            </w:r>
          </w:p>
        </w:tc>
        <w:tc>
          <w:tcPr>
            <w:tcW w:w="50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ascii="Times New Roman" w:hAnsi="Times New Roman" w:eastAsia="仿宋_GB2312"/>
                <w:color w:val="000000"/>
              </w:rPr>
            </w:pPr>
            <w:r>
              <w:rPr>
                <w:rFonts w:hint="eastAsia" w:ascii="Times New Roman" w:hAnsi="Times New Roman" w:eastAsia="仿宋_GB2312"/>
                <w:color w:val="000000"/>
              </w:rPr>
              <w:t>专业见习</w:t>
            </w:r>
          </w:p>
          <w:p>
            <w:pPr>
              <w:adjustRightInd w:val="0"/>
              <w:snapToGrid w:val="0"/>
              <w:spacing w:line="240" w:lineRule="exact"/>
              <w:jc w:val="center"/>
              <w:rPr>
                <w:rFonts w:ascii="Times New Roman" w:hAnsi="Times New Roman" w:eastAsia="仿宋_GB2312"/>
                <w:color w:val="000000"/>
              </w:rPr>
            </w:pPr>
            <w:r>
              <w:rPr>
                <w:rFonts w:ascii="Times New Roman" w:hAnsi="Times New Roman" w:eastAsia="仿宋_GB2312"/>
                <w:color w:val="000000"/>
              </w:rPr>
              <w:t>Internship</w:t>
            </w:r>
          </w:p>
          <w:p>
            <w:pPr>
              <w:adjustRightInd w:val="0"/>
              <w:snapToGrid w:val="0"/>
              <w:spacing w:line="240" w:lineRule="exact"/>
              <w:jc w:val="center"/>
              <w:rPr>
                <w:rFonts w:ascii="Times New Roman" w:hAnsi="Times New Roman" w:eastAsia="仿宋_GB2312"/>
                <w:color w:val="000000"/>
              </w:rPr>
            </w:pP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22"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413"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1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ascii="Times New Roman" w:hAnsi="Times New Roman" w:eastAsia="仿宋_GB2312"/>
                <w:color w:val="000000"/>
                <w:szCs w:val="24"/>
              </w:rPr>
            </w:pPr>
            <w:r>
              <w:rPr>
                <w:rFonts w:ascii="Times New Roman" w:hAnsi="Times New Roman" w:eastAsia="仿宋_GB2312"/>
                <w:color w:val="000000"/>
              </w:rPr>
              <w:t>0144132212</w:t>
            </w:r>
          </w:p>
        </w:tc>
        <w:tc>
          <w:tcPr>
            <w:tcW w:w="5014" w:type="dxa"/>
            <w:tcBorders>
              <w:top w:val="single" w:color="auto" w:sz="4" w:space="0"/>
              <w:left w:val="single" w:color="auto" w:sz="4" w:space="0"/>
              <w:bottom w:val="single" w:color="auto" w:sz="4" w:space="0"/>
              <w:right w:val="single" w:color="auto" w:sz="4" w:space="0"/>
            </w:tcBorders>
            <w:noWrap/>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会计综合实训</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 Practice</w:t>
            </w:r>
          </w:p>
        </w:tc>
        <w:tc>
          <w:tcPr>
            <w:tcW w:w="42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62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68" w:hRule="exact"/>
          <w:jc w:val="center"/>
        </w:trPr>
        <w:tc>
          <w:tcPr>
            <w:tcW w:w="646" w:type="dxa"/>
            <w:vMerge w:val="continue"/>
            <w:tcBorders>
              <w:left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1413" w:type="dxa"/>
            <w:gridSpan w:val="3"/>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20" w:hRule="exact"/>
          <w:jc w:val="center"/>
        </w:trPr>
        <w:tc>
          <w:tcPr>
            <w:tcW w:w="646" w:type="dxa"/>
            <w:vMerge w:val="continue"/>
            <w:tcBorders>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c>
          <w:tcPr>
            <w:tcW w:w="760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26</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23</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288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240</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4" w:hRule="exact"/>
          <w:jc w:val="center"/>
        </w:trPr>
        <w:tc>
          <w:tcPr>
            <w:tcW w:w="8252"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总计</w:t>
            </w:r>
          </w:p>
        </w:tc>
        <w:tc>
          <w:tcPr>
            <w:tcW w:w="429"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161</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11</w:t>
            </w:r>
            <w:r>
              <w:rPr>
                <w:rFonts w:hint="eastAsia" w:ascii="Times New Roman" w:hAnsi="Times New Roman" w:eastAsia="仿宋_GB2312"/>
                <w:color w:val="000000" w:themeColor="text1"/>
                <w:szCs w:val="21"/>
                <w14:textFill>
                  <w14:solidFill>
                    <w14:schemeClr w14:val="tx1"/>
                  </w14:solidFill>
                </w14:textFill>
              </w:rPr>
              <w:t>8</w:t>
            </w:r>
          </w:p>
        </w:tc>
        <w:tc>
          <w:tcPr>
            <w:tcW w:w="4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43</w:t>
            </w:r>
          </w:p>
        </w:tc>
        <w:tc>
          <w:tcPr>
            <w:tcW w:w="49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2512</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19</w:t>
            </w:r>
            <w:r>
              <w:rPr>
                <w:rFonts w:hint="eastAsia" w:ascii="Times New Roman" w:hAnsi="Times New Roman" w:eastAsia="仿宋_GB2312"/>
                <w:color w:val="000000" w:themeColor="text1"/>
                <w:szCs w:val="21"/>
                <w14:textFill>
                  <w14:solidFill>
                    <w14:schemeClr w14:val="tx1"/>
                  </w14:solidFill>
                </w14:textFill>
              </w:rPr>
              <w:t>28</w:t>
            </w:r>
          </w:p>
        </w:tc>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5</w:t>
            </w:r>
            <w:r>
              <w:rPr>
                <w:rFonts w:hint="eastAsia" w:ascii="Times New Roman" w:hAnsi="Times New Roman" w:eastAsia="仿宋_GB2312"/>
                <w:color w:val="000000" w:themeColor="text1"/>
                <w:szCs w:val="21"/>
                <w14:textFill>
                  <w14:solidFill>
                    <w14:schemeClr w14:val="tx1"/>
                  </w14:solidFill>
                </w14:textFill>
              </w:rPr>
              <w:t>84</w:t>
            </w:r>
          </w:p>
        </w:tc>
        <w:tc>
          <w:tcPr>
            <w:tcW w:w="168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Cs w:val="21"/>
              </w:rPr>
            </w:p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jc w:val="left"/>
              <w:rPr>
                <w:rFonts w:ascii="Times New Roman" w:hAnsi="Times New Roman" w:eastAsia="仿宋_GB2312"/>
                <w:color w:val="000000"/>
                <w:szCs w:val="21"/>
              </w:rPr>
            </w:pPr>
          </w:p>
        </w:tc>
      </w:tr>
    </w:tbl>
    <w:p>
      <w:pPr>
        <w:widowControl/>
        <w:jc w:val="left"/>
        <w:rPr>
          <w:rFonts w:ascii="Times New Roman" w:hAnsi="Times New Roman" w:eastAsia="仿宋_GB2312"/>
          <w:color w:val="000000"/>
          <w:kern w:val="0"/>
          <w:szCs w:val="21"/>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六、主要课程（环节）与毕业要求对应矩阵（见表</w:t>
      </w:r>
      <w:r>
        <w:rPr>
          <w:rFonts w:ascii="Times New Roman" w:hAnsi="Times New Roman" w:eastAsia="黑体"/>
          <w:b/>
          <w:color w:val="000000"/>
          <w:sz w:val="28"/>
          <w:szCs w:val="21"/>
        </w:rPr>
        <w:t>3</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rPr>
      </w:pPr>
      <w:r>
        <w:rPr>
          <w:rFonts w:hint="eastAsia" w:ascii="Times New Roman" w:hAnsi="Times New Roman" w:eastAsia="黑体"/>
          <w:bCs/>
          <w:color w:val="000000"/>
          <w:sz w:val="28"/>
        </w:rPr>
        <w:t>表</w:t>
      </w:r>
      <w:r>
        <w:rPr>
          <w:rFonts w:ascii="Times New Roman" w:hAnsi="Times New Roman" w:eastAsia="黑体"/>
          <w:bCs/>
          <w:color w:val="000000"/>
          <w:sz w:val="28"/>
        </w:rPr>
        <w:t>3</w:t>
      </w:r>
      <w:r>
        <w:rPr>
          <w:rFonts w:hint="eastAsia" w:ascii="Times New Roman" w:hAnsi="Times New Roman" w:eastAsia="黑体"/>
          <w:bCs/>
          <w:color w:val="000000"/>
          <w:sz w:val="28"/>
        </w:rPr>
        <w:t>主要课程（教学环节）与毕业要求对应矩阵</w:t>
      </w:r>
    </w:p>
    <w:p>
      <w:pPr>
        <w:snapToGrid w:val="0"/>
        <w:spacing w:before="120" w:beforeLines="50" w:line="440" w:lineRule="exact"/>
        <w:rPr>
          <w:rFonts w:ascii="Times New Roman" w:hAnsi="Times New Roman" w:eastAsia="黑体"/>
          <w:bCs/>
          <w:color w:val="000000"/>
          <w:sz w:val="28"/>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977"/>
        <w:gridCol w:w="1417"/>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3114" w:type="dxa"/>
            <w:vMerge w:val="restart"/>
            <w:vAlign w:val="center"/>
          </w:tcPr>
          <w:p>
            <w:pPr>
              <w:adjustRightInd w:val="0"/>
              <w:snapToGrid w:val="0"/>
              <w:spacing w:line="220" w:lineRule="exact"/>
              <w:jc w:val="center"/>
              <w:rPr>
                <w:rFonts w:ascii="仿宋_GB2312" w:hAnsi="仿宋" w:eastAsia="仿宋_GB2312"/>
                <w:b/>
                <w:bCs/>
                <w:color w:val="000000" w:themeColor="text1"/>
                <w:szCs w:val="21"/>
                <w14:textFill>
                  <w14:solidFill>
                    <w14:schemeClr w14:val="tx1"/>
                  </w14:solidFill>
                </w14:textFill>
              </w:rPr>
            </w:pPr>
            <w:r>
              <w:rPr>
                <w:rFonts w:hint="eastAsia" w:ascii="仿宋_GB2312" w:hAnsi="仿宋" w:eastAsia="仿宋_GB2312"/>
                <w:b/>
                <w:bCs/>
                <w:color w:val="000000" w:themeColor="text1"/>
                <w:szCs w:val="21"/>
                <w14:textFill>
                  <w14:solidFill>
                    <w14:schemeClr w14:val="tx1"/>
                  </w14:solidFill>
                </w14:textFill>
              </w:rPr>
              <w:t>毕业要求具体指标点</w:t>
            </w:r>
          </w:p>
        </w:tc>
        <w:tc>
          <w:tcPr>
            <w:tcW w:w="4394" w:type="dxa"/>
            <w:gridSpan w:val="2"/>
            <w:vAlign w:val="center"/>
          </w:tcPr>
          <w:p>
            <w:pPr>
              <w:adjustRightInd w:val="0"/>
              <w:snapToGrid w:val="0"/>
              <w:spacing w:line="220" w:lineRule="exact"/>
              <w:jc w:val="center"/>
              <w:rPr>
                <w:rFonts w:ascii="仿宋_GB2312" w:hAnsi="仿宋" w:eastAsia="仿宋_GB2312"/>
                <w:b/>
                <w:bCs/>
                <w:color w:val="000000" w:themeColor="text1"/>
                <w:szCs w:val="21"/>
                <w14:textFill>
                  <w14:solidFill>
                    <w14:schemeClr w14:val="tx1"/>
                  </w14:solidFill>
                </w14:textFill>
              </w:rPr>
            </w:pPr>
            <w:r>
              <w:rPr>
                <w:rFonts w:hint="eastAsia" w:ascii="仿宋_GB2312" w:hAnsi="仿宋" w:eastAsia="仿宋_GB2312"/>
                <w:b/>
                <w:bCs/>
                <w:color w:val="000000" w:themeColor="text1"/>
                <w:szCs w:val="21"/>
                <w14:textFill>
                  <w14:solidFill>
                    <w14:schemeClr w14:val="tx1"/>
                  </w14:solidFill>
                </w14:textFill>
              </w:rPr>
              <w:t>主要课程（教学活动）</w:t>
            </w:r>
          </w:p>
        </w:tc>
        <w:tc>
          <w:tcPr>
            <w:tcW w:w="1552" w:type="dxa"/>
            <w:vMerge w:val="restart"/>
            <w:vAlign w:val="center"/>
          </w:tcPr>
          <w:p>
            <w:pPr>
              <w:adjustRightInd w:val="0"/>
              <w:snapToGrid w:val="0"/>
              <w:spacing w:line="220" w:lineRule="exact"/>
              <w:jc w:val="center"/>
              <w:rPr>
                <w:rFonts w:ascii="仿宋_GB2312" w:hAnsi="仿宋" w:eastAsia="仿宋_GB2312"/>
                <w:b/>
                <w:bCs/>
                <w:color w:val="000000" w:themeColor="text1"/>
                <w:szCs w:val="21"/>
                <w14:textFill>
                  <w14:solidFill>
                    <w14:schemeClr w14:val="tx1"/>
                  </w14:solidFill>
                </w14:textFill>
              </w:rPr>
            </w:pPr>
            <w:r>
              <w:rPr>
                <w:rFonts w:hint="eastAsia" w:ascii="仿宋_GB2312" w:hAnsi="仿宋" w:eastAsia="仿宋_GB2312"/>
                <w:b/>
                <w:bCs/>
                <w:color w:val="000000" w:themeColor="text1"/>
                <w:szCs w:val="21"/>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blHeader/>
          <w:jc w:val="center"/>
        </w:trPr>
        <w:tc>
          <w:tcPr>
            <w:tcW w:w="3114" w:type="dxa"/>
            <w:vMerge w:val="continue"/>
            <w:vAlign w:val="center"/>
          </w:tcPr>
          <w:p>
            <w:pPr>
              <w:adjustRightInd w:val="0"/>
              <w:snapToGrid w:val="0"/>
              <w:spacing w:line="220" w:lineRule="exact"/>
              <w:jc w:val="center"/>
              <w:rPr>
                <w:rFonts w:ascii="仿宋_GB2312" w:hAnsi="仿宋" w:eastAsia="仿宋_GB2312"/>
                <w:b/>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
                <w:bCs/>
                <w:color w:val="000000" w:themeColor="text1"/>
                <w:szCs w:val="21"/>
                <w14:textFill>
                  <w14:solidFill>
                    <w14:schemeClr w14:val="tx1"/>
                  </w14:solidFill>
                </w14:textFill>
              </w:rPr>
            </w:pPr>
            <w:r>
              <w:rPr>
                <w:rFonts w:hint="eastAsia" w:ascii="仿宋_GB2312" w:hAnsi="仿宋" w:eastAsia="仿宋_GB2312"/>
                <w:b/>
                <w:bCs/>
                <w:color w:val="000000" w:themeColor="text1"/>
                <w:szCs w:val="21"/>
                <w14:textFill>
                  <w14:solidFill>
                    <w14:schemeClr w14:val="tx1"/>
                  </w14:solidFill>
                </w14:textFill>
              </w:rPr>
              <w:t>主要课程（教学活动）名称</w:t>
            </w:r>
          </w:p>
        </w:tc>
        <w:tc>
          <w:tcPr>
            <w:tcW w:w="1417" w:type="dxa"/>
            <w:vAlign w:val="center"/>
          </w:tcPr>
          <w:p>
            <w:pPr>
              <w:adjustRightInd w:val="0"/>
              <w:snapToGrid w:val="0"/>
              <w:spacing w:line="220" w:lineRule="exact"/>
              <w:jc w:val="center"/>
              <w:rPr>
                <w:rFonts w:ascii="仿宋_GB2312" w:hAnsi="仿宋" w:eastAsia="仿宋_GB2312"/>
                <w:b/>
                <w:bCs/>
                <w:color w:val="000000" w:themeColor="text1"/>
                <w:szCs w:val="21"/>
                <w14:textFill>
                  <w14:solidFill>
                    <w14:schemeClr w14:val="tx1"/>
                  </w14:solidFill>
                </w14:textFill>
              </w:rPr>
            </w:pPr>
            <w:r>
              <w:rPr>
                <w:rFonts w:hint="eastAsia" w:ascii="仿宋_GB2312" w:hAnsi="仿宋" w:eastAsia="仿宋_GB2312"/>
                <w:b/>
                <w:bCs/>
                <w:color w:val="000000" w:themeColor="text1"/>
                <w:szCs w:val="21"/>
                <w14:textFill>
                  <w14:solidFill>
                    <w14:schemeClr w14:val="tx1"/>
                  </w14:solidFill>
                </w14:textFill>
              </w:rPr>
              <w:t>权重值</w:t>
            </w:r>
          </w:p>
        </w:tc>
        <w:tc>
          <w:tcPr>
            <w:tcW w:w="1552" w:type="dxa"/>
            <w:vMerge w:val="continue"/>
            <w:vAlign w:val="center"/>
          </w:tcPr>
          <w:p>
            <w:pPr>
              <w:adjustRightInd w:val="0"/>
              <w:snapToGrid w:val="0"/>
              <w:spacing w:line="220" w:lineRule="exact"/>
              <w:jc w:val="center"/>
              <w:rPr>
                <w:rFonts w:ascii="仿宋_GB2312" w:hAnsi="仿宋" w:eastAsia="仿宋_GB2312"/>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A1-1：人文社会科学知识：历史学、哲学、思想道德、政治学、法学、社会学和心理学等。</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思想道德与法治</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tabs>
                <w:tab w:val="left" w:pos="797"/>
              </w:tabs>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中国近现代史纲要</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马克思主义基本原理</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习近平新时代中国特色社会主义思想概论</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毛泽东思想和中国特色社会主义理论体系概论</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A1-2：自然科学知识：高等数学、概率论、线性代数等。</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color w:val="000000" w:themeColor="text1"/>
                <w14:textFill>
                  <w14:solidFill>
                    <w14:schemeClr w14:val="tx1"/>
                  </w14:solidFill>
                </w14:textFill>
              </w:rPr>
              <w:t>高等数学</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0.4</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线性代数</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概率论与数理统计</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运筹学</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A1-3工具性知识：外语，计算机及信息技术应用，文献检索，定性、定量分析方法等。</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大学英语</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0.6</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统计学</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0.4</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A1-4：专业知识：管理学、经济学及人力资源管理的基本理论、基本知识。</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管理学</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0.15</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政治经济学</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0.05</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微观经济学</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宏观经济学</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0.05</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劳动经济学</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0.05</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人力资源管理</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管理思想史</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员工培训</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薪酬管理</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绩效管理</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社会保障学</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A1-5：本专业理论前沿与发展动态。</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人力资源管理前沿讲座</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0.7</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人力资源管理专业导论</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0.3</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A1-6：其他专业的有关知识。</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公共艺术</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0.5</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应用文写作</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0.5</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B1-1：获取知识的能力：自学能力，表达能力，信息处理能力等。</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组织行为学</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0.5</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会计学</w:t>
            </w:r>
          </w:p>
        </w:tc>
        <w:tc>
          <w:tcPr>
            <w:tcW w:w="1417" w:type="dxa"/>
            <w:vAlign w:val="center"/>
          </w:tcPr>
          <w:p>
            <w:pPr>
              <w:adjustRightInd w:val="0"/>
              <w:snapToGrid w:val="0"/>
              <w:spacing w:line="22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0.5</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B1-2：应用知识能力：综合应用专业知识解决问题能力，科学研究和实际工作能力，计算机及信息技术应用能力，管理实践能力、沟通能力和团队协作能力。</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职业生涯管理</w:t>
            </w:r>
          </w:p>
        </w:tc>
        <w:tc>
          <w:tcPr>
            <w:tcW w:w="1417" w:type="dxa"/>
            <w:vAlign w:val="center"/>
          </w:tcPr>
          <w:p>
            <w:pPr>
              <w:adjustRightInd w:val="0"/>
              <w:snapToGri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劳动政策分析</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劳动合同管理实务</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组织设计与定岗定编</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人力资源信息化管理</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社会调查方法</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B1-3：开拓创新能力：较强的创新意识，开展创新工作的初步能力。</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沟通管理</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0.3</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企业文化</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0.3</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团队建设</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创业学</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B1-4：交流、合作能力：具有较强的语言与文字表达、人际沟通、组织协调及领导的基本能力。</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市场营销</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0.3</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领导学</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0.3</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公共关系</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商业伦理</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商务礼仪</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0.1</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C1-1：思想道德素质：热爱社会主义祖国，拥护中国共产党的领导，掌握马列主义、毛泽东思想和中国特色社会主义理论的基本原理；愿为社会主义现代化建设服务，有为国家富强、民族昌盛而奋斗的志向和责任感；具有敬业爱岗，艰苦奋斗，热爱劳动，遵纪守法，诚实守信和团结合作的品质；具有良好的思想道德、社会公德和职业道德。</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思想道德与法治</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中国近现代史纲要</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马克思主义基本原理</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习近平新时代中国特色社会主义思想概论</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eastAsia="仿宋_GB2312"/>
                <w:bCs/>
                <w:szCs w:val="21"/>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毛泽东思想和中国特色社会主义理论体系概论</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C1-2：文化素质：具有一定的人文社会科学知识，较好的文化和文学艺术修养。</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习近平新时代中国特色社会主义思想概论</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0.6</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管理思想史</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0.4</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C1-3：管理素质：具有较高的专业素质，掌握工商管理专业的基础知识、基本理论和基本技能，具有科学的思维和科学研究的基本方法，具有独立获取知识、提出问题、综合分析问题和解决问题的基本能力，具有较强的管理意识、价值效益意识和创新精神。</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领导学</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人力资源管理管理案例分析</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劳动关系</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劳动法</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员工素质测评</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0.2</w:t>
            </w:r>
          </w:p>
        </w:tc>
        <w:tc>
          <w:tcPr>
            <w:tcW w:w="1552" w:type="dxa"/>
            <w:vAlign w:val="center"/>
          </w:tcPr>
          <w:p>
            <w:pPr>
              <w:adjustRightInd w:val="0"/>
              <w:snapToGrid w:val="0"/>
              <w:spacing w:line="36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eastAsia="仿宋_GB2312"/>
                <w:bCs/>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restart"/>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C1-4：身心素质：具备健全的心理和健康的体魄。</w:t>
            </w: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公共体育</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0.7</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4" w:type="dxa"/>
            <w:vMerge w:val="continue"/>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p>
        </w:tc>
        <w:tc>
          <w:tcPr>
            <w:tcW w:w="2977"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军事理论</w:t>
            </w:r>
          </w:p>
        </w:tc>
        <w:tc>
          <w:tcPr>
            <w:tcW w:w="1417" w:type="dxa"/>
            <w:vAlign w:val="center"/>
          </w:tcPr>
          <w:p>
            <w:pPr>
              <w:adjustRightInd w:val="0"/>
              <w:snapToGrid w:val="0"/>
              <w:spacing w:line="360" w:lineRule="exact"/>
              <w:jc w:val="center"/>
              <w:rPr>
                <w:rFonts w:ascii="Times New Roman" w:hAnsi="Times New Roman" w:eastAsia="仿宋_GB2312"/>
                <w:bCs/>
                <w:szCs w:val="21"/>
              </w:rPr>
            </w:pPr>
            <w:r>
              <w:rPr>
                <w:rFonts w:ascii="Times New Roman" w:hAnsi="Times New Roman" w:eastAsia="仿宋_GB2312"/>
                <w:bCs/>
                <w:szCs w:val="21"/>
              </w:rPr>
              <w:t>0.3</w:t>
            </w:r>
          </w:p>
        </w:tc>
        <w:tc>
          <w:tcPr>
            <w:tcW w:w="1552" w:type="dxa"/>
            <w:vAlign w:val="center"/>
          </w:tcPr>
          <w:p>
            <w:pPr>
              <w:adjustRightInd w:val="0"/>
              <w:snapToGrid w:val="0"/>
              <w:spacing w:line="220" w:lineRule="exact"/>
              <w:jc w:val="center"/>
              <w:rPr>
                <w:rFonts w:ascii="仿宋_GB2312" w:hAnsi="仿宋" w:eastAsia="仿宋_GB2312"/>
                <w:bCs/>
                <w:color w:val="000000" w:themeColor="text1"/>
                <w:szCs w:val="21"/>
                <w14:textFill>
                  <w14:solidFill>
                    <w14:schemeClr w14:val="tx1"/>
                  </w14:solidFill>
                </w14:textFill>
              </w:rPr>
            </w:pPr>
            <w:r>
              <w:rPr>
                <w:rFonts w:hint="eastAsia" w:ascii="仿宋_GB2312" w:hAnsi="仿宋" w:eastAsia="仿宋_GB2312"/>
                <w:bCs/>
                <w:color w:val="000000" w:themeColor="text1"/>
                <w:szCs w:val="21"/>
                <w14:textFill>
                  <w14:solidFill>
                    <w14:schemeClr w14:val="tx1"/>
                  </w14:solidFill>
                </w14:textFill>
              </w:rPr>
              <w:t>考查</w:t>
            </w:r>
          </w:p>
        </w:tc>
      </w:tr>
    </w:tbl>
    <w:p>
      <w:pPr>
        <w:widowControl/>
        <w:jc w:val="left"/>
        <w:rPr>
          <w:rFonts w:ascii="Times New Roman" w:hAnsi="Times New Roman" w:eastAsia="黑体"/>
          <w:b/>
          <w:color w:val="000000"/>
          <w:sz w:val="28"/>
          <w:szCs w:val="21"/>
        </w:rPr>
        <w:sectPr>
          <w:type w:val="nextColumn"/>
          <w:pgSz w:w="11905" w:h="16838"/>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七、专业课程设置（见表</w:t>
      </w:r>
      <w:r>
        <w:rPr>
          <w:rFonts w:ascii="Times New Roman" w:hAnsi="Times New Roman" w:eastAsia="黑体"/>
          <w:b/>
          <w:color w:val="000000"/>
          <w:sz w:val="28"/>
          <w:szCs w:val="21"/>
        </w:rPr>
        <w:t>4</w:t>
      </w:r>
      <w:r>
        <w:rPr>
          <w:rFonts w:hint="eastAsia" w:ascii="Times New Roman" w:hAnsi="Times New Roman" w:eastAsia="黑体"/>
          <w:b/>
          <w:color w:val="000000"/>
          <w:sz w:val="28"/>
          <w:szCs w:val="21"/>
        </w:rPr>
        <w:t>）</w:t>
      </w:r>
    </w:p>
    <w:p>
      <w:pPr>
        <w:snapToGrid w:val="0"/>
        <w:spacing w:before="156"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4   </w:t>
      </w:r>
      <w:r>
        <w:rPr>
          <w:rFonts w:hint="eastAsia" w:ascii="Times New Roman" w:hAnsi="Times New Roman" w:eastAsia="黑体"/>
          <w:bCs/>
          <w:color w:val="000000"/>
          <w:sz w:val="28"/>
        </w:rPr>
        <w:t>专业课程设置</w:t>
      </w:r>
    </w:p>
    <w:tbl>
      <w:tblPr>
        <w:tblStyle w:val="8"/>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33"/>
        <w:gridCol w:w="709"/>
        <w:gridCol w:w="1557"/>
        <w:gridCol w:w="241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874" w:type="dxa"/>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833" w:type="dxa"/>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709" w:type="dxa"/>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557" w:type="dxa"/>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2410" w:type="dxa"/>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2694" w:type="dxa"/>
            <w:noWrap/>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先修课程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833"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专业必修课程</w:t>
            </w:r>
          </w:p>
        </w:tc>
        <w:tc>
          <w:tcPr>
            <w:tcW w:w="709"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557" w:type="dxa"/>
            <w:noWrap/>
            <w:vAlign w:val="center"/>
          </w:tcPr>
          <w:p>
            <w:pPr>
              <w:tabs>
                <w:tab w:val="left" w:pos="258"/>
                <w:tab w:val="center" w:pos="838"/>
              </w:tabs>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0142112201</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人力资源管理导论</w:t>
            </w:r>
          </w:p>
        </w:tc>
        <w:tc>
          <w:tcPr>
            <w:tcW w:w="2694" w:type="dxa"/>
            <w:noWrap/>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1002112203</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c>
          <w:tcPr>
            <w:tcW w:w="2694" w:type="dxa"/>
            <w:noWrap/>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0142142202</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pStyle w:val="4"/>
              <w:widowControl/>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0142132203</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pStyle w:val="4"/>
              <w:widowControl/>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0142112204</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adjustRightInd w:val="0"/>
              <w:snapToGrid w:val="0"/>
              <w:jc w:val="center"/>
              <w:rPr>
                <w:rFonts w:ascii="Times New Roman" w:hAnsi="Times New Roman" w:eastAsia="仿宋_GB2312"/>
                <w:color w:val="000000"/>
                <w:szCs w:val="21"/>
              </w:rPr>
            </w:pPr>
          </w:p>
        </w:tc>
        <w:tc>
          <w:tcPr>
            <w:tcW w:w="2694" w:type="dxa"/>
            <w:noWrap/>
            <w:vAlign w:val="center"/>
          </w:tcPr>
          <w:p>
            <w:pPr>
              <w:spacing w:line="240" w:lineRule="atLeas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pStyle w:val="4"/>
              <w:widowControl/>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0142112205</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政治经济学</w:t>
            </w:r>
          </w:p>
        </w:tc>
        <w:tc>
          <w:tcPr>
            <w:tcW w:w="2694" w:type="dxa"/>
            <w:noWrap/>
            <w:vAlign w:val="center"/>
          </w:tcPr>
          <w:p>
            <w:pPr>
              <w:spacing w:line="240" w:lineRule="atLeas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pStyle w:val="4"/>
              <w:widowControl/>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0142122206</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微观经济学</w:t>
            </w:r>
          </w:p>
        </w:tc>
        <w:tc>
          <w:tcPr>
            <w:tcW w:w="2694" w:type="dxa"/>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jc w:val="center"/>
              <w:rPr>
                <w:rFonts w:ascii="Times New Roman" w:hAnsi="Times New Roman" w:eastAsia="仿宋_GB2312"/>
                <w:color w:val="000000"/>
                <w:szCs w:val="21"/>
              </w:rPr>
            </w:pPr>
          </w:p>
        </w:tc>
        <w:tc>
          <w:tcPr>
            <w:tcW w:w="1557" w:type="dxa"/>
            <w:noWrap/>
            <w:vAlign w:val="center"/>
          </w:tcPr>
          <w:p>
            <w:pPr>
              <w:pStyle w:val="4"/>
              <w:widowControl/>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0142132207</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2694" w:type="dxa"/>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0142242201</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劳动经济学</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微观经济学，宏观经济学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0142222202</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0142232203</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劳动法</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0142222204</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组织行为学</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pStyle w:val="4"/>
              <w:jc w:val="center"/>
              <w:rPr>
                <w:rFonts w:ascii="Times New Roman" w:hAnsi="Times New Roman" w:eastAsia="仿宋_GB2312"/>
                <w:color w:val="000000"/>
                <w:kern w:val="2"/>
                <w:sz w:val="21"/>
                <w:szCs w:val="21"/>
              </w:rPr>
            </w:pPr>
            <w:r>
              <w:rPr>
                <w:rFonts w:ascii="Times New Roman" w:hAnsi="Times New Roman" w:eastAsia="仿宋_GB2312"/>
                <w:color w:val="000000"/>
                <w:kern w:val="2"/>
                <w:sz w:val="21"/>
                <w:szCs w:val="21"/>
              </w:rPr>
              <w:t>0142222205</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管理思想史</w:t>
            </w:r>
          </w:p>
        </w:tc>
        <w:tc>
          <w:tcPr>
            <w:tcW w:w="2694" w:type="dxa"/>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0142242206</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员工培训</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0142252207</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薪酬管理</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0142252208</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绩效管理</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0142242209</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劳动关系</w:t>
            </w:r>
          </w:p>
        </w:tc>
        <w:tc>
          <w:tcPr>
            <w:tcW w:w="2694" w:type="dxa"/>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劳动法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jc w:val="center"/>
              <w:rPr>
                <w:rFonts w:ascii="Times New Roman" w:hAnsi="Times New Roman" w:eastAsia="仿宋_GB2312"/>
                <w:color w:val="000000"/>
                <w:szCs w:val="21"/>
              </w:rPr>
            </w:pPr>
          </w:p>
        </w:tc>
        <w:tc>
          <w:tcPr>
            <w:tcW w:w="709" w:type="dxa"/>
            <w:vMerge w:val="continue"/>
            <w:noWrap/>
            <w:vAlign w:val="center"/>
          </w:tcPr>
          <w:p>
            <w:pPr>
              <w:jc w:val="center"/>
              <w:rPr>
                <w:rFonts w:ascii="Times New Roman" w:hAnsi="Times New Roman" w:eastAsia="仿宋_GB2312"/>
                <w:color w:val="000000"/>
                <w:szCs w:val="21"/>
              </w:rPr>
            </w:pPr>
          </w:p>
        </w:tc>
        <w:tc>
          <w:tcPr>
            <w:tcW w:w="1557" w:type="dxa"/>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0142242210</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社会保障学</w:t>
            </w:r>
          </w:p>
        </w:tc>
        <w:tc>
          <w:tcPr>
            <w:tcW w:w="2694" w:type="dxa"/>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833"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专业必修课程</w:t>
            </w:r>
          </w:p>
        </w:tc>
        <w:tc>
          <w:tcPr>
            <w:tcW w:w="709"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1</w:t>
            </w: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0143132201</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工作分析</w:t>
            </w:r>
          </w:p>
        </w:tc>
        <w:tc>
          <w:tcPr>
            <w:tcW w:w="2694"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0143122202</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tc>
        <w:tc>
          <w:tcPr>
            <w:tcW w:w="2694" w:type="dxa"/>
            <w:noWrap/>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jc w:val="left"/>
              <w:rPr>
                <w:rFonts w:ascii="Times New Roman" w:hAnsi="Times New Roman" w:eastAsia="仿宋_GB2312"/>
                <w:color w:val="000000"/>
                <w:szCs w:val="21"/>
              </w:rPr>
            </w:pPr>
          </w:p>
        </w:tc>
        <w:tc>
          <w:tcPr>
            <w:tcW w:w="833" w:type="dxa"/>
            <w:vMerge w:val="continue"/>
            <w:noWrap/>
            <w:vAlign w:val="center"/>
          </w:tcPr>
          <w:p>
            <w:pPr>
              <w:widowControl/>
              <w:jc w:val="left"/>
              <w:rPr>
                <w:rFonts w:ascii="Times New Roman" w:hAnsi="Times New Roman" w:eastAsia="仿宋_GB2312"/>
                <w:color w:val="000000"/>
                <w:szCs w:val="21"/>
              </w:rPr>
            </w:pPr>
          </w:p>
        </w:tc>
        <w:tc>
          <w:tcPr>
            <w:tcW w:w="709" w:type="dxa"/>
            <w:vMerge w:val="continue"/>
            <w:noWrap/>
            <w:vAlign w:val="center"/>
          </w:tcPr>
          <w:p>
            <w:pPr>
              <w:widowControl/>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pStyle w:val="6"/>
              <w:widowControl/>
              <w:snapToGrid w:val="0"/>
              <w:spacing w:after="0"/>
              <w:ind w:left="0" w:leftChars="0"/>
              <w:jc w:val="center"/>
              <w:rPr>
                <w:rFonts w:ascii="Calibri" w:hAnsi="Calibri" w:eastAsia="仿宋_GB2312"/>
                <w:color w:val="000000"/>
                <w:szCs w:val="21"/>
              </w:rPr>
            </w:pPr>
            <w:r>
              <w:rPr>
                <w:rFonts w:eastAsia="仿宋_GB2312"/>
                <w:color w:val="000000"/>
                <w:sz w:val="21"/>
                <w:szCs w:val="21"/>
              </w:rPr>
              <w:t>0143152203</w:t>
            </w:r>
          </w:p>
        </w:tc>
        <w:tc>
          <w:tcPr>
            <w:tcW w:w="2410" w:type="dxa"/>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财政与税收</w:t>
            </w:r>
          </w:p>
        </w:tc>
        <w:tc>
          <w:tcPr>
            <w:tcW w:w="2694" w:type="dxa"/>
            <w:noWrap/>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pStyle w:val="6"/>
              <w:widowControl/>
              <w:snapToGrid w:val="0"/>
              <w:spacing w:after="0"/>
              <w:ind w:left="0" w:leftChars="0"/>
              <w:jc w:val="center"/>
              <w:rPr>
                <w:rFonts w:ascii="Calibri" w:hAnsi="Calibri" w:eastAsia="仿宋_GB2312"/>
                <w:color w:val="000000"/>
                <w:szCs w:val="21"/>
              </w:rPr>
            </w:pPr>
            <w:r>
              <w:rPr>
                <w:rFonts w:eastAsia="仿宋_GB2312"/>
                <w:color w:val="000000"/>
                <w:sz w:val="21"/>
                <w:szCs w:val="21"/>
              </w:rPr>
              <w:t>0143162204</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2694" w:type="dxa"/>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管理学、高等数学、金融学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0143132205</w:t>
            </w:r>
          </w:p>
        </w:tc>
        <w:tc>
          <w:tcPr>
            <w:tcW w:w="2410" w:type="dxa"/>
            <w:noWrap/>
            <w:vAlign w:val="center"/>
          </w:tcPr>
          <w:p>
            <w:pPr>
              <w:adjustRightInd w:val="0"/>
              <w:snapToGrid w:val="0"/>
              <w:spacing w:line="2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市场营销</w:t>
            </w:r>
          </w:p>
        </w:tc>
        <w:tc>
          <w:tcPr>
            <w:tcW w:w="2694" w:type="dxa"/>
            <w:noWrap/>
            <w:vAlign w:val="center"/>
          </w:tcPr>
          <w:p>
            <w:pPr>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0143162206</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企业战略管理</w:t>
            </w:r>
          </w:p>
        </w:tc>
        <w:tc>
          <w:tcPr>
            <w:tcW w:w="2694" w:type="dxa"/>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0143172207</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管理前沿讲座</w:t>
            </w:r>
          </w:p>
        </w:tc>
        <w:tc>
          <w:tcPr>
            <w:tcW w:w="2694" w:type="dxa"/>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管理学、管理思想史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pStyle w:val="6"/>
              <w:widowControl/>
              <w:snapToGrid w:val="0"/>
              <w:spacing w:after="0"/>
              <w:ind w:left="0" w:leftChars="0"/>
              <w:jc w:val="center"/>
              <w:rPr>
                <w:rFonts w:ascii="Calibri" w:hAnsi="Calibri" w:eastAsia="仿宋_GB2312"/>
                <w:color w:val="000000"/>
                <w:szCs w:val="21"/>
              </w:rPr>
            </w:pPr>
            <w:r>
              <w:rPr>
                <w:rFonts w:eastAsia="仿宋_GB2312"/>
                <w:color w:val="000000"/>
                <w:sz w:val="21"/>
                <w:szCs w:val="21"/>
              </w:rPr>
              <w:t>0143142208</w:t>
            </w:r>
          </w:p>
        </w:tc>
        <w:tc>
          <w:tcPr>
            <w:tcW w:w="2410" w:type="dxa"/>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运筹学</w:t>
            </w:r>
          </w:p>
        </w:tc>
        <w:tc>
          <w:tcPr>
            <w:tcW w:w="2694" w:type="dxa"/>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0143142209</w:t>
            </w:r>
          </w:p>
        </w:tc>
        <w:tc>
          <w:tcPr>
            <w:tcW w:w="2410" w:type="dxa"/>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管理经济学</w:t>
            </w:r>
          </w:p>
        </w:tc>
        <w:tc>
          <w:tcPr>
            <w:tcW w:w="2694" w:type="dxa"/>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0143142210</w:t>
            </w:r>
          </w:p>
        </w:tc>
        <w:tc>
          <w:tcPr>
            <w:tcW w:w="2410"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0143152211</w:t>
            </w:r>
          </w:p>
        </w:tc>
        <w:tc>
          <w:tcPr>
            <w:tcW w:w="2410"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0143162212</w:t>
            </w:r>
          </w:p>
        </w:tc>
        <w:tc>
          <w:tcPr>
            <w:tcW w:w="2410"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III</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restart"/>
            <w:noWrap/>
            <w:vAlign w:val="center"/>
          </w:tcPr>
          <w:p>
            <w:pPr>
              <w:jc w:val="center"/>
              <w:rPr>
                <w:rFonts w:ascii="Times New Roman" w:hAnsi="Times New Roman" w:eastAsia="仿宋_GB2312"/>
                <w:color w:val="000000"/>
                <w:szCs w:val="21"/>
              </w:rPr>
            </w:pPr>
          </w:p>
          <w:p>
            <w:pPr>
              <w:jc w:val="center"/>
              <w:rPr>
                <w:rFonts w:ascii="Times New Roman" w:hAnsi="Times New Roman" w:eastAsia="仿宋_GB2312"/>
                <w:color w:val="000000"/>
                <w:szCs w:val="21"/>
              </w:rPr>
            </w:pPr>
          </w:p>
          <w:p>
            <w:pPr>
              <w:jc w:val="center"/>
              <w:rPr>
                <w:rFonts w:ascii="Times New Roman" w:hAnsi="Times New Roman" w:eastAsia="仿宋_GB2312"/>
                <w:color w:val="000000"/>
                <w:szCs w:val="21"/>
              </w:rPr>
            </w:pPr>
          </w:p>
          <w:p>
            <w:pPr>
              <w:jc w:val="center"/>
              <w:rPr>
                <w:rFonts w:ascii="Times New Roman" w:hAnsi="Times New Roman" w:eastAsia="仿宋_GB2312"/>
                <w:color w:val="000000"/>
                <w:szCs w:val="21"/>
              </w:rPr>
            </w:pP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2</w:t>
            </w: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0143152213</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社会调查方法</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0143142214</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人力资源信息化管理</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0143142215</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创业学</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pStyle w:val="6"/>
              <w:widowControl/>
              <w:snapToGrid w:val="0"/>
              <w:spacing w:after="0"/>
              <w:ind w:left="0" w:leftChars="0"/>
              <w:jc w:val="center"/>
              <w:rPr>
                <w:rFonts w:ascii="Calibri" w:hAnsi="Calibri" w:eastAsia="仿宋_GB2312"/>
                <w:color w:val="000000"/>
              </w:rPr>
            </w:pPr>
            <w:r>
              <w:rPr>
                <w:rFonts w:eastAsia="仿宋_GB2312"/>
                <w:color w:val="000000"/>
                <w:sz w:val="21"/>
                <w:szCs w:val="21"/>
              </w:rPr>
              <w:t>0143142216</w:t>
            </w:r>
          </w:p>
        </w:tc>
        <w:tc>
          <w:tcPr>
            <w:tcW w:w="2410"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项目管理</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4"/>
              </w:rPr>
            </w:pPr>
            <w:r>
              <w:rPr>
                <w:rFonts w:ascii="Times New Roman" w:hAnsi="Times New Roman" w:eastAsia="仿宋_GB2312"/>
                <w:color w:val="000000"/>
                <w:szCs w:val="21"/>
              </w:rPr>
              <w:t>0143162217</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职业生涯管理</w:t>
            </w:r>
          </w:p>
        </w:tc>
        <w:tc>
          <w:tcPr>
            <w:tcW w:w="2694"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0143162218</w:t>
            </w:r>
          </w:p>
        </w:tc>
        <w:tc>
          <w:tcPr>
            <w:tcW w:w="2410"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人力资源管理案例分析</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0143162219</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专业英语</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pStyle w:val="6"/>
              <w:widowControl/>
              <w:snapToGrid w:val="0"/>
              <w:spacing w:after="0"/>
              <w:ind w:left="0" w:leftChars="0"/>
              <w:jc w:val="center"/>
              <w:rPr>
                <w:rFonts w:ascii="Calibri" w:hAnsi="Calibri" w:eastAsia="仿宋_GB2312"/>
                <w:color w:val="000000"/>
                <w:sz w:val="21"/>
                <w:szCs w:val="21"/>
              </w:rPr>
            </w:pPr>
            <w:r>
              <w:rPr>
                <w:rFonts w:eastAsia="仿宋_GB2312"/>
                <w:color w:val="000000"/>
                <w:sz w:val="21"/>
                <w:szCs w:val="21"/>
              </w:rPr>
              <w:t>0143152220</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公共关系</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管理学，沟通管理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0143172221</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商务礼仪</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0143172222</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应用文写作</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0143162223</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聊城企业发展概论</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833" w:type="dxa"/>
            <w:vMerge w:val="restart"/>
            <w:noWrap/>
            <w:vAlign w:val="center"/>
          </w:tcPr>
          <w:p>
            <w:pPr>
              <w:widowControl/>
              <w:spacing w:beforeAutospacing="1" w:afterAutospacing="1"/>
              <w:jc w:val="center"/>
              <w:rPr>
                <w:rFonts w:ascii="Times New Roman" w:hAnsi="Times New Roman" w:eastAsia="仿宋_GB2312"/>
                <w:color w:val="000000"/>
                <w:szCs w:val="21"/>
              </w:rPr>
            </w:pPr>
            <w:r>
              <w:rPr>
                <w:rFonts w:hint="eastAsia" w:ascii="Times New Roman" w:hAnsi="Times New Roman" w:eastAsia="仿宋_GB2312"/>
                <w:color w:val="000000"/>
                <w:szCs w:val="21"/>
              </w:rPr>
              <w:t>专业必修课程</w:t>
            </w:r>
          </w:p>
        </w:tc>
        <w:tc>
          <w:tcPr>
            <w:tcW w:w="709"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1</w:t>
            </w: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0143252201</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劳动政策分析</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劳动法，劳动关系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0143262202</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劳动合同管理实务</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0143272203</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中国古代人事管理制度</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管理学，管理思想史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0143272204</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管理伦理学</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0143262205</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人事心理学</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0143262206</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员工福利管理</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社会保障学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restart"/>
            <w:noWrap/>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方向课程组</w:t>
            </w:r>
            <w:r>
              <w:rPr>
                <w:rFonts w:ascii="Times New Roman" w:hAnsi="Times New Roman" w:eastAsia="仿宋_GB2312"/>
                <w:color w:val="000000"/>
                <w:szCs w:val="21"/>
              </w:rPr>
              <w:t>2</w:t>
            </w: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0143262207</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团队建设</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沟通管理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0143252208</w:t>
            </w:r>
          </w:p>
        </w:tc>
        <w:tc>
          <w:tcPr>
            <w:tcW w:w="2410" w:type="dxa"/>
            <w:noWrap/>
            <w:vAlign w:val="center"/>
          </w:tcPr>
          <w:p>
            <w:pPr>
              <w:widowControl/>
              <w:adjustRightInd w:val="0"/>
              <w:snapToGrid w:val="0"/>
              <w:spacing w:line="240" w:lineRule="exact"/>
              <w:jc w:val="center"/>
              <w:rPr>
                <w:rFonts w:ascii="Times New Roman" w:hAnsi="Times New Roman" w:eastAsia="仿宋_GB2312"/>
                <w:bCs/>
                <w:color w:val="000000"/>
                <w:kern w:val="0"/>
                <w:szCs w:val="21"/>
              </w:rPr>
            </w:pPr>
            <w:r>
              <w:rPr>
                <w:rFonts w:hint="eastAsia" w:ascii="Times New Roman" w:hAnsi="Times New Roman" w:eastAsia="仿宋_GB2312"/>
                <w:bCs/>
                <w:color w:val="000000"/>
                <w:kern w:val="0"/>
                <w:szCs w:val="21"/>
              </w:rPr>
              <w:t>沟通管理</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0143252209</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组织设计与定岗定编</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4"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833"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709" w:type="dxa"/>
            <w:vMerge w:val="continue"/>
            <w:noWrap/>
            <w:vAlign w:val="center"/>
          </w:tcPr>
          <w:p>
            <w:pPr>
              <w:widowControl/>
              <w:spacing w:beforeAutospacing="1" w:afterAutospacing="1"/>
              <w:jc w:val="left"/>
              <w:rPr>
                <w:rFonts w:ascii="Times New Roman" w:hAnsi="Times New Roman" w:eastAsia="仿宋_GB2312"/>
                <w:color w:val="000000"/>
                <w:szCs w:val="21"/>
              </w:rPr>
            </w:pPr>
          </w:p>
        </w:tc>
        <w:tc>
          <w:tcPr>
            <w:tcW w:w="1557" w:type="dxa"/>
            <w:noWrap/>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0143162210</w:t>
            </w:r>
          </w:p>
        </w:tc>
        <w:tc>
          <w:tcPr>
            <w:tcW w:w="2410" w:type="dxa"/>
            <w:noWrap/>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领导学</w:t>
            </w:r>
          </w:p>
        </w:tc>
        <w:tc>
          <w:tcPr>
            <w:tcW w:w="2694" w:type="dxa"/>
            <w:noWrap/>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bl>
    <w:p>
      <w:pPr>
        <w:snapToGrid w:val="0"/>
        <w:spacing w:line="440" w:lineRule="exact"/>
        <w:ind w:firstLine="562" w:firstLineChars="200"/>
        <w:rPr>
          <w:rFonts w:ascii="Times New Roman" w:hAnsi="Times New Roman" w:eastAsia="黑体"/>
          <w:b/>
          <w:color w:val="000000"/>
          <w:sz w:val="28"/>
          <w:szCs w:val="21"/>
        </w:r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br w:type="page"/>
      </w:r>
      <w:r>
        <w:rPr>
          <w:rFonts w:hint="eastAsia" w:ascii="Times New Roman" w:hAnsi="Times New Roman" w:eastAsia="黑体"/>
          <w:b/>
          <w:color w:val="000000"/>
          <w:sz w:val="28"/>
          <w:szCs w:val="21"/>
        </w:rPr>
        <w:t>八、各类课程的学时、学分统计（见表</w:t>
      </w:r>
      <w:r>
        <w:rPr>
          <w:rFonts w:ascii="Times New Roman" w:hAnsi="Times New Roman" w:eastAsia="黑体"/>
          <w:b/>
          <w:color w:val="000000"/>
          <w:sz w:val="28"/>
          <w:szCs w:val="21"/>
        </w:rPr>
        <w:t>5</w:t>
      </w:r>
      <w:r>
        <w:rPr>
          <w:rFonts w:hint="eastAsia" w:ascii="Times New Roman" w:hAnsi="Times New Roman" w:eastAsia="黑体"/>
          <w:b/>
          <w:color w:val="000000"/>
          <w:sz w:val="28"/>
          <w:szCs w:val="21"/>
        </w:rPr>
        <w:t>）</w:t>
      </w:r>
    </w:p>
    <w:p>
      <w:pPr>
        <w:snapToGrid w:val="0"/>
        <w:spacing w:before="156" w:beforeLines="50" w:line="440" w:lineRule="exact"/>
        <w:ind w:firstLine="560" w:firstLineChars="200"/>
        <w:jc w:val="center"/>
        <w:rPr>
          <w:rFonts w:ascii="Times New Roman" w:hAnsi="Times New Roman" w:eastAsia="黑体"/>
          <w:color w:val="000000"/>
          <w:sz w:val="28"/>
          <w:szCs w:val="24"/>
        </w:rPr>
      </w:pPr>
      <w:r>
        <w:rPr>
          <w:rFonts w:hint="eastAsia" w:ascii="Times New Roman" w:hAnsi="Times New Roman" w:eastAsia="黑体"/>
          <w:color w:val="000000"/>
          <w:sz w:val="28"/>
        </w:rPr>
        <w:t>表</w:t>
      </w:r>
      <w:r>
        <w:rPr>
          <w:rFonts w:ascii="Times New Roman" w:hAnsi="Times New Roman" w:eastAsia="黑体"/>
          <w:color w:val="000000"/>
          <w:sz w:val="28"/>
        </w:rPr>
        <w:t xml:space="preserve">5 </w:t>
      </w:r>
      <w:r>
        <w:rPr>
          <w:rFonts w:hint="eastAsia" w:ascii="Times New Roman" w:hAnsi="Times New Roman" w:eastAsia="黑体"/>
          <w:color w:val="000000"/>
          <w:sz w:val="28"/>
        </w:rPr>
        <w:t>各类课程的学时、学分统计</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76"/>
        <w:gridCol w:w="1931"/>
        <w:gridCol w:w="1584"/>
        <w:gridCol w:w="129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课程类别</w:t>
            </w:r>
          </w:p>
        </w:tc>
        <w:tc>
          <w:tcPr>
            <w:tcW w:w="19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课程模块</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w:t>
            </w:r>
          </w:p>
        </w:tc>
        <w:tc>
          <w:tcPr>
            <w:tcW w:w="138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7</w:t>
            </w:r>
            <w:r>
              <w:rPr>
                <w:rFonts w:hint="eastAsia" w:ascii="Times New Roman" w:hAnsi="Times New Roman" w:eastAsia="仿宋_GB2312"/>
                <w:color w:val="000000"/>
                <w:szCs w:val="21"/>
              </w:rPr>
              <w:t>04（其中，理论课堂教学488学时，实践教学</w:t>
            </w:r>
            <w:r>
              <w:rPr>
                <w:rFonts w:ascii="Times New Roman" w:hAnsi="Times New Roman" w:eastAsia="仿宋_GB2312"/>
                <w:color w:val="000000"/>
                <w:szCs w:val="21"/>
              </w:rPr>
              <w:t>2</w:t>
            </w:r>
            <w:r>
              <w:rPr>
                <w:rFonts w:hint="eastAsia" w:ascii="Times New Roman" w:hAnsi="Times New Roman" w:eastAsia="仿宋_GB2312"/>
                <w:color w:val="000000"/>
                <w:szCs w:val="21"/>
              </w:rPr>
              <w:t>16学时，不含军事技能训练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40（含实践</w:t>
            </w:r>
            <w:r>
              <w:rPr>
                <w:rFonts w:ascii="Times New Roman" w:hAnsi="Times New Roman" w:eastAsia="仿宋_GB2312"/>
                <w:color w:val="000000"/>
                <w:szCs w:val="21"/>
              </w:rPr>
              <w:t>1</w:t>
            </w:r>
            <w:r>
              <w:rPr>
                <w:rFonts w:hint="eastAsia" w:ascii="Times New Roman" w:hAnsi="Times New Roman" w:eastAsia="仿宋_GB2312"/>
                <w:color w:val="000000"/>
                <w:szCs w:val="21"/>
              </w:rPr>
              <w:t>2）</w:t>
            </w:r>
          </w:p>
        </w:tc>
        <w:tc>
          <w:tcPr>
            <w:tcW w:w="138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
                <w:color w:val="000000"/>
                <w:szCs w:val="21"/>
              </w:rPr>
            </w:pPr>
            <w:r>
              <w:rPr>
                <w:rFonts w:ascii="Times New Roman" w:hAnsi="Times New Roman" w:eastAsia="仿宋_GB2312"/>
                <w:szCs w:val="21"/>
              </w:rPr>
              <w:t>2</w:t>
            </w:r>
            <w:r>
              <w:rPr>
                <w:rFonts w:hint="eastAsia" w:ascii="Times New Roman" w:hAnsi="Times New Roman" w:eastAsia="仿宋_GB2312"/>
                <w:szCs w:val="21"/>
              </w:rPr>
              <w:t>4</w:t>
            </w:r>
            <w:r>
              <w:rPr>
                <w:rFonts w:ascii="Times New Roman" w:hAnsi="Times New Roman" w:eastAsia="仿宋_GB2312"/>
                <w:szCs w:val="21"/>
              </w:rPr>
              <w:t>.</w:t>
            </w:r>
            <w:r>
              <w:rPr>
                <w:rFonts w:hint="eastAsia" w:ascii="Times New Roman" w:hAnsi="Times New Roman" w:eastAsia="仿宋_GB2312"/>
                <w:szCs w:val="21"/>
              </w:rPr>
              <w:t>84</w:t>
            </w:r>
            <w:r>
              <w:rPr>
                <w:rFonts w:ascii="Times New Roman" w:hAnsi="Times New Roman"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38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专业教育必修课程</w:t>
            </w: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学科基础课程</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138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szCs w:val="21"/>
              </w:rPr>
              <w:t>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39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专业核心课程</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480</w:t>
            </w:r>
            <w:r>
              <w:rPr>
                <w:rFonts w:hint="eastAsia" w:ascii="Times New Roman" w:hAnsi="Times New Roman" w:eastAsia="仿宋_GB2312"/>
                <w:color w:val="000000"/>
                <w:szCs w:val="21"/>
              </w:rPr>
              <w:t>（含实践教学</w:t>
            </w:r>
            <w:r>
              <w:rPr>
                <w:rFonts w:ascii="Times New Roman" w:hAnsi="Times New Roman" w:eastAsia="仿宋_GB2312"/>
                <w:color w:val="000000"/>
                <w:szCs w:val="21"/>
              </w:rPr>
              <w:t>64</w:t>
            </w:r>
            <w:r>
              <w:rPr>
                <w:rFonts w:hint="eastAsia" w:ascii="Times New Roman" w:hAnsi="Times New Roman" w:eastAsia="仿宋_GB2312"/>
                <w:color w:val="000000"/>
                <w:szCs w:val="21"/>
              </w:rPr>
              <w:t>学时）</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30</w:t>
            </w:r>
            <w:r>
              <w:rPr>
                <w:rFonts w:hint="eastAsia" w:ascii="Times New Roman" w:hAnsi="Times New Roman" w:eastAsia="仿宋_GB2312"/>
                <w:color w:val="000000"/>
                <w:szCs w:val="21"/>
              </w:rPr>
              <w:t>（含实践</w:t>
            </w:r>
            <w:r>
              <w:rPr>
                <w:rFonts w:ascii="Times New Roman" w:hAnsi="Times New Roman" w:eastAsia="仿宋_GB2312"/>
                <w:color w:val="000000"/>
                <w:szCs w:val="21"/>
              </w:rPr>
              <w:t>4</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szCs w:val="21"/>
              </w:rPr>
              <w:t>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96（含实践教学</w:t>
            </w:r>
            <w:r>
              <w:rPr>
                <w:rFonts w:ascii="Times New Roman" w:hAnsi="Times New Roman" w:eastAsia="仿宋_GB2312"/>
                <w:color w:val="000000"/>
                <w:szCs w:val="21"/>
              </w:rPr>
              <w:t>64</w:t>
            </w:r>
            <w:r>
              <w:rPr>
                <w:rFonts w:hint="eastAsia" w:ascii="Times New Roman" w:hAnsi="Times New Roman" w:eastAsia="仿宋_GB2312"/>
                <w:color w:val="000000"/>
                <w:szCs w:val="21"/>
              </w:rPr>
              <w:t>学时）</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31（含实践</w:t>
            </w:r>
            <w:r>
              <w:rPr>
                <w:rFonts w:ascii="Times New Roman" w:hAnsi="Times New Roman" w:eastAsia="仿宋_GB2312"/>
                <w:color w:val="000000"/>
                <w:szCs w:val="21"/>
              </w:rPr>
              <w:t>4</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szCs w:val="21"/>
              </w:rPr>
              <w:t>1</w:t>
            </w:r>
            <w:r>
              <w:rPr>
                <w:rFonts w:hint="eastAsia" w:ascii="Times New Roman" w:hAnsi="Times New Roman" w:eastAsia="仿宋_GB2312"/>
                <w:szCs w:val="21"/>
              </w:rPr>
              <w:t>9</w:t>
            </w:r>
            <w:r>
              <w:rPr>
                <w:rFonts w:ascii="Times New Roman" w:hAnsi="Times New Roman" w:eastAsia="仿宋_GB2312"/>
                <w:szCs w:val="21"/>
              </w:rPr>
              <w:t>.</w:t>
            </w:r>
            <w:r>
              <w:rPr>
                <w:rFonts w:hint="eastAsia" w:ascii="Times New Roman" w:hAnsi="Times New Roman" w:eastAsia="仿宋_GB2312"/>
                <w:szCs w:val="21"/>
              </w:rPr>
              <w:t>25</w:t>
            </w:r>
            <w:r>
              <w:rPr>
                <w:rFonts w:ascii="Times New Roman" w:hAnsi="Times New Roman"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教学</w:t>
            </w:r>
          </w:p>
        </w:tc>
        <w:tc>
          <w:tcPr>
            <w:tcW w:w="197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通识教育课程实践</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216</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12</w:t>
            </w:r>
          </w:p>
        </w:tc>
        <w:tc>
          <w:tcPr>
            <w:tcW w:w="1383"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r>
              <w:rPr>
                <w:rFonts w:hint="eastAsia" w:ascii="Times New Roman" w:hAnsi="Times New Roman" w:eastAsia="仿宋_GB2312"/>
                <w:color w:val="000000" w:themeColor="text1"/>
                <w:szCs w:val="21"/>
                <w14:textFill>
                  <w14:solidFill>
                    <w14:schemeClr w14:val="tx1"/>
                  </w14:solidFill>
                </w14:textFill>
              </w:rPr>
              <w:t>2</w:t>
            </w:r>
            <w:r>
              <w:rPr>
                <w:rFonts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14:textFill>
                  <w14:solidFill>
                    <w14:schemeClr w14:val="tx1"/>
                  </w14:solidFill>
                </w14:textFill>
              </w:rPr>
              <w:t>42</w:t>
            </w:r>
            <w:r>
              <w:rPr>
                <w:rFonts w:ascii="Times New Roman" w:hAnsi="Times New Roman"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39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专业教育课程实践</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128</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8</w:t>
            </w:r>
          </w:p>
        </w:tc>
        <w:tc>
          <w:tcPr>
            <w:tcW w:w="13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39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基础实践</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32</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1</w:t>
            </w:r>
          </w:p>
        </w:tc>
        <w:tc>
          <w:tcPr>
            <w:tcW w:w="1383"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39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专业实践</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224</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11</w:t>
            </w:r>
            <w:r>
              <w:rPr>
                <w:rFonts w:hint="eastAsia" w:ascii="Times New Roman" w:hAnsi="Times New Roman" w:eastAsia="仿宋_GB2312"/>
                <w:color w:val="000000"/>
                <w:szCs w:val="21"/>
              </w:rPr>
              <w:t>（</w:t>
            </w:r>
            <w:r>
              <w:rPr>
                <w:rFonts w:ascii="Times New Roman" w:hAnsi="Times New Roman" w:eastAsia="仿宋_GB2312"/>
                <w:color w:val="000000"/>
                <w:szCs w:val="21"/>
              </w:rPr>
              <w:t>含理论</w:t>
            </w:r>
            <w:r>
              <w:rPr>
                <w:rFonts w:hint="eastAsia" w:ascii="Times New Roman" w:hAnsi="Times New Roman" w:eastAsia="仿宋_GB2312"/>
                <w:color w:val="000000"/>
                <w:szCs w:val="21"/>
              </w:rPr>
              <w:t>3）</w:t>
            </w:r>
          </w:p>
        </w:tc>
        <w:tc>
          <w:tcPr>
            <w:tcW w:w="13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390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19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19</w:t>
            </w:r>
            <w:r>
              <w:rPr>
                <w:rFonts w:hint="eastAsia" w:ascii="Times New Roman" w:hAnsi="Times New Roman" w:eastAsia="仿宋_GB2312"/>
                <w:color w:val="000000"/>
                <w:szCs w:val="21"/>
              </w:rPr>
              <w:t>周</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13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9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c>
          <w:tcPr>
            <w:tcW w:w="3907"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3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093"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15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2512+21周</w:t>
            </w:r>
          </w:p>
        </w:tc>
        <w:tc>
          <w:tcPr>
            <w:tcW w:w="12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161</w:t>
            </w:r>
          </w:p>
        </w:tc>
        <w:tc>
          <w:tcPr>
            <w:tcW w:w="138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w:t>
            </w:r>
          </w:p>
        </w:tc>
      </w:tr>
    </w:tbl>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九、其他说明</w:t>
      </w:r>
    </w:p>
    <w:p>
      <w:pPr>
        <w:spacing w:line="360" w:lineRule="auto"/>
        <w:ind w:left="422"/>
        <w:jc w:val="center"/>
        <w:rPr>
          <w:rFonts w:ascii="Times New Roman" w:hAnsi="Times New Roman" w:eastAsia="黑体"/>
          <w:bCs/>
          <w:color w:val="000000"/>
          <w:sz w:val="28"/>
          <w:szCs w:val="28"/>
        </w:rPr>
      </w:pPr>
      <w:r>
        <w:rPr>
          <w:rFonts w:hint="eastAsia" w:ascii="Times New Roman" w:hAnsi="Times New Roman" w:eastAsia="黑体"/>
          <w:bCs/>
          <w:color w:val="000000"/>
          <w:sz w:val="28"/>
          <w:szCs w:val="28"/>
        </w:rPr>
        <w:t>表</w:t>
      </w:r>
      <w:r>
        <w:rPr>
          <w:rFonts w:ascii="Times New Roman" w:hAnsi="Times New Roman" w:eastAsia="黑体"/>
          <w:bCs/>
          <w:color w:val="000000"/>
          <w:sz w:val="28"/>
          <w:szCs w:val="28"/>
        </w:rPr>
        <w:t xml:space="preserve">6  </w:t>
      </w:r>
      <w:r>
        <w:rPr>
          <w:rFonts w:hint="eastAsia" w:ascii="Times New Roman" w:hAnsi="Times New Roman" w:eastAsia="黑体"/>
          <w:bCs/>
          <w:color w:val="000000"/>
          <w:sz w:val="28"/>
          <w:szCs w:val="28"/>
        </w:rPr>
        <w:t>建议修读学分学期分配表</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711"/>
        <w:gridCol w:w="712"/>
        <w:gridCol w:w="710"/>
        <w:gridCol w:w="714"/>
        <w:gridCol w:w="711"/>
        <w:gridCol w:w="712"/>
        <w:gridCol w:w="710"/>
        <w:gridCol w:w="7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4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学年</w:t>
            </w:r>
          </w:p>
        </w:tc>
        <w:tc>
          <w:tcPr>
            <w:tcW w:w="142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一</w:t>
            </w: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二</w:t>
            </w:r>
          </w:p>
        </w:tc>
        <w:tc>
          <w:tcPr>
            <w:tcW w:w="142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三</w:t>
            </w:r>
          </w:p>
        </w:tc>
        <w:tc>
          <w:tcPr>
            <w:tcW w:w="142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四</w:t>
            </w:r>
          </w:p>
        </w:tc>
        <w:tc>
          <w:tcPr>
            <w:tcW w:w="122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4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学期</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p>
        </w:tc>
        <w:tc>
          <w:tcPr>
            <w:tcW w:w="7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3</w:t>
            </w:r>
          </w:p>
        </w:tc>
        <w:tc>
          <w:tcPr>
            <w:tcW w:w="7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5</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6</w:t>
            </w:r>
          </w:p>
        </w:tc>
        <w:tc>
          <w:tcPr>
            <w:tcW w:w="7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7</w:t>
            </w:r>
          </w:p>
        </w:tc>
        <w:tc>
          <w:tcPr>
            <w:tcW w:w="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8</w:t>
            </w:r>
          </w:p>
        </w:tc>
        <w:tc>
          <w:tcPr>
            <w:tcW w:w="12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建议修读学分</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24.5</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27.5</w:t>
            </w:r>
          </w:p>
        </w:tc>
        <w:tc>
          <w:tcPr>
            <w:tcW w:w="7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w:t>
            </w:r>
            <w:r>
              <w:rPr>
                <w:rFonts w:hint="eastAsia" w:ascii="Times New Roman" w:hAnsi="Times New Roman" w:eastAsia="仿宋_GB2312"/>
                <w:bCs/>
                <w:color w:val="000000"/>
                <w:szCs w:val="21"/>
              </w:rPr>
              <w:t>6</w:t>
            </w:r>
            <w:r>
              <w:rPr>
                <w:rFonts w:ascii="Times New Roman" w:hAnsi="Times New Roman" w:eastAsia="仿宋_GB2312"/>
                <w:bCs/>
                <w:color w:val="000000"/>
                <w:szCs w:val="21"/>
              </w:rPr>
              <w:t>.5</w:t>
            </w:r>
          </w:p>
        </w:tc>
        <w:tc>
          <w:tcPr>
            <w:tcW w:w="7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26.5</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24</w:t>
            </w:r>
          </w:p>
        </w:tc>
        <w:tc>
          <w:tcPr>
            <w:tcW w:w="71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13</w:t>
            </w:r>
          </w:p>
        </w:tc>
        <w:tc>
          <w:tcPr>
            <w:tcW w:w="71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6</w:t>
            </w:r>
          </w:p>
        </w:tc>
        <w:tc>
          <w:tcPr>
            <w:tcW w:w="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13</w:t>
            </w:r>
          </w:p>
        </w:tc>
        <w:tc>
          <w:tcPr>
            <w:tcW w:w="12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16</w:t>
            </w:r>
            <w:r>
              <w:rPr>
                <w:rFonts w:hint="eastAsia" w:ascii="Times New Roman" w:hAnsi="Times New Roman" w:eastAsia="仿宋_GB2312"/>
                <w:bCs/>
                <w:color w:val="000000"/>
                <w:szCs w:val="21"/>
              </w:rPr>
              <w:t>1</w:t>
            </w:r>
          </w:p>
        </w:tc>
      </w:tr>
    </w:tbl>
    <w:p>
      <w:pPr>
        <w:rPr>
          <w:rFonts w:ascii="Times New Roman" w:hAnsi="Times New Roman"/>
          <w:color w:val="000000"/>
          <w:szCs w:val="24"/>
        </w:rPr>
      </w:pPr>
    </w:p>
    <w:p>
      <w:pPr>
        <w:widowControl/>
        <w:adjustRightInd w:val="0"/>
        <w:snapToGrid w:val="0"/>
        <w:spacing w:line="360" w:lineRule="auto"/>
        <w:jc w:val="left"/>
        <w:rPr>
          <w:rFonts w:ascii="Times New Roman" w:hAnsi="Times New Roman"/>
          <w:b/>
          <w:bCs/>
          <w:szCs w:val="21"/>
        </w:rPr>
      </w:pPr>
      <w:r>
        <w:rPr>
          <w:rFonts w:hint="eastAsia" w:ascii="Times New Roman" w:hAnsi="Times New Roman"/>
          <w:b/>
          <w:bCs/>
          <w:szCs w:val="21"/>
        </w:rPr>
        <w:t>专业负责人：</w:t>
      </w:r>
      <w:r>
        <w:rPr>
          <w:rFonts w:ascii="Times New Roman" w:hAnsi="Times New Roman"/>
          <w:b/>
          <w:bCs/>
          <w:szCs w:val="21"/>
        </w:rPr>
        <w:t xml:space="preserve">            </w:t>
      </w:r>
      <w:r>
        <w:rPr>
          <w:rFonts w:hint="eastAsia" w:ascii="Times New Roman" w:hAnsi="Times New Roman"/>
          <w:b/>
          <w:bCs/>
          <w:szCs w:val="21"/>
        </w:rPr>
        <w:t>教学院长：</w:t>
      </w:r>
      <w:r>
        <w:rPr>
          <w:rFonts w:ascii="Times New Roman" w:hAnsi="Times New Roman"/>
          <w:b/>
          <w:bCs/>
          <w:szCs w:val="21"/>
        </w:rPr>
        <w:t xml:space="preserve">         </w:t>
      </w:r>
      <w:r>
        <w:rPr>
          <w:rFonts w:hint="eastAsia" w:ascii="Times New Roman" w:hAnsi="Times New Roman"/>
          <w:b/>
          <w:bCs/>
          <w:szCs w:val="21"/>
        </w:rPr>
        <w:t>学院教授委员会主任：</w:t>
      </w:r>
      <w:r>
        <w:rPr>
          <w:rFonts w:ascii="Times New Roman" w:hAnsi="Times New Roman"/>
          <w:b/>
          <w:bCs/>
          <w:szCs w:val="21"/>
        </w:rPr>
        <w:t xml:space="preserve">         </w:t>
      </w:r>
      <w:r>
        <w:rPr>
          <w:rFonts w:hint="eastAsia" w:ascii="Times New Roman" w:hAnsi="Times New Roman"/>
          <w:b/>
          <w:bCs/>
          <w:szCs w:val="21"/>
        </w:rPr>
        <w:t>院长：</w:t>
      </w:r>
    </w:p>
    <w:p>
      <w:pPr>
        <w:adjustRightInd w:val="0"/>
        <w:snapToGrid w:val="0"/>
        <w:spacing w:line="360" w:lineRule="auto"/>
        <w:jc w:val="left"/>
        <w:rPr>
          <w:rFonts w:ascii="Times New Roman" w:hAnsi="Times New Roman" w:eastAsia="仿宋_GB2312"/>
          <w:b/>
          <w:sz w:val="24"/>
          <w:szCs w:val="24"/>
        </w:rPr>
      </w:pPr>
      <w:r>
        <w:rPr>
          <w:rFonts w:hint="eastAsia" w:ascii="Times New Roman" w:hAnsi="Times New Roman"/>
          <w:b/>
          <w:bCs/>
          <w:szCs w:val="21"/>
        </w:rPr>
        <w:t>教务处负责人：</w:t>
      </w:r>
      <w:r>
        <w:rPr>
          <w:rFonts w:ascii="Times New Roman" w:hAnsi="Times New Roman"/>
          <w:b/>
          <w:bCs/>
          <w:szCs w:val="21"/>
        </w:rPr>
        <w:t xml:space="preserve">          </w:t>
      </w:r>
      <w:r>
        <w:rPr>
          <w:rFonts w:hint="eastAsia" w:ascii="Times New Roman" w:hAnsi="Times New Roman"/>
          <w:b/>
          <w:bCs/>
          <w:szCs w:val="21"/>
        </w:rPr>
        <w:t>分管教学校长：</w:t>
      </w:r>
      <w:r>
        <w:rPr>
          <w:rFonts w:ascii="Times New Roman" w:hAnsi="Times New Roman"/>
          <w:szCs w:val="21"/>
        </w:rPr>
        <w:t xml:space="preserve">   </w:t>
      </w:r>
      <w:r>
        <w:rPr>
          <w:rFonts w:ascii="Times New Roman" w:hAnsi="Times New Roman"/>
        </w:rPr>
        <w:t xml:space="preserve"> </w:t>
      </w:r>
    </w:p>
    <w:p/>
    <w:p/>
    <w:p>
      <w:pPr>
        <w:rPr>
          <w:rFonts w:eastAsiaTheme="minorEastAsia"/>
        </w:rPr>
      </w:pPr>
    </w:p>
    <w:p>
      <w:pPr>
        <w:snapToGrid w:val="0"/>
        <w:spacing w:line="440" w:lineRule="exact"/>
        <w:ind w:firstLine="480" w:firstLineChars="200"/>
        <w:rPr>
          <w:rFonts w:ascii="Times New Roman" w:hAnsi="Times New Roman"/>
          <w:color w:val="000000"/>
          <w:kern w:val="0"/>
          <w:sz w:val="24"/>
        </w:rPr>
      </w:pPr>
      <w:bookmarkStart w:id="22" w:name="_GoBack"/>
      <w:bookmarkEnd w:id="22"/>
    </w:p>
    <w:p/>
    <w:p/>
    <w:p/>
    <w:p/>
    <w:p>
      <w:pPr>
        <w:snapToGrid w:val="0"/>
        <w:spacing w:line="440" w:lineRule="exact"/>
        <w:jc w:val="center"/>
        <w:rPr>
          <w:rStyle w:val="12"/>
          <w:rFonts w:ascii="Times New Roman" w:hAnsi="Times New Roman"/>
          <w:sz w:val="32"/>
          <w:szCs w:val="32"/>
        </w:rPr>
      </w:pPr>
      <w:bookmarkStart w:id="9" w:name="_Toc31885"/>
      <w:bookmarkStart w:id="10" w:name="_Toc26489"/>
      <w:r>
        <w:rPr>
          <w:rStyle w:val="11"/>
          <w:rFonts w:hint="eastAsia"/>
        </w:rPr>
        <w:t>会计学本科专业人才培养方案</w:t>
      </w:r>
      <w:bookmarkEnd w:id="9"/>
    </w:p>
    <w:bookmarkEnd w:id="10"/>
    <w:p>
      <w:pPr>
        <w:jc w:val="center"/>
      </w:pPr>
      <w:r>
        <w:rPr>
          <w:rFonts w:ascii="Times New Roman" w:hAnsi="Times New Roman" w:eastAsia="黑体"/>
          <w:color w:val="000000"/>
          <w:sz w:val="32"/>
          <w:szCs w:val="32"/>
        </w:rPr>
        <w:t>Undergraduate Program for Specialty in Accounting Profession</w:t>
      </w:r>
    </w:p>
    <w:p>
      <w:pPr>
        <w:snapToGrid w:val="0"/>
        <w:spacing w:after="240" w:afterLines="100" w:line="440" w:lineRule="exact"/>
        <w:jc w:val="center"/>
        <w:rPr>
          <w:rFonts w:hint="eastAsia" w:ascii="Times New Roman" w:hAnsi="Times New Roman"/>
          <w:color w:val="000000"/>
          <w:sz w:val="24"/>
        </w:rPr>
      </w:pPr>
      <w:r>
        <w:rPr>
          <w:rFonts w:hint="eastAsia" w:ascii="Times New Roman" w:hAnsi="Times New Roman"/>
          <w:color w:val="000000"/>
          <w:sz w:val="24"/>
        </w:rPr>
        <w:t>（</w:t>
      </w:r>
      <w:r>
        <w:rPr>
          <w:rFonts w:hint="eastAsia" w:ascii="Times New Roman" w:hAnsi="Times New Roman" w:eastAsia="黑体"/>
          <w:color w:val="000000"/>
          <w:sz w:val="24"/>
        </w:rPr>
        <w:t>专业代码：</w:t>
      </w:r>
      <w:r>
        <w:rPr>
          <w:rFonts w:ascii="Times New Roman" w:hAnsi="Times New Roman" w:eastAsia="黑体"/>
          <w:color w:val="000000"/>
          <w:sz w:val="24"/>
        </w:rPr>
        <w:t>120203k</w:t>
      </w:r>
      <w:r>
        <w:rPr>
          <w:rFonts w:hint="eastAsia" w:ascii="Times New Roman" w:hAnsi="Times New Roman"/>
          <w:color w:val="000000"/>
          <w:sz w:val="24"/>
        </w:rPr>
        <w:t>）</w:t>
      </w: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一、培养目标与毕业要求</w:t>
      </w:r>
    </w:p>
    <w:p>
      <w:pPr>
        <w:snapToGrid w:val="0"/>
        <w:spacing w:line="440" w:lineRule="exact"/>
        <w:ind w:firstLine="480" w:firstLineChars="200"/>
        <w:rPr>
          <w:rFonts w:ascii="Times New Roman" w:hAnsi="Times New Roman" w:eastAsia="黑体"/>
          <w:bCs/>
          <w:color w:val="000000"/>
          <w:sz w:val="24"/>
          <w:szCs w:val="21"/>
        </w:rPr>
      </w:pPr>
      <w:r>
        <w:rPr>
          <w:rFonts w:hint="eastAsia" w:ascii="Times New Roman" w:hAnsi="Times New Roman" w:eastAsia="黑体"/>
          <w:bCs/>
          <w:color w:val="000000"/>
          <w:sz w:val="24"/>
          <w:szCs w:val="21"/>
        </w:rPr>
        <w:t>（一）培养目标</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培养适应新时代中国特色社会主义建设需要，政治觉悟高，社会责任感强，具备良好的人文素养、科学精神和诚信品质，掌握会计、管理、经济和法律等应用知识，具有团队精神、沟通技巧和管理创新能力，立足鲁西，面向全国，能够在工商企业、金融企业、政府机关、事业单位等从事会计实务以及教学、科研方面工作的复合型和应用型高级专业人才。</w:t>
      </w:r>
    </w:p>
    <w:p>
      <w:pPr>
        <w:adjustRightInd w:val="0"/>
        <w:snapToGrid w:val="0"/>
        <w:spacing w:line="440" w:lineRule="atLeast"/>
        <w:ind w:firstLine="422" w:firstLineChars="200"/>
        <w:rPr>
          <w:rFonts w:ascii="Times New Roman" w:hAnsi="Times New Roman"/>
          <w:color w:val="000000"/>
          <w:szCs w:val="24"/>
        </w:rPr>
      </w:pPr>
      <w:r>
        <w:rPr>
          <w:rFonts w:hint="eastAsia" w:ascii="Times New Roman" w:hAnsi="Times New Roman"/>
          <w:b/>
          <w:bCs/>
          <w:color w:val="000000"/>
        </w:rPr>
        <w:t>目标</w:t>
      </w:r>
      <w:r>
        <w:rPr>
          <w:rFonts w:ascii="Times New Roman" w:hAnsi="Times New Roman"/>
          <w:b/>
          <w:bCs/>
          <w:color w:val="000000"/>
        </w:rPr>
        <w:t>1</w:t>
      </w:r>
      <w:r>
        <w:rPr>
          <w:rFonts w:hint="eastAsia" w:ascii="Times New Roman" w:hAnsi="Times New Roman"/>
          <w:color w:val="000000"/>
        </w:rPr>
        <w:t>：良好的政治思想素质、人文社会科学素养和诚信品质，包括政治立场坚定、践行社会主义核心价值观、规范人文社会科学素养、遵守职业道德、承担社会责任。</w:t>
      </w:r>
    </w:p>
    <w:p>
      <w:pPr>
        <w:adjustRightInd w:val="0"/>
        <w:snapToGrid w:val="0"/>
        <w:spacing w:line="440" w:lineRule="atLeast"/>
        <w:ind w:firstLine="422" w:firstLineChars="200"/>
        <w:rPr>
          <w:rFonts w:ascii="Times New Roman" w:hAnsi="Times New Roman"/>
          <w:color w:val="000000"/>
        </w:rPr>
      </w:pPr>
      <w:r>
        <w:rPr>
          <w:rFonts w:hint="eastAsia" w:ascii="Times New Roman" w:hAnsi="Times New Roman"/>
          <w:b/>
          <w:bCs/>
          <w:color w:val="000000"/>
        </w:rPr>
        <w:t>目标</w:t>
      </w:r>
      <w:r>
        <w:rPr>
          <w:rFonts w:ascii="Times New Roman" w:hAnsi="Times New Roman"/>
          <w:b/>
          <w:bCs/>
          <w:color w:val="000000"/>
        </w:rPr>
        <w:t>2</w:t>
      </w:r>
      <w:r>
        <w:rPr>
          <w:rFonts w:hint="eastAsia" w:ascii="Times New Roman" w:hAnsi="Times New Roman"/>
          <w:b/>
          <w:bCs/>
          <w:color w:val="000000"/>
        </w:rPr>
        <w:t>：</w:t>
      </w:r>
      <w:r>
        <w:rPr>
          <w:rFonts w:hint="eastAsia" w:ascii="Times New Roman" w:hAnsi="Times New Roman"/>
          <w:color w:val="000000"/>
        </w:rPr>
        <w:t>扎实的专业基础和较强的学习研究能力，包括会计学专业知识结构和应用能力，专业胜任能力，会计和</w:t>
      </w:r>
      <w:r>
        <w:rPr>
          <w:rFonts w:ascii="Times New Roman" w:hAnsi="Times New Roman"/>
          <w:color w:val="000000"/>
        </w:rPr>
        <w:t>“</w:t>
      </w:r>
      <w:r>
        <w:rPr>
          <w:rFonts w:hint="eastAsia" w:ascii="Times New Roman" w:hAnsi="Times New Roman"/>
          <w:color w:val="000000"/>
        </w:rPr>
        <w:t>数智</w:t>
      </w:r>
      <w:r>
        <w:rPr>
          <w:rFonts w:ascii="Times New Roman" w:hAnsi="Times New Roman"/>
          <w:color w:val="000000"/>
        </w:rPr>
        <w:t>”</w:t>
      </w:r>
      <w:r>
        <w:rPr>
          <w:rFonts w:hint="eastAsia" w:ascii="Times New Roman" w:hAnsi="Times New Roman"/>
          <w:color w:val="000000"/>
        </w:rPr>
        <w:t>知识技能结合能力，自主学习和终身学习能力，职业发展规划能力。</w:t>
      </w:r>
    </w:p>
    <w:p>
      <w:pPr>
        <w:adjustRightInd w:val="0"/>
        <w:snapToGrid w:val="0"/>
        <w:spacing w:line="440" w:lineRule="atLeast"/>
        <w:ind w:firstLine="422" w:firstLineChars="200"/>
        <w:rPr>
          <w:rFonts w:ascii="Times New Roman" w:hAnsi="Times New Roman"/>
          <w:color w:val="000000"/>
          <w:szCs w:val="21"/>
        </w:rPr>
      </w:pPr>
      <w:r>
        <w:rPr>
          <w:rFonts w:hint="eastAsia" w:ascii="Times New Roman" w:hAnsi="Times New Roman"/>
          <w:b/>
          <w:bCs/>
          <w:color w:val="000000"/>
        </w:rPr>
        <w:t>目标</w:t>
      </w:r>
      <w:r>
        <w:rPr>
          <w:rFonts w:ascii="Times New Roman" w:hAnsi="Times New Roman"/>
          <w:b/>
          <w:bCs/>
          <w:color w:val="000000"/>
        </w:rPr>
        <w:t>3</w:t>
      </w:r>
      <w:r>
        <w:rPr>
          <w:rFonts w:hint="eastAsia" w:ascii="Times New Roman" w:hAnsi="Times New Roman"/>
          <w:b/>
          <w:bCs/>
          <w:color w:val="000000"/>
        </w:rPr>
        <w:t>：</w:t>
      </w:r>
      <w:r>
        <w:rPr>
          <w:rFonts w:hint="eastAsia" w:ascii="Times New Roman" w:hAnsi="Times New Roman"/>
          <w:color w:val="000000"/>
        </w:rPr>
        <w:t>较强的沟通管理和创新创业能力，包括良好的书面表达与交流能力，团队合作与领导能力，辅助决策能力，创新创业能力，环境适应能力。</w:t>
      </w:r>
    </w:p>
    <w:p>
      <w:pPr>
        <w:snapToGrid w:val="0"/>
        <w:spacing w:line="440" w:lineRule="exact"/>
        <w:ind w:firstLine="480" w:firstLineChars="200"/>
        <w:rPr>
          <w:rFonts w:ascii="Times New Roman" w:hAnsi="Times New Roman" w:eastAsia="黑体"/>
          <w:bCs/>
          <w:color w:val="000000"/>
          <w:sz w:val="24"/>
          <w:szCs w:val="21"/>
        </w:rPr>
      </w:pPr>
      <w:r>
        <w:rPr>
          <w:rFonts w:hint="eastAsia" w:ascii="Times New Roman" w:hAnsi="Times New Roman" w:eastAsia="黑体"/>
          <w:bCs/>
          <w:color w:val="000000"/>
          <w:sz w:val="24"/>
          <w:szCs w:val="21"/>
        </w:rPr>
        <w:t>（二）毕业要求</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核心素养结构要求（</w:t>
      </w:r>
      <w:r>
        <w:rPr>
          <w:rFonts w:ascii="Times New Roman" w:hAnsi="Times New Roman"/>
          <w:color w:val="000000"/>
          <w:szCs w:val="21"/>
        </w:rPr>
        <w:t>A</w:t>
      </w:r>
      <w:r>
        <w:rPr>
          <w:rFonts w:hint="eastAsia" w:ascii="Times New Roman" w:hAnsi="Times New Roman"/>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A1</w:t>
      </w:r>
      <w:r>
        <w:rPr>
          <w:rFonts w:hint="eastAsia" w:ascii="Times New Roman" w:hAnsi="Times New Roman"/>
          <w:color w:val="000000"/>
          <w:szCs w:val="21"/>
        </w:rPr>
        <w:t>：道德品质素质。包括具有正确的世界观、人生观、价值观、政治观及其思想行为等方面的思想政治素质；信念坚定、富有责任感，具有遵纪守法、诚实守信、弘扬正气的道德品质素质；</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A2</w:t>
      </w:r>
      <w:r>
        <w:rPr>
          <w:rFonts w:hint="eastAsia" w:ascii="Times New Roman" w:hAnsi="Times New Roman"/>
          <w:color w:val="000000"/>
          <w:szCs w:val="21"/>
        </w:rPr>
        <w:t>：文化素质。具有人文社会科学、科学技术知识等方面的科学文化素质；具有对美的事物的观察、感受、认识、评价、鉴赏和创造的审美素质；</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A3</w:t>
      </w:r>
      <w:r>
        <w:rPr>
          <w:rFonts w:hint="eastAsia" w:ascii="Times New Roman" w:hAnsi="Times New Roman"/>
          <w:color w:val="000000"/>
          <w:szCs w:val="21"/>
        </w:rPr>
        <w:t>：业务素质。专业过硬、技术娴熟，具有从事本专业相应业务岗位职业活动所必备的会计职业道德素养及知识、技术和能力等方面的业务素质；</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A4</w:t>
      </w:r>
      <w:r>
        <w:rPr>
          <w:rFonts w:hint="eastAsia" w:ascii="Times New Roman" w:hAnsi="Times New Roman"/>
          <w:color w:val="000000"/>
          <w:szCs w:val="21"/>
        </w:rPr>
        <w:t>：身心素质。</w:t>
      </w:r>
      <w:r>
        <w:rPr>
          <w:rFonts w:hint="eastAsia" w:ascii="Times New Roman" w:hAnsi="Times New Roman"/>
          <w:color w:val="000000"/>
          <w:kern w:val="0"/>
          <w:szCs w:val="21"/>
        </w:rPr>
        <w:t>达到国家规定的大学生体质健康标准，</w:t>
      </w:r>
      <w:r>
        <w:rPr>
          <w:rFonts w:hint="eastAsia" w:ascii="Times New Roman" w:hAnsi="Times New Roman"/>
          <w:color w:val="000000"/>
          <w:szCs w:val="21"/>
        </w:rPr>
        <w:t>具有健康的体魄、良好的心理素质及乐观向上的生活态度，积极传递正能量，善与人交流相处，富有团结协助精神。</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知识结构要求（</w:t>
      </w:r>
      <w:r>
        <w:rPr>
          <w:rFonts w:ascii="Times New Roman" w:hAnsi="Times New Roman"/>
          <w:color w:val="000000"/>
          <w:szCs w:val="21"/>
        </w:rPr>
        <w:t>B</w:t>
      </w:r>
      <w:r>
        <w:rPr>
          <w:rFonts w:hint="eastAsia" w:ascii="Times New Roman" w:hAnsi="Times New Roman"/>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B1</w:t>
      </w:r>
      <w:r>
        <w:rPr>
          <w:rFonts w:hint="eastAsia" w:ascii="Times New Roman" w:hAnsi="Times New Roman"/>
          <w:color w:val="000000"/>
          <w:szCs w:val="21"/>
        </w:rPr>
        <w:t>：基础知识。主要是指学生通常应掌握外语、数学、法律、大数据和人工智能等基本知识；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B2</w:t>
      </w:r>
      <w:r>
        <w:rPr>
          <w:rFonts w:hint="eastAsia" w:ascii="Times New Roman" w:hAnsi="Times New Roman"/>
          <w:color w:val="000000"/>
          <w:szCs w:val="21"/>
        </w:rPr>
        <w:t>：专业知识。主要是指会计学专业应掌握的经济学、管理学、统计学、基础会计学、中级财务会计、成本会计、管理会计、高级财务会计、财务管理、审计学、经济法、税法、财务分析、会计信息系统等专业知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B3</w:t>
      </w:r>
      <w:r>
        <w:rPr>
          <w:rFonts w:hint="eastAsia" w:ascii="Times New Roman" w:hAnsi="Times New Roman"/>
          <w:color w:val="000000"/>
          <w:szCs w:val="21"/>
        </w:rPr>
        <w:t>：前沿知识。主要是指学生应掌握的财务会计理论前沿、管理会计前沿专题、财税理论前沿专题、会计学专业写作、财会案例研究等会计学科理论前沿和发展动态；</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B4</w:t>
      </w:r>
      <w:r>
        <w:rPr>
          <w:rFonts w:hint="eastAsia" w:ascii="Times New Roman" w:hAnsi="Times New Roman"/>
          <w:color w:val="000000"/>
          <w:szCs w:val="21"/>
        </w:rPr>
        <w:t>：拓展知识。主要是指学生掌握的国际会计、资本市场与会计、政府与财税等与专业有关的外延知识。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能力结构要求（</w:t>
      </w:r>
      <w:r>
        <w:rPr>
          <w:rFonts w:ascii="Times New Roman" w:hAnsi="Times New Roman"/>
          <w:color w:val="000000"/>
          <w:szCs w:val="21"/>
        </w:rPr>
        <w:t>C</w:t>
      </w:r>
      <w:r>
        <w:rPr>
          <w:rFonts w:hint="eastAsia" w:ascii="Times New Roman" w:hAnsi="Times New Roman"/>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C1</w:t>
      </w:r>
      <w:r>
        <w:rPr>
          <w:rFonts w:hint="eastAsia" w:ascii="Times New Roman" w:hAnsi="Times New Roman"/>
          <w:color w:val="000000"/>
          <w:szCs w:val="21"/>
        </w:rPr>
        <w:t>：基本能力。主要表现在：语言文字表达能力、环境适应能力、沟通合作能力、分析理解能力、组织管理能力、信息获取及运用能力；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C2</w:t>
      </w:r>
      <w:r>
        <w:rPr>
          <w:rFonts w:hint="eastAsia" w:ascii="Times New Roman" w:hAnsi="Times New Roman"/>
          <w:color w:val="000000"/>
          <w:szCs w:val="21"/>
        </w:rPr>
        <w:t>：职业能力。主要表现在：会计业务核算与披露能力（职业判断能力、交易及事项处理能力、财务系统信息技术处理及对内外报告能力）、专业分析能力（宏观经济预测能力、政策解读能力、行业背景分析能力）、管理决策能力（预测与决策能力、风险识别与防范能力、监督评价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C3</w:t>
      </w:r>
      <w:r>
        <w:rPr>
          <w:rFonts w:hint="eastAsia" w:ascii="Times New Roman" w:hAnsi="Times New Roman"/>
          <w:color w:val="000000"/>
          <w:szCs w:val="21"/>
        </w:rPr>
        <w:t>：学习能力。主要表现在：自主学习能力、终身学习能力和职业变化适应能力；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C4</w:t>
      </w:r>
      <w:r>
        <w:rPr>
          <w:rFonts w:hint="eastAsia" w:ascii="Times New Roman" w:hAnsi="Times New Roman"/>
          <w:color w:val="000000"/>
          <w:szCs w:val="21"/>
        </w:rPr>
        <w:t>：创新创业能力。主要表现：创新意识（危机意识、超前意识）、创新思维（想象能力、逆向思维能力、发散思维能力、创业意识）、创新技能（创新创业能力）等良好发展潜质。</w:t>
      </w: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1  </w:t>
      </w:r>
      <w:r>
        <w:rPr>
          <w:rFonts w:hint="eastAsia" w:ascii="Times New Roman" w:hAnsi="Times New Roman" w:eastAsia="黑体"/>
          <w:color w:val="000000"/>
          <w:kern w:val="0"/>
          <w:sz w:val="28"/>
          <w:szCs w:val="28"/>
        </w:rPr>
        <w:t>专业毕业要求对专业培养目标的支撑关系</w:t>
      </w:r>
    </w:p>
    <w:tbl>
      <w:tblPr>
        <w:tblStyle w:val="8"/>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1906"/>
        <w:gridCol w:w="1906"/>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276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napToGrid w:val="0"/>
              <w:spacing w:line="440" w:lineRule="exact"/>
              <w:rPr>
                <w:rFonts w:ascii="Times New Roman" w:hAnsi="Times New Roman"/>
                <w:b/>
                <w:bCs/>
                <w:color w:val="000000"/>
                <w:szCs w:val="21"/>
              </w:rPr>
            </w:pPr>
            <w:r>
              <w:rPr>
                <w:rFonts w:ascii="Times New Roman" w:hAnsi="Times New Roman"/>
                <w:b/>
                <w:bCs/>
                <w:color w:val="000000"/>
                <w:szCs w:val="21"/>
              </w:rPr>
              <w:t xml:space="preserve">             </w:t>
            </w:r>
            <w:r>
              <w:rPr>
                <w:rFonts w:hint="eastAsia" w:ascii="Times New Roman" w:hAnsi="Times New Roman"/>
                <w:b/>
                <w:bCs/>
                <w:color w:val="000000"/>
                <w:szCs w:val="21"/>
              </w:rPr>
              <w:t>培养目标</w:t>
            </w:r>
            <w:r>
              <w:rPr>
                <w:rFonts w:ascii="Times New Roman" w:hAnsi="Times New Roman"/>
                <w:b/>
                <w:bCs/>
                <w:color w:val="000000"/>
                <w:szCs w:val="21"/>
              </w:rPr>
              <w:t xml:space="preserve">                </w:t>
            </w:r>
          </w:p>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毕业要求</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1</w:t>
            </w:r>
          </w:p>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职业素养</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2</w:t>
            </w:r>
          </w:p>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职业能力</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3</w:t>
            </w:r>
          </w:p>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A1</w:t>
            </w:r>
            <w:r>
              <w:rPr>
                <w:rFonts w:hint="eastAsia" w:ascii="Times New Roman" w:hAnsi="Times New Roman"/>
                <w:color w:val="000000"/>
                <w:szCs w:val="21"/>
              </w:rPr>
              <w:t>：道德品质素质</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A2</w:t>
            </w:r>
            <w:r>
              <w:rPr>
                <w:rFonts w:hint="eastAsia" w:ascii="Times New Roman" w:hAnsi="Times New Roman"/>
                <w:color w:val="000000"/>
                <w:szCs w:val="21"/>
              </w:rPr>
              <w:t>：文化素质</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A3</w:t>
            </w:r>
            <w:r>
              <w:rPr>
                <w:rFonts w:hint="eastAsia" w:ascii="Times New Roman" w:hAnsi="Times New Roman"/>
                <w:color w:val="000000"/>
                <w:szCs w:val="21"/>
              </w:rPr>
              <w:t>：业务素质</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A4</w:t>
            </w:r>
            <w:r>
              <w:rPr>
                <w:rFonts w:hint="eastAsia" w:ascii="Times New Roman" w:hAnsi="Times New Roman"/>
                <w:color w:val="000000"/>
                <w:szCs w:val="21"/>
              </w:rPr>
              <w:t>：身心素质</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B1</w:t>
            </w:r>
            <w:r>
              <w:rPr>
                <w:rFonts w:hint="eastAsia" w:ascii="Times New Roman" w:hAnsi="Times New Roman"/>
                <w:color w:val="000000"/>
                <w:szCs w:val="21"/>
              </w:rPr>
              <w:t>：基础知识</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B2</w:t>
            </w:r>
            <w:r>
              <w:rPr>
                <w:rFonts w:hint="eastAsia" w:ascii="Times New Roman" w:hAnsi="Times New Roman"/>
                <w:color w:val="000000"/>
                <w:szCs w:val="21"/>
              </w:rPr>
              <w:t>：专业知识</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B3</w:t>
            </w:r>
            <w:r>
              <w:rPr>
                <w:rFonts w:hint="eastAsia" w:ascii="Times New Roman" w:hAnsi="Times New Roman"/>
                <w:color w:val="000000"/>
                <w:szCs w:val="21"/>
              </w:rPr>
              <w:t>：前沿知识</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B4</w:t>
            </w:r>
            <w:r>
              <w:rPr>
                <w:rFonts w:hint="eastAsia" w:ascii="Times New Roman" w:hAnsi="Times New Roman"/>
                <w:color w:val="000000"/>
                <w:szCs w:val="21"/>
              </w:rPr>
              <w:t>：拓展知识</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C1</w:t>
            </w:r>
            <w:r>
              <w:rPr>
                <w:rFonts w:hint="eastAsia" w:ascii="Times New Roman" w:hAnsi="Times New Roman"/>
                <w:color w:val="000000"/>
                <w:szCs w:val="21"/>
              </w:rPr>
              <w:t>：基本能力</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C2</w:t>
            </w:r>
            <w:r>
              <w:rPr>
                <w:rFonts w:hint="eastAsia" w:ascii="Times New Roman" w:hAnsi="Times New Roman"/>
                <w:color w:val="000000"/>
                <w:szCs w:val="21"/>
              </w:rPr>
              <w:t>：职业能力</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C3</w:t>
            </w:r>
            <w:r>
              <w:rPr>
                <w:rFonts w:hint="eastAsia" w:ascii="Times New Roman" w:hAnsi="Times New Roman"/>
                <w:color w:val="000000"/>
                <w:szCs w:val="21"/>
              </w:rPr>
              <w:t>：学习能力</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4"/>
              </w:rPr>
            </w:pPr>
            <w:r>
              <w:rPr>
                <w:rFonts w:ascii="Times New Roman" w:hAnsi="Times New Roman"/>
                <w:color w:val="000000"/>
                <w:szCs w:val="21"/>
              </w:rPr>
              <w:t>C4</w:t>
            </w:r>
            <w:r>
              <w:rPr>
                <w:rFonts w:hint="eastAsia" w:ascii="Times New Roman" w:hAnsi="Times New Roman"/>
                <w:color w:val="000000"/>
                <w:szCs w:val="21"/>
              </w:rPr>
              <w:t>：创新创业能力</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L</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M</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000000"/>
                <w:szCs w:val="21"/>
              </w:rPr>
            </w:pPr>
            <w:r>
              <w:rPr>
                <w:rFonts w:ascii="Times New Roman" w:hAnsi="Times New Roman"/>
                <w:bCs/>
                <w:color w:val="000000"/>
                <w:szCs w:val="21"/>
              </w:rPr>
              <w:t>H</w:t>
            </w:r>
          </w:p>
        </w:tc>
      </w:tr>
    </w:tbl>
    <w:p>
      <w:pPr>
        <w:snapToGrid w:val="0"/>
        <w:spacing w:line="440" w:lineRule="exact"/>
        <w:ind w:firstLine="1260" w:firstLineChars="600"/>
        <w:rPr>
          <w:rFonts w:ascii="Times New Roman" w:hAnsi="Times New Roman" w:eastAsia="黑体"/>
          <w:b/>
          <w:color w:val="000000"/>
          <w:sz w:val="28"/>
          <w:szCs w:val="24"/>
        </w:rPr>
      </w:pPr>
      <w:r>
        <w:rPr>
          <w:rFonts w:hint="eastAsia" w:ascii="Times New Roman" w:hAnsi="Times New Roman"/>
          <w:color w:val="000000"/>
          <w:szCs w:val="21"/>
        </w:rPr>
        <w:t>注：</w:t>
      </w:r>
      <w:r>
        <w:rPr>
          <w:rFonts w:ascii="Times New Roman" w:hAnsi="Times New Roman"/>
          <w:color w:val="000000"/>
          <w:szCs w:val="21"/>
        </w:rPr>
        <w:t>H</w:t>
      </w:r>
      <w:r>
        <w:rPr>
          <w:rFonts w:hint="eastAsia" w:ascii="Times New Roman" w:hAnsi="Times New Roman"/>
          <w:color w:val="000000"/>
          <w:szCs w:val="21"/>
        </w:rPr>
        <w:t>：高支撑度，</w:t>
      </w:r>
      <w:r>
        <w:rPr>
          <w:rFonts w:ascii="Times New Roman" w:hAnsi="Times New Roman"/>
          <w:color w:val="000000"/>
          <w:szCs w:val="21"/>
        </w:rPr>
        <w:t>M</w:t>
      </w:r>
      <w:r>
        <w:rPr>
          <w:rFonts w:hint="eastAsia" w:ascii="Times New Roman" w:hAnsi="Times New Roman"/>
          <w:color w:val="000000"/>
          <w:szCs w:val="21"/>
        </w:rPr>
        <w:t>：中支撑度，</w:t>
      </w:r>
      <w:r>
        <w:rPr>
          <w:rFonts w:ascii="Times New Roman" w:hAnsi="Times New Roman"/>
          <w:color w:val="000000"/>
          <w:szCs w:val="21"/>
        </w:rPr>
        <w:t>L</w:t>
      </w:r>
      <w:r>
        <w:rPr>
          <w:rFonts w:hint="eastAsia" w:ascii="Times New Roman" w:hAnsi="Times New Roman"/>
          <w:color w:val="000000"/>
          <w:szCs w:val="21"/>
        </w:rPr>
        <w:t>：低支撑度。</w:t>
      </w:r>
    </w:p>
    <w:p>
      <w:pPr>
        <w:snapToGrid w:val="0"/>
        <w:spacing w:line="440" w:lineRule="exact"/>
        <w:ind w:firstLine="562" w:firstLineChars="200"/>
        <w:rPr>
          <w:rFonts w:ascii="Times New Roman" w:hAnsi="Times New Roman" w:eastAsia="黑体"/>
          <w:b/>
          <w:color w:val="000000"/>
          <w:sz w:val="28"/>
        </w:rPr>
      </w:pPr>
      <w:r>
        <w:rPr>
          <w:rFonts w:hint="eastAsia" w:ascii="Times New Roman" w:hAnsi="Times New Roman" w:eastAsia="黑体"/>
          <w:b/>
          <w:color w:val="000000"/>
          <w:sz w:val="28"/>
        </w:rPr>
        <w:t>二、修业年限、计划总学时、学分及授予学位</w:t>
      </w:r>
    </w:p>
    <w:p>
      <w:pPr>
        <w:spacing w:line="440" w:lineRule="exact"/>
        <w:ind w:firstLine="420" w:firstLineChars="200"/>
        <w:jc w:val="left"/>
        <w:rPr>
          <w:rFonts w:ascii="Times New Roman" w:hAnsi="Times New Roman" w:eastAsia="黑体"/>
          <w:b/>
          <w:color w:val="000000"/>
          <w:sz w:val="28"/>
        </w:rPr>
      </w:pPr>
      <w:r>
        <w:rPr>
          <w:rFonts w:hint="eastAsia" w:ascii="Times New Roman" w:hAnsi="Times New Roman"/>
          <w:color w:val="000000"/>
        </w:rPr>
        <w:t>本专业标准学制为四年，学校实行学分制下的弹性学制。计划总学时为</w:t>
      </w:r>
      <w:r>
        <w:rPr>
          <w:rFonts w:ascii="Times New Roman" w:hAnsi="Times New Roman"/>
          <w:color w:val="000000"/>
        </w:rPr>
        <w:t>2</w:t>
      </w:r>
      <w:r>
        <w:rPr>
          <w:rFonts w:hint="eastAsia" w:ascii="Times New Roman" w:hAnsi="Times New Roman"/>
          <w:color w:val="000000"/>
          <w:lang w:val="en-US" w:eastAsia="zh-CN"/>
        </w:rPr>
        <w:t>512</w:t>
      </w:r>
      <w:r>
        <w:rPr>
          <w:rFonts w:hint="eastAsia" w:ascii="Times New Roman" w:hAnsi="Times New Roman"/>
          <w:color w:val="000000"/>
        </w:rPr>
        <w:t>学时，总学分为</w:t>
      </w:r>
      <w:r>
        <w:rPr>
          <w:rFonts w:ascii="Times New Roman" w:hAnsi="Times New Roman"/>
          <w:color w:val="000000"/>
        </w:rPr>
        <w:t>16</w:t>
      </w:r>
      <w:r>
        <w:rPr>
          <w:rFonts w:hint="eastAsia" w:ascii="Times New Roman" w:hAnsi="Times New Roman"/>
          <w:color w:val="000000"/>
          <w:lang w:val="en-US" w:eastAsia="zh-CN"/>
        </w:rPr>
        <w:t>1</w:t>
      </w:r>
      <w:r>
        <w:rPr>
          <w:rFonts w:hint="eastAsia" w:ascii="Times New Roman" w:hAnsi="Times New Roman"/>
          <w:color w:val="000000"/>
        </w:rPr>
        <w:t>学分。允许学生在</w:t>
      </w:r>
      <w:r>
        <w:rPr>
          <w:rFonts w:ascii="Times New Roman" w:hAnsi="Times New Roman"/>
          <w:color w:val="000000"/>
        </w:rPr>
        <w:t>3</w:t>
      </w:r>
      <w:r>
        <w:rPr>
          <w:rFonts w:hint="eastAsia" w:ascii="Times New Roman" w:hAnsi="Times New Roman"/>
          <w:color w:val="000000"/>
        </w:rPr>
        <w:t>～</w:t>
      </w:r>
      <w:r>
        <w:rPr>
          <w:rFonts w:ascii="Times New Roman" w:hAnsi="Times New Roman"/>
          <w:color w:val="000000"/>
        </w:rPr>
        <w:t>8</w:t>
      </w:r>
      <w:r>
        <w:rPr>
          <w:rFonts w:hint="eastAsia" w:ascii="Times New Roman" w:hAnsi="Times New Roman"/>
          <w:color w:val="000000"/>
        </w:rPr>
        <w:t>年内修完规定课程，修满规定学分，准予毕业。符合学位授予条件，经校学位委员会审核通过，可授予管理学学士学位。</w:t>
      </w:r>
    </w:p>
    <w:p>
      <w:pPr>
        <w:pStyle w:val="3"/>
        <w:snapToGrid w:val="0"/>
        <w:spacing w:line="440" w:lineRule="exact"/>
        <w:ind w:firstLine="562" w:firstLineChars="200"/>
        <w:rPr>
          <w:rFonts w:ascii="Times New Roman" w:hAnsi="Times New Roman"/>
          <w:color w:val="000000"/>
        </w:rPr>
      </w:pPr>
      <w:r>
        <w:rPr>
          <w:rFonts w:hint="eastAsia" w:ascii="Times New Roman" w:hAnsi="Times New Roman" w:eastAsia="黑体"/>
          <w:b/>
          <w:color w:val="000000"/>
          <w:sz w:val="28"/>
        </w:rPr>
        <w:t>三、主干学科与主要课程</w:t>
      </w:r>
    </w:p>
    <w:p>
      <w:pPr>
        <w:spacing w:line="440" w:lineRule="exact"/>
        <w:ind w:firstLine="420" w:firstLineChars="200"/>
        <w:jc w:val="left"/>
        <w:rPr>
          <w:rFonts w:ascii="Times New Roman" w:hAnsi="Times New Roman"/>
          <w:color w:val="000000"/>
          <w:szCs w:val="21"/>
        </w:rPr>
      </w:pPr>
      <w:r>
        <w:rPr>
          <w:rFonts w:hint="eastAsia" w:ascii="Times New Roman" w:hAnsi="Times New Roman"/>
          <w:color w:val="000000"/>
          <w:szCs w:val="21"/>
        </w:rPr>
        <w:t>主干学科：工商管理。</w:t>
      </w:r>
    </w:p>
    <w:p>
      <w:pPr>
        <w:spacing w:line="440" w:lineRule="exact"/>
        <w:ind w:firstLine="420" w:firstLineChars="200"/>
        <w:jc w:val="left"/>
        <w:rPr>
          <w:rFonts w:ascii="Times New Roman" w:hAnsi="Times New Roman"/>
          <w:color w:val="000000"/>
          <w:szCs w:val="21"/>
        </w:rPr>
      </w:pPr>
      <w:r>
        <w:rPr>
          <w:rFonts w:hint="eastAsia" w:ascii="Times New Roman" w:hAnsi="Times New Roman"/>
          <w:color w:val="000000"/>
          <w:szCs w:val="21"/>
        </w:rPr>
        <w:t>主要课程：</w:t>
      </w:r>
      <w:r>
        <w:rPr>
          <w:rFonts w:hint="eastAsia" w:ascii="Times New Roman" w:hAnsi="Times New Roman"/>
          <w:color w:val="000000"/>
        </w:rPr>
        <w:t>管理学、政治经济学、微观经济学、宏观经济学、统计学、基础会计学、税法、中级财务会计、成本会计、管理会计、高级</w:t>
      </w:r>
      <w:r>
        <w:rPr>
          <w:rFonts w:hint="eastAsia" w:ascii="Times New Roman" w:hAnsi="Times New Roman"/>
          <w:color w:val="000000"/>
          <w:szCs w:val="21"/>
        </w:rPr>
        <w:t>财务</w:t>
      </w:r>
      <w:r>
        <w:rPr>
          <w:rFonts w:hint="eastAsia" w:ascii="Times New Roman" w:hAnsi="Times New Roman"/>
          <w:color w:val="000000"/>
        </w:rPr>
        <w:t>会计、财务管理、审计学。</w:t>
      </w: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四、主要实践性教学环节（含主要专业实验）</w:t>
      </w:r>
    </w:p>
    <w:p>
      <w:pPr>
        <w:pStyle w:val="6"/>
        <w:widowControl/>
        <w:spacing w:line="440" w:lineRule="exact"/>
        <w:ind w:left="0" w:leftChars="0" w:firstLine="420" w:firstLineChars="200"/>
        <w:rPr>
          <w:rFonts w:ascii="Calibri" w:hAnsi="Calibri"/>
          <w:color w:val="000000"/>
          <w:sz w:val="21"/>
          <w:szCs w:val="21"/>
        </w:rPr>
      </w:pPr>
      <w:r>
        <w:rPr>
          <w:rFonts w:hint="eastAsia"/>
          <w:color w:val="000000"/>
          <w:sz w:val="21"/>
          <w:szCs w:val="21"/>
        </w:rPr>
        <w:t>包括专业实践课程和毕业实习及毕业论文等。专业实践课程安排在第五、六学期执行，鼓励学生到工商企业、金融企业、中介机构、政府机构、事业单位及其他相关部门进行专业实习。毕业实习和毕业论文在第八学期执行，培养学生综合应用所学知识进行科学研究和解决问题的能力。</w:t>
      </w:r>
    </w:p>
    <w:p>
      <w:pPr>
        <w:snapToGrid w:val="0"/>
        <w:spacing w:line="440" w:lineRule="exact"/>
        <w:ind w:firstLine="562" w:firstLineChars="200"/>
        <w:rPr>
          <w:rFonts w:ascii="Times New Roman" w:hAnsi="Times New Roman"/>
          <w:color w:val="000000"/>
          <w:szCs w:val="24"/>
        </w:rPr>
      </w:pPr>
      <w:r>
        <w:rPr>
          <w:rFonts w:hint="eastAsia" w:ascii="Times New Roman" w:hAnsi="Times New Roman" w:eastAsia="黑体"/>
          <w:b/>
          <w:color w:val="000000"/>
          <w:sz w:val="28"/>
          <w:szCs w:val="21"/>
        </w:rPr>
        <w:t>五、课程的学时、学分及学期安排（见表</w:t>
      </w:r>
      <w:r>
        <w:rPr>
          <w:rFonts w:ascii="Times New Roman" w:hAnsi="Times New Roman" w:eastAsia="黑体"/>
          <w:b/>
          <w:color w:val="000000"/>
          <w:sz w:val="28"/>
          <w:szCs w:val="21"/>
        </w:rPr>
        <w:t>2</w:t>
      </w:r>
      <w:r>
        <w:rPr>
          <w:rFonts w:hint="eastAsia" w:ascii="Times New Roman" w:hAnsi="Times New Roman" w:eastAsia="黑体"/>
          <w:b/>
          <w:color w:val="000000"/>
          <w:sz w:val="28"/>
          <w:szCs w:val="21"/>
        </w:rPr>
        <w:t>）</w:t>
      </w:r>
    </w:p>
    <w:p>
      <w:pPr>
        <w:widowControl/>
        <w:spacing w:beforeAutospacing="1" w:afterAutospacing="1"/>
        <w:jc w:val="left"/>
        <w:rPr>
          <w:rFonts w:ascii="Times New Roman" w:hAnsi="Times New Roman"/>
          <w:color w:val="000000"/>
        </w:rPr>
        <w:sectPr>
          <w:pgSz w:w="11905" w:h="16838"/>
          <w:pgMar w:top="1417" w:right="1417" w:bottom="1417" w:left="1417" w:header="850" w:footer="850" w:gutter="0"/>
          <w:paperSrc w:first="7" w:other="7"/>
          <w:cols w:space="720" w:num="1"/>
        </w:sectPr>
      </w:pP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2 </w:t>
      </w:r>
      <w:r>
        <w:rPr>
          <w:rFonts w:hint="eastAsia" w:ascii="Times New Roman" w:hAnsi="Times New Roman" w:eastAsia="黑体"/>
          <w:color w:val="000000"/>
          <w:kern w:val="0"/>
          <w:sz w:val="28"/>
          <w:szCs w:val="28"/>
        </w:rPr>
        <w:t>课程学时、学分及学期安排表</w:t>
      </w:r>
    </w:p>
    <w:tbl>
      <w:tblPr>
        <w:tblStyle w:val="8"/>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37"/>
        <w:gridCol w:w="5052"/>
        <w:gridCol w:w="451"/>
        <w:gridCol w:w="447"/>
        <w:gridCol w:w="447"/>
        <w:gridCol w:w="447"/>
        <w:gridCol w:w="536"/>
        <w:gridCol w:w="758"/>
        <w:gridCol w:w="388"/>
        <w:gridCol w:w="530"/>
        <w:gridCol w:w="5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学分数</w:t>
            </w:r>
          </w:p>
        </w:tc>
        <w:tc>
          <w:tcPr>
            <w:tcW w:w="8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0"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9"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思想政治理论课程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思想道德与法</w:t>
            </w:r>
            <w:r>
              <w:rPr>
                <w:rFonts w:hint="eastAsia" w:ascii="Times New Roman" w:hAnsi="Times New Roman" w:eastAsia="仿宋_GB2312" w:cs="Times New Roman"/>
                <w:color w:val="000000"/>
                <w:szCs w:val="21"/>
              </w:rPr>
              <w:t>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1.共1</w:t>
            </w:r>
            <w:r>
              <w:rPr>
                <w:rFonts w:hint="eastAsia" w:ascii="Times New Roman" w:hAnsi="Times New Roman" w:eastAsia="仿宋_GB2312" w:cs="Times New Roman"/>
                <w:color w:val="auto"/>
                <w:szCs w:val="21"/>
              </w:rPr>
              <w:t>8</w:t>
            </w:r>
            <w:r>
              <w:rPr>
                <w:rFonts w:ascii="Times New Roman" w:hAnsi="Times New Roman" w:eastAsia="仿宋_GB2312" w:cs="Times New Roman"/>
                <w:color w:val="auto"/>
                <w:szCs w:val="21"/>
              </w:rPr>
              <w:t>学分，其中5学分为实践学分；</w:t>
            </w:r>
          </w:p>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2. “四史”教育，在4门中选修1门。</w:t>
            </w:r>
          </w:p>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3.马克思主义学院负责根据《关于加强新时代高校“形势与政策”课建设的若干意见》（教社科〔2018〕1号）、《新时代高校思想政治理论课教学工作基本要求》（教社科〔2018〕2号）、《教育部办公厅关于在思政课中加强以党史教育为重点的“四史”教育的通知》、教育部《普通高等学校本科教育教学审核评估实施方（2021—2025年）》（教督〔2021〕1号）等文件精神开课，包括“习近平总书记关于教育的重要论述研究”。</w:t>
            </w:r>
          </w:p>
          <w:p>
            <w:pPr>
              <w:adjustRightInd w:val="0"/>
              <w:snapToGrid w:val="0"/>
              <w:spacing w:line="260" w:lineRule="exact"/>
              <w:jc w:val="left"/>
              <w:rPr>
                <w:rFonts w:ascii="Times New Roman" w:hAnsi="Times New Roman" w:eastAsia="仿宋_GB2312"/>
                <w:color w:val="000000"/>
                <w:szCs w:val="21"/>
              </w:rPr>
            </w:pPr>
            <w:r>
              <w:rPr>
                <w:rFonts w:ascii="Times New Roman" w:hAnsi="Times New Roman" w:eastAsia="仿宋_GB2312" w:cs="Times New Roman"/>
                <w:color w:val="auto"/>
                <w:szCs w:val="21"/>
              </w:rPr>
              <w:t>4.马克思主义学院负责做好校领导上思政课工作。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中国近现代史纲要</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0301132203</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马克思主义基本原理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The Basic Theories of Marxism</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6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0301132204</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毛泽东思想和中国特色社会主义理论体系概论</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 xml:space="preserve">Mao Zedong Thought and </w:t>
            </w:r>
            <w:r>
              <w:rPr>
                <w:rFonts w:hint="eastAsia" w:ascii="Times New Roman" w:hAnsi="Times New Roman" w:eastAsia="仿宋_GB2312" w:cs="Times New Roman"/>
                <w:color w:val="auto"/>
                <w:szCs w:val="21"/>
              </w:rPr>
              <w:t>I</w:t>
            </w:r>
            <w:r>
              <w:rPr>
                <w:rFonts w:ascii="Times New Roman" w:hAnsi="Times New Roman" w:eastAsia="仿宋_GB2312" w:cs="Times New Roman"/>
                <w:color w:val="auto"/>
                <w:szCs w:val="21"/>
              </w:rPr>
              <w:t xml:space="preserve">ntroduction to the </w:t>
            </w:r>
            <w:r>
              <w:rPr>
                <w:rFonts w:hint="eastAsia" w:ascii="Times New Roman" w:hAnsi="Times New Roman" w:eastAsia="仿宋_GB2312" w:cs="Times New Roman"/>
                <w:color w:val="auto"/>
                <w:szCs w:val="21"/>
              </w:rPr>
              <w:t>T</w:t>
            </w:r>
            <w:r>
              <w:rPr>
                <w:rFonts w:ascii="Times New Roman" w:hAnsi="Times New Roman" w:eastAsia="仿宋_GB2312" w:cs="Times New Roman"/>
                <w:color w:val="auto"/>
                <w:szCs w:val="21"/>
              </w:rPr>
              <w:t xml:space="preserve">heoretical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 xml:space="preserve">ystem of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ocialism with Chinese</w:t>
            </w:r>
            <w:r>
              <w:rPr>
                <w:rFonts w:hint="eastAsia" w:ascii="Times New Roman" w:hAnsi="Times New Roman" w:eastAsia="仿宋_GB2312" w:cs="Times New Roman"/>
                <w:color w:val="auto"/>
                <w:szCs w:val="21"/>
              </w:rPr>
              <w:t xml:space="preserve"> C</w:t>
            </w:r>
            <w:r>
              <w:rPr>
                <w:rFonts w:ascii="Times New Roman" w:hAnsi="Times New Roman" w:eastAsia="仿宋_GB2312" w:cs="Times New Roman"/>
                <w:color w:val="auto"/>
                <w:szCs w:val="21"/>
              </w:rPr>
              <w:t>haracteristics</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9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030114</w:t>
            </w:r>
            <w:r>
              <w:rPr>
                <w:rFonts w:hint="eastAsia" w:ascii="Times New Roman" w:hAnsi="Times New Roman" w:eastAsia="仿宋_GB2312" w:cs="Times New Roman"/>
                <w:color w:val="auto"/>
                <w:szCs w:val="21"/>
              </w:rPr>
              <w:t>22</w:t>
            </w:r>
            <w:r>
              <w:rPr>
                <w:rFonts w:ascii="Times New Roman" w:hAnsi="Times New Roman" w:eastAsia="仿宋_GB2312" w:cs="Times New Roman"/>
                <w:color w:val="auto"/>
                <w:szCs w:val="21"/>
              </w:rPr>
              <w:t>0</w:t>
            </w:r>
            <w:r>
              <w:rPr>
                <w:rFonts w:hint="eastAsia" w:ascii="Times New Roman" w:hAnsi="Times New Roman" w:eastAsia="仿宋_GB2312" w:cs="Times New Roman"/>
                <w:color w:val="auto"/>
                <w:szCs w:val="21"/>
              </w:rPr>
              <w:t>6</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习近平新时代</w:t>
            </w:r>
            <w:r>
              <w:rPr>
                <w:rFonts w:ascii="Times New Roman" w:hAnsi="Times New Roman" w:eastAsia="仿宋_GB2312" w:cs="Times New Roman"/>
                <w:color w:val="auto"/>
                <w:szCs w:val="21"/>
              </w:rPr>
              <w:t>中国特色社会主义</w:t>
            </w:r>
            <w:r>
              <w:rPr>
                <w:rFonts w:hint="eastAsia" w:ascii="Times New Roman" w:hAnsi="Times New Roman" w:eastAsia="仿宋_GB2312" w:cs="Times New Roman"/>
                <w:color w:val="auto"/>
                <w:szCs w:val="21"/>
              </w:rPr>
              <w:t>思想</w:t>
            </w:r>
            <w:r>
              <w:rPr>
                <w:rFonts w:ascii="Times New Roman" w:hAnsi="Times New Roman" w:eastAsia="仿宋_GB2312" w:cs="Times New Roman"/>
                <w:color w:val="auto"/>
                <w:szCs w:val="21"/>
              </w:rPr>
              <w:t>概论</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I</w:t>
            </w:r>
            <w:r>
              <w:rPr>
                <w:rFonts w:ascii="Times New Roman" w:hAnsi="Times New Roman" w:eastAsia="仿宋_GB2312" w:cs="Times New Roman"/>
                <w:color w:val="auto"/>
                <w:szCs w:val="21"/>
              </w:rPr>
              <w:t xml:space="preserve">ntroduction to </w:t>
            </w:r>
            <w:r>
              <w:rPr>
                <w:rFonts w:hint="eastAsia" w:ascii="Times New Roman" w:hAnsi="Times New Roman" w:eastAsia="仿宋_GB2312" w:cs="Times New Roman"/>
                <w:color w:val="auto"/>
                <w:szCs w:val="21"/>
              </w:rPr>
              <w:t xml:space="preserve">Xi Jinping </w:t>
            </w:r>
            <w:r>
              <w:rPr>
                <w:rFonts w:ascii="Times New Roman" w:hAnsi="Times New Roman" w:eastAsia="仿宋_GB2312" w:cs="Times New Roman"/>
                <w:color w:val="auto"/>
                <w:szCs w:val="21"/>
              </w:rPr>
              <w:t xml:space="preserve">Thought </w:t>
            </w:r>
            <w:r>
              <w:rPr>
                <w:rFonts w:hint="eastAsia" w:ascii="Times New Roman" w:hAnsi="Times New Roman" w:eastAsia="仿宋_GB2312" w:cs="Times New Roman"/>
                <w:color w:val="auto"/>
                <w:szCs w:val="21"/>
              </w:rPr>
              <w:t xml:space="preserve">on </w:t>
            </w:r>
            <w:r>
              <w:rPr>
                <w:rFonts w:ascii="Times New Roman" w:hAnsi="Times New Roman" w:eastAsia="仿宋_GB2312" w:cs="Times New Roman"/>
                <w:color w:val="auto"/>
                <w:szCs w:val="21"/>
              </w:rPr>
              <w:t>Socialism with Chinese Characteristics</w:t>
            </w:r>
            <w:r>
              <w:rPr>
                <w:rFonts w:hint="eastAsia" w:ascii="Times New Roman" w:hAnsi="Times New Roman" w:eastAsia="仿宋_GB2312" w:cs="Times New Roman"/>
                <w:color w:val="auto"/>
                <w:szCs w:val="21"/>
              </w:rPr>
              <w:t xml:space="preserve"> for a New Era</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Situation and Policies（</w:t>
            </w:r>
            <w:r>
              <w:rPr>
                <w:rFonts w:hint="eastAsia" w:ascii="宋体" w:hAnsi="宋体"/>
                <w:color w:val="000000"/>
                <w:szCs w:val="21"/>
              </w:rPr>
              <w:t>Ⅰ</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Situation and Policies（</w:t>
            </w:r>
            <w:r>
              <w:rPr>
                <w:rFonts w:hint="eastAsia" w:ascii="宋体" w:hAnsi="宋体"/>
                <w:color w:val="000000"/>
                <w:szCs w:val="21"/>
              </w:rPr>
              <w:t>Ⅱ</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Situation and Policies（</w:t>
            </w:r>
            <w:r>
              <w:rPr>
                <w:rFonts w:hint="eastAsia" w:ascii="宋体" w:hAnsi="宋体"/>
                <w:color w:val="000000"/>
                <w:szCs w:val="21"/>
              </w:rPr>
              <w:t>Ⅲ</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69"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0301142205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Situation and Policies（</w:t>
            </w:r>
            <w:r>
              <w:rPr>
                <w:rFonts w:hint="eastAsia" w:ascii="宋体" w:hAnsi="宋体"/>
                <w:color w:val="000000"/>
                <w:szCs w:val="21"/>
              </w:rPr>
              <w:t>Ⅳ</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48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w:t>
            </w:r>
            <w:r>
              <w:rPr>
                <w:rFonts w:ascii="Times New Roman" w:eastAsia="仿宋_GB2312" w:cs="Times New Roman"/>
                <w:color w:val="000000"/>
                <w:szCs w:val="21"/>
              </w:rPr>
              <w:t>四史</w:t>
            </w:r>
            <w:r>
              <w:rPr>
                <w:rFonts w:ascii="Times New Roman" w:hAnsi="Times New Roman" w:eastAsia="仿宋_GB2312" w:cs="Times New Roman"/>
                <w:color w:val="000000"/>
                <w:szCs w:val="21"/>
              </w:rPr>
              <w:t>”</w:t>
            </w:r>
            <w:r>
              <w:rPr>
                <w:rFonts w:ascii="Times New Roman" w:eastAsia="仿宋_GB2312" w:cs="Times New Roman"/>
                <w:color w:val="000000"/>
                <w:szCs w:val="21"/>
              </w:rPr>
              <w:t>教育</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951"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美育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公共艺术课程</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000000"/>
                <w:szCs w:val="21"/>
              </w:rPr>
            </w:pPr>
            <w:r>
              <w:rPr>
                <w:rFonts w:hint="eastAsia" w:ascii="Times New Roman" w:hAnsi="Times New Roman" w:eastAsia="仿宋_GB2312"/>
                <w:color w:val="000000"/>
                <w:szCs w:val="21"/>
              </w:rPr>
              <w:t>非艺术类专业学生至少选修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r>
              <w:rPr>
                <w:rFonts w:ascii="Times New Roman" w:hAnsi="Times New Roman" w:eastAsia="仿宋_GB2312"/>
                <w:color w:val="000000"/>
                <w:szCs w:val="21"/>
              </w:rPr>
              <w:t>2</w:t>
            </w:r>
            <w:r>
              <w:rPr>
                <w:rFonts w:hint="eastAsia" w:ascii="Times New Roman" w:hAnsi="Times New Roman" w:eastAsia="仿宋_GB2312"/>
                <w:color w:val="000000"/>
                <w:szCs w:val="21"/>
              </w:rPr>
              <w:t>学分。学生自主选修课程包括《音乐鉴赏》《中国美术史》《东昌府本版年画艺术》《山东民歌赏析》《艺术与审美》《带你听懂中国传统音乐》《中国传统音乐作品》《视觉艺术设计》《音乐与社会》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452"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12</w:t>
            </w:r>
            <w:r>
              <w:rPr>
                <w:rFonts w:hint="eastAsia" w:ascii="Times New Roman" w:hAnsi="Times New Roman" w:eastAsia="仿宋_GB2312"/>
                <w:color w:val="000000"/>
                <w:szCs w:val="21"/>
              </w:rPr>
              <w:t>学分，其中实践教学共</w:t>
            </w:r>
            <w:r>
              <w:rPr>
                <w:rFonts w:ascii="Times New Roman" w:hAnsi="Times New Roman" w:eastAsia="仿宋_GB2312"/>
                <w:color w:val="000000"/>
                <w:szCs w:val="21"/>
              </w:rPr>
              <w:t>4</w:t>
            </w:r>
            <w:r>
              <w:rPr>
                <w:rFonts w:hint="eastAsia" w:ascii="Times New Roman" w:hAnsi="Times New Roman" w:eastAsia="仿宋_GB2312"/>
                <w:color w:val="000000"/>
                <w:szCs w:val="21"/>
              </w:rPr>
              <w:t>学分；</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b/>
                <w:bCs/>
                <w:color w:val="000000"/>
                <w:szCs w:val="21"/>
              </w:rPr>
              <w:t>学生自主在《大学英语》《大学俄语》《大学日语》《大学韩国语》《大学西班牙语》中任意一种语言模块课程。具体课程名称、课程号依学生选修定；</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选修《大学英语》的，对未达到《大学英语教学指南》（</w:t>
            </w:r>
            <w:r>
              <w:rPr>
                <w:rFonts w:ascii="Times New Roman" w:hAnsi="Times New Roman" w:eastAsia="仿宋_GB2312"/>
                <w:color w:val="000000"/>
                <w:szCs w:val="21"/>
              </w:rPr>
              <w:t>2020</w:t>
            </w:r>
            <w:r>
              <w:rPr>
                <w:rFonts w:hint="eastAsia" w:ascii="Times New Roman" w:hAnsi="Times New Roman" w:eastAsia="仿宋_GB2312"/>
                <w:color w:val="000000"/>
                <w:szCs w:val="21"/>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528"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2"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153"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w:t>
            </w:r>
            <w:r>
              <w:rPr>
                <w:rFonts w:hint="eastAsia" w:ascii="Times New Roman" w:hAnsi="Times New Roman" w:eastAsia="仿宋_GB2312"/>
                <w:color w:val="000000"/>
                <w:szCs w:val="21"/>
              </w:rPr>
              <w:t>（</w:t>
            </w:r>
            <w:r>
              <w:rPr>
                <w:rFonts w:ascii="Times New Roman" w:hAnsi="Times New Roman" w:eastAsia="仿宋_GB2312"/>
                <w:color w:val="000000"/>
                <w:szCs w:val="21"/>
              </w:rPr>
              <w:t>IV)</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81" w:hRule="atLeast"/>
          <w:jc w:val="center"/>
        </w:trPr>
        <w:tc>
          <w:tcPr>
            <w:tcW w:w="658"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1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身心</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ascii="Times New Roman" w:hAnsi="Times New Roman"/>
                <w:color w:val="000000"/>
              </w:rPr>
              <w:t xml:space="preserve"> </w:t>
            </w:r>
            <w:r>
              <w:rPr>
                <w:rFonts w:hint="eastAsia" w:ascii="Times New Roman" w:hAnsi="Times New Roman" w:eastAsia="仿宋_GB2312"/>
                <w:color w:val="000000"/>
                <w:szCs w:val="21"/>
              </w:rPr>
              <w:t>为学生开设两学年的</w:t>
            </w:r>
            <w:r>
              <w:rPr>
                <w:rFonts w:ascii="Times New Roman" w:hAnsi="Times New Roman" w:eastAsia="仿宋_GB2312"/>
                <w:color w:val="000000"/>
                <w:szCs w:val="21"/>
              </w:rPr>
              <w:t>“</w:t>
            </w:r>
            <w:r>
              <w:rPr>
                <w:rFonts w:hint="eastAsia" w:ascii="Times New Roman" w:hAnsi="Times New Roman" w:eastAsia="仿宋_GB2312"/>
                <w:color w:val="000000"/>
                <w:szCs w:val="21"/>
              </w:rPr>
              <w:t>公共体育</w:t>
            </w:r>
            <w:r>
              <w:rPr>
                <w:rFonts w:ascii="Times New Roman" w:hAnsi="Times New Roman" w:eastAsia="仿宋_GB2312"/>
                <w:color w:val="000000"/>
                <w:szCs w:val="21"/>
              </w:rPr>
              <w:t>”</w:t>
            </w:r>
            <w:r>
              <w:rPr>
                <w:rFonts w:hint="eastAsia" w:ascii="Times New Roman" w:hAnsi="Times New Roman" w:eastAsia="仿宋_GB2312"/>
                <w:color w:val="000000"/>
                <w:szCs w:val="21"/>
              </w:rPr>
              <w:t>课程，每一学年学生须在篮球、排球、足球、太极拳、网球、健身田径、软式排球、健美操、武术、乒乓球、拳击、散打、羽毛球、垒球</w:t>
            </w:r>
          </w:p>
          <w:p>
            <w:pPr>
              <w:adjustRightInd w:val="0"/>
              <w:snapToGrid w:val="0"/>
              <w:jc w:val="left"/>
              <w:rPr>
                <w:rFonts w:ascii="Times New Roman" w:hAnsi="Times New Roman" w:eastAsia="仿宋_GB2312"/>
                <w:color w:val="000000"/>
                <w:szCs w:val="21"/>
              </w:rPr>
            </w:pPr>
            <w:r>
              <w:rPr>
                <w:rFonts w:hint="eastAsia" w:ascii="Times New Roman" w:hAnsi="Times New Roman" w:eastAsia="仿宋_GB2312"/>
                <w:color w:val="000000"/>
                <w:szCs w:val="21"/>
              </w:rPr>
              <w:t>体育舞蹈、体育游戏等项目中选择一项不同运动项目作为学习内容，满足掌握</w:t>
            </w:r>
            <w:r>
              <w:rPr>
                <w:rFonts w:ascii="Times New Roman" w:hAnsi="Times New Roman" w:eastAsia="仿宋_GB2312"/>
                <w:color w:val="000000"/>
                <w:szCs w:val="21"/>
              </w:rPr>
              <w:t>2</w:t>
            </w:r>
            <w:r>
              <w:rPr>
                <w:rFonts w:hint="eastAsia" w:ascii="Times New Roman" w:hAnsi="Times New Roman" w:eastAsia="仿宋_GB2312"/>
                <w:color w:val="000000"/>
                <w:szCs w:val="21"/>
              </w:rPr>
              <w:t>项运动健身技能的要求。</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共</w:t>
            </w:r>
            <w:r>
              <w:rPr>
                <w:rFonts w:ascii="Times New Roman" w:hAnsi="Times New Roman" w:eastAsia="仿宋_GB2312"/>
                <w:color w:val="000000"/>
                <w:szCs w:val="21"/>
              </w:rPr>
              <w:t>4</w:t>
            </w:r>
            <w:r>
              <w:rPr>
                <w:rFonts w:hint="eastAsia" w:ascii="Times New Roman" w:hAnsi="Times New Roman" w:eastAsia="仿宋_GB2312"/>
                <w:color w:val="000000"/>
                <w:szCs w:val="21"/>
              </w:rPr>
              <w:t>学分，其中</w:t>
            </w:r>
            <w:r>
              <w:rPr>
                <w:rFonts w:ascii="Times New Roman" w:hAnsi="Times New Roman" w:eastAsia="仿宋_GB2312"/>
                <w:color w:val="000000"/>
                <w:szCs w:val="21"/>
              </w:rPr>
              <w:t>2</w:t>
            </w:r>
            <w:r>
              <w:rPr>
                <w:rFonts w:hint="eastAsia" w:ascii="Times New Roman" w:hAnsi="Times New Roman" w:eastAsia="仿宋_GB2312"/>
                <w:color w:val="000000"/>
                <w:szCs w:val="21"/>
              </w:rPr>
              <w:t>学分为实践教学；</w:t>
            </w:r>
          </w:p>
          <w:p>
            <w:pPr>
              <w:adjustRightInd w:val="0"/>
              <w:snapToGrid w:val="0"/>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95"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83"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63"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Ⅳ</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2"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身心</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College mental health education</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大学生心理健康教育与咨询中心负责开设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3148"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2501112209</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2</w:t>
            </w:r>
            <w:r>
              <w:rPr>
                <w:rFonts w:hint="eastAsia" w:ascii="Times New Roman" w:hAnsi="Times New Roman" w:eastAsia="仿宋_GB2312"/>
                <w:color w:val="000000"/>
                <w:szCs w:val="21"/>
              </w:rPr>
              <w:t>学分，其中军事技能训练</w:t>
            </w:r>
            <w:r>
              <w:rPr>
                <w:rFonts w:ascii="Times New Roman" w:hAnsi="Times New Roman" w:eastAsia="仿宋_GB2312"/>
                <w:color w:val="000000"/>
                <w:szCs w:val="21"/>
              </w:rPr>
              <w:t>1</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军事理论与国家安全教育</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第一学期在东校区学院授课，第二学期在西校区学院授课；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军事技能训练</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第一学期第</w:t>
            </w:r>
            <w:r>
              <w:rPr>
                <w:rFonts w:ascii="Times New Roman" w:hAnsi="Times New Roman" w:eastAsia="仿宋_GB2312"/>
                <w:color w:val="000000"/>
                <w:szCs w:val="21"/>
              </w:rPr>
              <w:t>1-2</w:t>
            </w:r>
            <w:r>
              <w:rPr>
                <w:rFonts w:hint="eastAsia" w:ascii="Times New Roman" w:hAnsi="Times New Roman" w:eastAsia="仿宋_GB2312"/>
                <w:color w:val="000000"/>
                <w:szCs w:val="21"/>
              </w:rPr>
              <w:t>周，不计入总学时；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42" w:hRule="atLeast"/>
          <w:jc w:val="center"/>
        </w:trPr>
        <w:tc>
          <w:tcPr>
            <w:tcW w:w="658"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职业规划与就业指导</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大学生职业生涯规划与就业指导（一）</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hint="eastAsia"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分两学期开设，每学期</w:t>
            </w:r>
            <w:r>
              <w:rPr>
                <w:rFonts w:ascii="Times New Roman" w:hAnsi="Times New Roman" w:eastAsia="仿宋_GB2312"/>
                <w:color w:val="000000"/>
                <w:szCs w:val="21"/>
              </w:rPr>
              <w:t>1</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学生工作处就业指导中心负责开课。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87"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3001162202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大学生职业生涯规划与就业指导（二）</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w:t>
            </w:r>
            <w:r>
              <w:rPr>
                <w:rFonts w:hint="eastAsia" w:ascii="宋体" w:hAnsi="宋体" w:cs="宋体"/>
                <w:color w:val="000000"/>
                <w:szCs w:val="21"/>
              </w:rPr>
              <w:t>Ⅱ</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hint="eastAsia"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2"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4</w:t>
            </w:r>
            <w:r>
              <w:rPr>
                <w:rFonts w:hint="eastAsia" w:ascii="Times New Roman" w:hAnsi="Times New Roman" w:eastAsia="仿宋_GB2312"/>
                <w:color w:val="000000"/>
                <w:szCs w:val="21"/>
                <w:lang w:val="en-US" w:eastAsia="zh-CN"/>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29</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1</w:t>
            </w:r>
            <w:r>
              <w:rPr>
                <w:rFonts w:hint="eastAsia" w:ascii="Times New Roman" w:hAnsi="Times New Roman" w:eastAsia="仿宋_GB2312"/>
                <w:color w:val="000000"/>
                <w:szCs w:val="21"/>
                <w:lang w:val="en-US" w:eastAsia="zh-CN"/>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7</w:t>
            </w:r>
            <w:r>
              <w:rPr>
                <w:rFonts w:hint="eastAsia" w:ascii="Times New Roman" w:hAnsi="Times New Roman" w:eastAsia="仿宋_GB2312"/>
                <w:color w:val="000000"/>
                <w:szCs w:val="21"/>
                <w:lang w:val="en-US" w:eastAsia="zh-CN"/>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504</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2</w:t>
            </w:r>
            <w:r>
              <w:rPr>
                <w:rFonts w:hint="eastAsia" w:ascii="Times New Roman" w:hAnsi="Times New Roman" w:eastAsia="仿宋_GB2312"/>
                <w:color w:val="000000"/>
                <w:szCs w:val="21"/>
                <w:lang w:val="en-US" w:eastAsia="zh-CN"/>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0" w:firstLineChars="200"/>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95"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人文科学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主要涵盖文学、艺术、历史、哲学等学科领域的通识教育课程</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
                <w:color w:val="000000"/>
                <w:kern w:val="0"/>
                <w:szCs w:val="21"/>
              </w:rPr>
            </w:pPr>
            <w:r>
              <w:rPr>
                <w:rFonts w:hint="eastAsia" w:ascii="Times New Roman" w:hAnsi="Times New Roman" w:eastAsia="仿宋_GB2312"/>
                <w:b/>
                <w:color w:val="000000"/>
                <w:kern w:val="0"/>
                <w:szCs w:val="21"/>
              </w:rPr>
              <w:t>本专业学生须在自然科学模块选修</w:t>
            </w:r>
            <w:r>
              <w:rPr>
                <w:rFonts w:ascii="Times New Roman" w:hAnsi="Times New Roman" w:eastAsia="仿宋_GB2312"/>
                <w:b/>
                <w:color w:val="000000"/>
                <w:kern w:val="0"/>
                <w:szCs w:val="21"/>
              </w:rPr>
              <w:t>2</w:t>
            </w:r>
            <w:r>
              <w:rPr>
                <w:rFonts w:hint="eastAsia" w:ascii="Times New Roman" w:hAnsi="Times New Roman" w:eastAsia="仿宋_GB2312"/>
                <w:b/>
                <w:color w:val="000000"/>
                <w:kern w:val="0"/>
                <w:szCs w:val="21"/>
              </w:rPr>
              <w:t>学分。</w:t>
            </w:r>
          </w:p>
          <w:p>
            <w:pPr>
              <w:adjustRightInd w:val="0"/>
              <w:snapToGrid w:val="0"/>
              <w:jc w:val="left"/>
              <w:rPr>
                <w:rFonts w:ascii="Times New Roman" w:hAnsi="Times New Roman" w:eastAsia="仿宋_GB2312"/>
                <w:color w:val="000000"/>
                <w:szCs w:val="21"/>
              </w:rPr>
            </w:pPr>
            <w:r>
              <w:rPr>
                <w:rFonts w:hint="eastAsia" w:ascii="Times New Roman" w:hAnsi="Times New Roman" w:eastAsia="仿宋_GB2312"/>
                <w:b/>
                <w:color w:val="000000"/>
                <w:kern w:val="0"/>
                <w:szCs w:val="21"/>
              </w:rPr>
              <w:t>本专业学生须在创新创业教育模块选修</w:t>
            </w:r>
            <w:r>
              <w:rPr>
                <w:rFonts w:ascii="Times New Roman" w:hAnsi="Times New Roman" w:eastAsia="仿宋_GB2312"/>
                <w:b/>
                <w:color w:val="000000"/>
                <w:kern w:val="0"/>
                <w:szCs w:val="21"/>
              </w:rPr>
              <w:t>2</w:t>
            </w:r>
            <w:r>
              <w:rPr>
                <w:rFonts w:hint="eastAsia" w:ascii="Times New Roman" w:hAnsi="Times New Roman" w:eastAsia="仿宋_GB2312"/>
                <w:b/>
                <w:color w:val="000000"/>
                <w:kern w:val="0"/>
                <w:szCs w:val="21"/>
              </w:rPr>
              <w:t>学分，</w:t>
            </w:r>
            <w:r>
              <w:rPr>
                <w:rFonts w:ascii="Times New Roman" w:hAnsi="Times New Roman" w:eastAsia="仿宋_GB2312"/>
                <w:bCs/>
                <w:color w:val="000000"/>
                <w:kern w:val="0"/>
                <w:szCs w:val="21"/>
              </w:rPr>
              <w:t>“</w:t>
            </w:r>
            <w:r>
              <w:rPr>
                <w:rFonts w:hint="eastAsia" w:ascii="Times New Roman" w:hAnsi="Times New Roman" w:eastAsia="仿宋_GB2312"/>
                <w:bCs/>
                <w:color w:val="000000"/>
                <w:kern w:val="0"/>
                <w:szCs w:val="21"/>
              </w:rPr>
              <w:t>创新基础</w:t>
            </w:r>
            <w:r>
              <w:rPr>
                <w:rFonts w:ascii="Times New Roman" w:hAnsi="Times New Roman" w:eastAsia="仿宋_GB2312"/>
                <w:bCs/>
                <w:color w:val="000000"/>
                <w:kern w:val="0"/>
                <w:szCs w:val="21"/>
              </w:rPr>
              <w:t>”</w:t>
            </w:r>
            <w:r>
              <w:rPr>
                <w:rFonts w:hint="eastAsia" w:ascii="Times New Roman" w:hAnsi="Times New Roman" w:eastAsia="仿宋_GB2312"/>
                <w:bCs/>
                <w:color w:val="000000"/>
                <w:kern w:val="0"/>
                <w:szCs w:val="21"/>
              </w:rPr>
              <w:t>（</w:t>
            </w:r>
            <w:r>
              <w:rPr>
                <w:rFonts w:ascii="Times New Roman" w:hAnsi="Times New Roman" w:eastAsia="仿宋_GB2312"/>
                <w:color w:val="000000"/>
                <w:szCs w:val="21"/>
              </w:rPr>
              <w:t xml:space="preserve"> 3101222201</w:t>
            </w:r>
            <w:r>
              <w:rPr>
                <w:rFonts w:hint="eastAsia" w:ascii="Times New Roman" w:hAnsi="Times New Roman" w:eastAsia="仿宋_GB2312"/>
                <w:bCs/>
                <w:color w:val="000000"/>
                <w:kern w:val="0"/>
                <w:szCs w:val="21"/>
              </w:rPr>
              <w:t>）、</w:t>
            </w:r>
            <w:r>
              <w:rPr>
                <w:rFonts w:ascii="Times New Roman" w:hAnsi="Times New Roman" w:eastAsia="仿宋_GB2312"/>
                <w:bCs/>
                <w:color w:val="000000"/>
                <w:kern w:val="0"/>
                <w:szCs w:val="21"/>
              </w:rPr>
              <w:t>“</w:t>
            </w:r>
            <w:r>
              <w:rPr>
                <w:rFonts w:hint="eastAsia" w:ascii="Times New Roman" w:hAnsi="Times New Roman" w:eastAsia="仿宋_GB2312"/>
                <w:bCs/>
                <w:color w:val="000000"/>
                <w:kern w:val="0"/>
                <w:szCs w:val="21"/>
              </w:rPr>
              <w:t>创业基础</w:t>
            </w:r>
            <w:r>
              <w:rPr>
                <w:rFonts w:ascii="Times New Roman" w:hAnsi="Times New Roman" w:eastAsia="仿宋_GB2312"/>
                <w:bCs/>
                <w:color w:val="000000"/>
                <w:kern w:val="0"/>
                <w:szCs w:val="21"/>
              </w:rPr>
              <w:t>”</w:t>
            </w:r>
            <w:r>
              <w:rPr>
                <w:rFonts w:hint="eastAsia" w:ascii="Times New Roman" w:hAnsi="Times New Roman" w:eastAsia="仿宋_GB2312"/>
                <w:bCs/>
                <w:color w:val="000000"/>
                <w:kern w:val="0"/>
                <w:szCs w:val="21"/>
              </w:rPr>
              <w:t>（</w:t>
            </w:r>
            <w:r>
              <w:rPr>
                <w:rFonts w:ascii="Times New Roman" w:hAnsi="Times New Roman" w:eastAsia="仿宋_GB2312"/>
                <w:bCs/>
                <w:color w:val="000000"/>
                <w:kern w:val="0"/>
                <w:szCs w:val="21"/>
              </w:rPr>
              <w:t>3101242202</w:t>
            </w:r>
            <w:r>
              <w:rPr>
                <w:rFonts w:hint="eastAsia" w:ascii="Times New Roman" w:hAnsi="Times New Roman" w:eastAsia="仿宋_GB2312"/>
                <w:bCs/>
                <w:color w:val="000000"/>
                <w:kern w:val="0"/>
                <w:szCs w:val="21"/>
              </w:rPr>
              <w:t>）</w:t>
            </w:r>
            <w:r>
              <w:rPr>
                <w:rFonts w:hint="eastAsia" w:ascii="Times New Roman" w:hAnsi="Times New Roman" w:eastAsia="仿宋_GB2312"/>
                <w:color w:val="000000"/>
                <w:szCs w:val="21"/>
              </w:rPr>
              <w:t>为限选课程，两门课程各</w:t>
            </w:r>
            <w:r>
              <w:rPr>
                <w:rFonts w:ascii="Times New Roman" w:hAnsi="Times New Roman" w:eastAsia="仿宋_GB2312"/>
                <w:color w:val="000000"/>
                <w:szCs w:val="21"/>
              </w:rPr>
              <w:t>1</w:t>
            </w:r>
            <w:r>
              <w:rPr>
                <w:rFonts w:hint="eastAsia" w:ascii="Times New Roman" w:hAnsi="Times New Roman" w:eastAsia="仿宋_GB2312"/>
                <w:color w:val="000000"/>
                <w:szCs w:val="21"/>
              </w:rPr>
              <w:t>学分。在第</w:t>
            </w:r>
            <w:r>
              <w:rPr>
                <w:rFonts w:ascii="Times New Roman" w:hAnsi="Times New Roman" w:eastAsia="仿宋_GB2312"/>
                <w:color w:val="000000"/>
                <w:szCs w:val="21"/>
              </w:rPr>
              <w:t>2</w:t>
            </w:r>
            <w:r>
              <w:rPr>
                <w:rFonts w:hint="eastAsia" w:ascii="Times New Roman" w:hAnsi="Times New Roman" w:eastAsia="仿宋_GB2312"/>
                <w:color w:val="000000"/>
                <w:szCs w:val="21"/>
              </w:rPr>
              <w:t>学期开设《创新基础》，在第</w:t>
            </w:r>
            <w:r>
              <w:rPr>
                <w:rFonts w:ascii="Times New Roman" w:hAnsi="Times New Roman" w:eastAsia="仿宋_GB2312"/>
                <w:color w:val="000000"/>
                <w:szCs w:val="21"/>
              </w:rPr>
              <w:t>4</w:t>
            </w:r>
            <w:r>
              <w:rPr>
                <w:rFonts w:hint="eastAsia" w:ascii="Times New Roman" w:hAnsi="Times New Roman" w:eastAsia="仿宋_GB2312"/>
                <w:color w:val="000000"/>
                <w:szCs w:val="21"/>
              </w:rPr>
              <w:t>学期开设《创业基础》。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51"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主要涵盖政治、经济、管理、法学等学科领域的通识教育课程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94"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自然科学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主要涵盖数学、物理、化学、生物、环境、农学等自然科学领域，以及化工、机械、建筑、材料、信息、电子等诸多工程技术领域的通识教育课程。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73"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创新创业教育</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主要涵盖创新思维、创新精神、创业意识和创业能力等领域的通识教育课程。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94"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教师教育</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主要涵盖学校教育、社会教育、家庭教育、教育技术等的通识教育课程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90"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4455"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2" w:firstLineChars="200"/>
              <w:jc w:val="center"/>
              <w:rPr>
                <w:rFonts w:hint="default" w:ascii="Times New Roman" w:hAnsi="Times New Roman" w:eastAsia="仿宋_GB2312"/>
                <w:b/>
                <w:bCs/>
                <w:color w:val="000000"/>
                <w:szCs w:val="21"/>
                <w:lang w:val="en-US" w:eastAsia="zh-CN"/>
              </w:rPr>
            </w:pPr>
            <w:r>
              <w:rPr>
                <w:rFonts w:hint="eastAsia" w:ascii="Times New Roman" w:hAnsi="Times New Roman" w:eastAsia="仿宋_GB2312"/>
                <w:b/>
                <w:bCs/>
                <w:color w:val="000000"/>
                <w:szCs w:val="21"/>
              </w:rPr>
              <w:t>学分合计：</w:t>
            </w:r>
            <w:r>
              <w:rPr>
                <w:rFonts w:ascii="Times New Roman" w:hAnsi="Times New Roman" w:eastAsia="仿宋_GB2312"/>
                <w:b/>
                <w:bCs/>
                <w:color w:val="000000"/>
                <w:szCs w:val="21"/>
              </w:rPr>
              <w:t>4</w:t>
            </w:r>
            <w:r>
              <w:rPr>
                <w:rFonts w:hint="eastAsia" w:ascii="Times New Roman" w:hAnsi="Times New Roman" w:eastAsia="仿宋_GB2312"/>
                <w:b/>
                <w:bCs/>
                <w:color w:val="000000"/>
                <w:szCs w:val="21"/>
                <w:lang w:val="en-US" w:eastAsia="zh-CN"/>
              </w:rPr>
              <w:t>6</w:t>
            </w:r>
            <w:r>
              <w:rPr>
                <w:rFonts w:hint="eastAsia" w:ascii="Times New Roman" w:hAnsi="Times New Roman" w:eastAsia="仿宋_GB2312"/>
                <w:b/>
                <w:bCs/>
                <w:color w:val="000000"/>
                <w:szCs w:val="21"/>
              </w:rPr>
              <w:t>，</w:t>
            </w:r>
            <w:r>
              <w:rPr>
                <w:rFonts w:ascii="Times New Roman" w:hAnsi="Times New Roman" w:eastAsia="仿宋_GB2312"/>
                <w:b/>
                <w:bCs/>
                <w:color w:val="000000"/>
                <w:szCs w:val="21"/>
              </w:rPr>
              <w:t xml:space="preserve"> </w:t>
            </w:r>
            <w:r>
              <w:rPr>
                <w:rFonts w:hint="eastAsia" w:ascii="Times New Roman" w:hAnsi="Times New Roman" w:eastAsia="仿宋_GB2312"/>
                <w:b/>
                <w:bCs/>
                <w:color w:val="000000"/>
                <w:szCs w:val="21"/>
              </w:rPr>
              <w:t>其中理论学分：</w:t>
            </w:r>
            <w:r>
              <w:rPr>
                <w:rFonts w:ascii="Times New Roman" w:hAnsi="Times New Roman" w:eastAsia="仿宋_GB2312"/>
                <w:b/>
                <w:bCs/>
                <w:color w:val="000000"/>
                <w:szCs w:val="21"/>
              </w:rPr>
              <w:t>33</w:t>
            </w:r>
            <w:r>
              <w:rPr>
                <w:rFonts w:hint="eastAsia" w:ascii="Times New Roman" w:hAnsi="Times New Roman" w:eastAsia="仿宋_GB2312"/>
                <w:b/>
                <w:bCs/>
                <w:color w:val="000000"/>
                <w:szCs w:val="21"/>
              </w:rPr>
              <w:t>、实践学分：</w:t>
            </w:r>
            <w:r>
              <w:rPr>
                <w:rFonts w:ascii="Times New Roman" w:hAnsi="Times New Roman" w:eastAsia="仿宋_GB2312"/>
                <w:b/>
                <w:bCs/>
                <w:color w:val="000000"/>
                <w:szCs w:val="21"/>
              </w:rPr>
              <w:t>1</w:t>
            </w:r>
            <w:r>
              <w:rPr>
                <w:rFonts w:hint="eastAsia" w:ascii="Times New Roman" w:hAnsi="Times New Roman" w:eastAsia="仿宋_GB2312"/>
                <w:b/>
                <w:bCs/>
                <w:color w:val="000000"/>
                <w:szCs w:val="21"/>
                <w:lang w:val="en-US" w:eastAsia="zh-CN"/>
              </w:rPr>
              <w:t>3</w:t>
            </w:r>
            <w:r>
              <w:rPr>
                <w:rFonts w:hint="eastAsia" w:ascii="Times New Roman" w:hAnsi="Times New Roman" w:eastAsia="仿宋_GB2312"/>
                <w:b/>
                <w:bCs/>
                <w:color w:val="000000"/>
                <w:szCs w:val="21"/>
              </w:rPr>
              <w:t>；学时合计：</w:t>
            </w:r>
            <w:r>
              <w:rPr>
                <w:rFonts w:hint="eastAsia" w:ascii="Times New Roman" w:hAnsi="Times New Roman" w:eastAsia="仿宋_GB2312"/>
                <w:b/>
                <w:bCs/>
                <w:color w:val="000000"/>
                <w:szCs w:val="21"/>
                <w:lang w:val="en-US" w:eastAsia="zh-CN"/>
              </w:rPr>
              <w:t>800</w:t>
            </w:r>
            <w:r>
              <w:rPr>
                <w:rFonts w:hint="eastAsia" w:ascii="Times New Roman" w:hAnsi="Times New Roman" w:eastAsia="仿宋_GB2312"/>
                <w:b/>
                <w:bCs/>
                <w:color w:val="000000"/>
                <w:szCs w:val="21"/>
              </w:rPr>
              <w:t>，其中理论学时：</w:t>
            </w:r>
            <w:r>
              <w:rPr>
                <w:rFonts w:ascii="Times New Roman" w:hAnsi="Times New Roman" w:eastAsia="仿宋_GB2312"/>
                <w:b/>
                <w:bCs/>
                <w:color w:val="000000"/>
                <w:szCs w:val="21"/>
              </w:rPr>
              <w:t>568</w:t>
            </w:r>
            <w:r>
              <w:rPr>
                <w:rFonts w:hint="eastAsia" w:ascii="Times New Roman" w:hAnsi="Times New Roman" w:eastAsia="仿宋_GB2312"/>
                <w:b/>
                <w:bCs/>
                <w:color w:val="000000"/>
                <w:szCs w:val="21"/>
              </w:rPr>
              <w:t>、实践学时：</w:t>
            </w:r>
            <w:r>
              <w:rPr>
                <w:rFonts w:ascii="Times New Roman" w:hAnsi="Times New Roman" w:eastAsia="仿宋_GB2312"/>
                <w:b/>
                <w:bCs/>
                <w:color w:val="000000"/>
                <w:szCs w:val="21"/>
              </w:rPr>
              <w:t>2</w:t>
            </w:r>
            <w:r>
              <w:rPr>
                <w:rFonts w:hint="eastAsia" w:ascii="Times New Roman" w:hAnsi="Times New Roman" w:eastAsia="仿宋_GB2312"/>
                <w:b/>
                <w:bCs/>
                <w:color w:val="000000"/>
                <w:szCs w:val="21"/>
                <w:lang w:val="en-US" w:eastAsia="zh-CN"/>
              </w:rPr>
              <w:t>32</w:t>
            </w:r>
          </w:p>
        </w:tc>
      </w:tr>
    </w:tbl>
    <w:p>
      <w:pPr>
        <w:rPr>
          <w:rFonts w:ascii="Times New Roman" w:hAnsi="Times New Roman" w:eastAsia="仿宋_GB2312"/>
          <w:color w:val="000000"/>
          <w:kern w:val="0"/>
          <w:szCs w:val="21"/>
        </w:rPr>
      </w:pPr>
    </w:p>
    <w:p>
      <w:pPr>
        <w:widowControl/>
        <w:spacing w:beforeAutospacing="1" w:afterAutospacing="1"/>
        <w:jc w:val="left"/>
        <w:rPr>
          <w:rFonts w:ascii="Times New Roman" w:hAnsi="Times New Roman" w:eastAsia="仿宋_GB2312"/>
          <w:color w:val="000000"/>
          <w:kern w:val="0"/>
          <w:szCs w:val="21"/>
        </w:rPr>
        <w:sectPr>
          <w:type w:val="nextColumn"/>
          <w:pgSz w:w="16838" w:h="11905" w:orient="landscape"/>
          <w:pgMar w:top="1417" w:right="1417" w:bottom="1417" w:left="1417" w:header="850" w:footer="850" w:gutter="0"/>
          <w:paperSrc w:first="7" w:other="7"/>
          <w:cols w:space="720" w:num="1"/>
        </w:sectPr>
      </w:pPr>
    </w:p>
    <w:tbl>
      <w:tblPr>
        <w:tblStyle w:val="8"/>
        <w:tblW w:w="15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681"/>
        <w:gridCol w:w="775"/>
        <w:gridCol w:w="1115"/>
        <w:gridCol w:w="5057"/>
        <w:gridCol w:w="450"/>
        <w:gridCol w:w="450"/>
        <w:gridCol w:w="450"/>
        <w:gridCol w:w="471"/>
        <w:gridCol w:w="493"/>
        <w:gridCol w:w="661"/>
        <w:gridCol w:w="453"/>
        <w:gridCol w:w="579"/>
        <w:gridCol w:w="557"/>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44"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1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54" w:type="dxa"/>
            <w:gridSpan w:val="2"/>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38"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1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0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93" w:type="dxa"/>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661" w:type="dxa"/>
            <w:tcBorders>
              <w:top w:val="single" w:color="auto" w:sz="4" w:space="0"/>
              <w:left w:val="single" w:color="auto" w:sz="4" w:space="0"/>
              <w:bottom w:val="nil"/>
              <w:right w:val="single" w:color="auto" w:sz="4" w:space="0"/>
            </w:tcBorders>
            <w:noWrap w:val="0"/>
            <w:vAlign w:val="center"/>
          </w:tcPr>
          <w:p>
            <w:pPr>
              <w:spacing w:line="200" w:lineRule="exact"/>
              <w:jc w:val="center"/>
              <w:rPr>
                <w:rFonts w:ascii="Times New Roman" w:hAnsi="Times New Roman" w:eastAsia="黑体"/>
                <w:color w:val="000000"/>
                <w:sz w:val="18"/>
                <w:szCs w:val="18"/>
              </w:rPr>
            </w:pPr>
            <w:r>
              <w:rPr>
                <w:rFonts w:hint="eastAsia" w:ascii="Times New Roman" w:hAnsi="Times New Roman" w:eastAsia="黑体"/>
                <w:color w:val="000000"/>
                <w:szCs w:val="21"/>
              </w:rPr>
              <w:t>实践</w:t>
            </w:r>
            <w:r>
              <w:rPr>
                <w:rFonts w:hint="eastAsia" w:ascii="Times New Roman" w:hAnsi="Times New Roman" w:eastAsia="黑体"/>
                <w:color w:val="000000"/>
                <w:sz w:val="18"/>
                <w:szCs w:val="18"/>
              </w:rPr>
              <w:t>（含实验、上机、其他等</w:t>
            </w:r>
            <w:r>
              <w:rPr>
                <w:rFonts w:hint="eastAsia" w:ascii="Times New Roman" w:hAnsi="Times New Roman" w:eastAsia="黑体"/>
                <w:color w:val="000000"/>
                <w:szCs w:val="21"/>
              </w:rPr>
              <w:t>）</w:t>
            </w:r>
          </w:p>
        </w:tc>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56"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77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color w:val="000000"/>
                <w:szCs w:val="21"/>
              </w:rPr>
            </w:pPr>
            <w:r>
              <w:rPr>
                <w:rFonts w:ascii="Times New Roman" w:hAnsi="Times New Roman" w:eastAsia="仿宋_GB2312"/>
                <w:color w:val="000000"/>
                <w:szCs w:val="21"/>
              </w:rPr>
              <w:t>1002112203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p>
            <w:pPr>
              <w:adjustRightInd w:val="0"/>
              <w:snapToGrid w:val="0"/>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Advanced Mathematics </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(Level 3, Volume I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线性代数为每周</w:t>
            </w:r>
            <w:r>
              <w:rPr>
                <w:rFonts w:ascii="Times New Roman" w:hAnsi="Times New Roman" w:eastAsia="仿宋_GB2312"/>
                <w:color w:val="000000"/>
                <w:szCs w:val="21"/>
              </w:rPr>
              <w:t>4</w:t>
            </w:r>
            <w:r>
              <w:rPr>
                <w:rFonts w:hint="eastAsia" w:ascii="Times New Roman" w:hAnsi="Times New Roman" w:eastAsia="仿宋_GB2312"/>
                <w:color w:val="000000"/>
                <w:szCs w:val="21"/>
              </w:rPr>
              <w:t>学时，按</w:t>
            </w:r>
            <w:r>
              <w:rPr>
                <w:rFonts w:ascii="Times New Roman" w:hAnsi="Times New Roman" w:eastAsia="仿宋_GB2312"/>
                <w:color w:val="000000"/>
                <w:szCs w:val="21"/>
              </w:rPr>
              <w:t>8</w:t>
            </w:r>
            <w:r>
              <w:rPr>
                <w:rFonts w:hint="eastAsia" w:ascii="Times New Roman" w:hAnsi="Times New Roman" w:eastAsia="仿宋_GB2312"/>
                <w:color w:val="000000"/>
                <w:szCs w:val="21"/>
              </w:rPr>
              <w:t>周计算，总学时数为</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p>
            <w:pPr>
              <w:adjustRightInd w:val="0"/>
              <w:snapToGrid w:val="0"/>
              <w:spacing w:line="240" w:lineRule="exac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概率论与数理统计为每周</w:t>
            </w:r>
            <w:r>
              <w:rPr>
                <w:rFonts w:ascii="Times New Roman" w:hAnsi="Times New Roman" w:eastAsia="仿宋_GB2312"/>
                <w:color w:val="000000"/>
                <w:szCs w:val="21"/>
              </w:rPr>
              <w:t>4</w:t>
            </w:r>
            <w:r>
              <w:rPr>
                <w:rFonts w:hint="eastAsia" w:ascii="Times New Roman" w:hAnsi="Times New Roman" w:eastAsia="仿宋_GB2312"/>
                <w:color w:val="000000"/>
                <w:szCs w:val="21"/>
              </w:rPr>
              <w:t>学时，按</w:t>
            </w:r>
            <w:r>
              <w:rPr>
                <w:rFonts w:ascii="Times New Roman" w:hAnsi="Times New Roman" w:eastAsia="仿宋_GB2312"/>
                <w:color w:val="000000"/>
                <w:szCs w:val="21"/>
              </w:rPr>
              <w:t>8</w:t>
            </w:r>
            <w:r>
              <w:rPr>
                <w:rFonts w:hint="eastAsia" w:ascii="Times New Roman" w:hAnsi="Times New Roman" w:eastAsia="仿宋_GB2312"/>
                <w:color w:val="000000"/>
                <w:szCs w:val="21"/>
              </w:rPr>
              <w:t>周计算，总学时数为</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p>
            <w:pPr>
              <w:adjustRightInd w:val="0"/>
              <w:snapToGrid w:val="0"/>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Advanced Mathematics </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(Level 3, Volume II)</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 Linear Algebra</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r>
              <w:rPr>
                <w:rFonts w:ascii="Times New Roman" w:hAnsi="Times New Roman" w:eastAsia="仿宋_GB2312"/>
                <w:color w:val="000000"/>
                <w:szCs w:val="21"/>
              </w:rPr>
              <w:t xml:space="preserve"> </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Probability Theory and Mathematical Statistics</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0182112201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会计专业导论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Introduction to Accounting</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0182112202</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Management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0182112203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Political Economics</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5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0182122204</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基础会计学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Fundamental Accounting</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0182122205</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Microeconomics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0182132206</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Macroeconomics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0182142207</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统计学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Statistics</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1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30</w:t>
            </w:r>
          </w:p>
        </w:tc>
        <w:tc>
          <w:tcPr>
            <w:tcW w:w="4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6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000000"/>
                <w:szCs w:val="21"/>
              </w:rPr>
            </w:pP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0182232208</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上</w:t>
            </w:r>
            <w:r>
              <w:rPr>
                <w:rFonts w:ascii="Times New Roman" w:hAnsi="Times New Roman" w:eastAsia="仿宋_GB2312"/>
                <w:color w:val="000000"/>
                <w:szCs w:val="21"/>
              </w:rPr>
              <w:t>)</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Intermediate Financial Accounting I</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0182242209</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Intermediate Financial Accounting II</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0182242210</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税法</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Taxation</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0182242211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成本会计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Cost Accounting</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0182252212</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政府与非营利组织会计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 for Government and Non-profit Institutions</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0182252213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Management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0182252214</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审计学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Auditing</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0182252215</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管理会计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Management Accounting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0182262216</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高级财务会计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Advanced Financial Accounting</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18"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1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29</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26</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464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416</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1"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1"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9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59</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56</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944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896</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15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3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bl>
    <w:p>
      <w:pPr>
        <w:adjustRightInd w:val="0"/>
        <w:snapToGrid w:val="0"/>
        <w:rPr>
          <w:rFonts w:ascii="Times New Roman" w:hAnsi="Times New Roman"/>
          <w:color w:val="000000"/>
          <w:sz w:val="10"/>
          <w:szCs w:val="10"/>
        </w:rPr>
      </w:pPr>
    </w:p>
    <w:p>
      <w:pPr>
        <w:adjustRightInd w:val="0"/>
        <w:snapToGrid w:val="0"/>
        <w:rPr>
          <w:rFonts w:ascii="Times New Roman" w:hAnsi="Times New Roman"/>
          <w:color w:val="000000"/>
          <w:sz w:val="10"/>
          <w:szCs w:val="10"/>
        </w:rPr>
      </w:pPr>
    </w:p>
    <w:tbl>
      <w:tblPr>
        <w:tblStyle w:val="8"/>
        <w:tblW w:w="15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89"/>
        <w:gridCol w:w="621"/>
        <w:gridCol w:w="814"/>
        <w:gridCol w:w="1136"/>
        <w:gridCol w:w="5057"/>
        <w:gridCol w:w="407"/>
        <w:gridCol w:w="493"/>
        <w:gridCol w:w="429"/>
        <w:gridCol w:w="471"/>
        <w:gridCol w:w="536"/>
        <w:gridCol w:w="707"/>
        <w:gridCol w:w="386"/>
        <w:gridCol w:w="578"/>
        <w:gridCol w:w="55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28" w:hRule="exact"/>
          <w:tblHeader/>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p>
            <w:pPr>
              <w:jc w:val="center"/>
              <w:rPr>
                <w:rFonts w:ascii="Times New Roman" w:hAnsi="Times New Roman" w:eastAsia="黑体"/>
                <w:color w:val="000000"/>
                <w:szCs w:val="21"/>
              </w:rPr>
            </w:pPr>
          </w:p>
        </w:tc>
        <w:tc>
          <w:tcPr>
            <w:tcW w:w="9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p>
            <w:pPr>
              <w:jc w:val="center"/>
              <w:rPr>
                <w:rFonts w:ascii="Times New Roman" w:hAnsi="Times New Roman" w:eastAsia="黑体"/>
                <w:color w:val="000000"/>
                <w:szCs w:val="21"/>
              </w:rPr>
            </w:pPr>
          </w:p>
        </w:tc>
        <w:tc>
          <w:tcPr>
            <w:tcW w:w="1243" w:type="dxa"/>
            <w:gridSpan w:val="2"/>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3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11" w:hRule="exact"/>
          <w:tblHeader/>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0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nil"/>
              <w:right w:val="single" w:color="auto" w:sz="4" w:space="0"/>
            </w:tcBorders>
            <w:noWrap w:val="0"/>
            <w:vAlign w:val="center"/>
          </w:tcPr>
          <w:p>
            <w:pPr>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07" w:type="dxa"/>
            <w:tcBorders>
              <w:top w:val="single" w:color="auto" w:sz="4" w:space="0"/>
              <w:left w:val="single" w:color="auto" w:sz="4" w:space="0"/>
              <w:bottom w:val="nil"/>
              <w:right w:val="single" w:color="auto" w:sz="4" w:space="0"/>
            </w:tcBorders>
            <w:noWrap w:val="0"/>
            <w:vAlign w:val="center"/>
          </w:tcPr>
          <w:p>
            <w:pPr>
              <w:spacing w:line="20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r>
              <w:rPr>
                <w:rFonts w:hint="eastAsia" w:ascii="Times New Roman" w:hAnsi="Times New Roman" w:eastAsia="黑体"/>
                <w:color w:val="000000"/>
                <w:sz w:val="18"/>
                <w:szCs w:val="18"/>
              </w:rPr>
              <w:t>（含实验、上机、其他等）</w:t>
            </w:r>
          </w:p>
        </w:tc>
        <w:tc>
          <w:tcPr>
            <w:tcW w:w="3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b/>
                <w:color w:val="000000"/>
                <w:szCs w:val="21"/>
              </w:rPr>
            </w:pPr>
            <w:r>
              <w:rPr>
                <w:rFonts w:hint="eastAsia" w:ascii="Times New Roman" w:hAnsi="Times New Roman" w:eastAsia="仿宋_GB2312"/>
                <w:color w:val="000000"/>
                <w:szCs w:val="21"/>
              </w:rPr>
              <w:t>程</w:t>
            </w:r>
          </w:p>
          <w:p>
            <w:pPr>
              <w:jc w:val="center"/>
              <w:rPr>
                <w:rFonts w:ascii="Times New Roman" w:hAnsi="Times New Roman" w:eastAsia="仿宋_GB2312"/>
                <w:b/>
                <w:color w:val="000000"/>
                <w:szCs w:val="21"/>
              </w:rPr>
            </w:pPr>
          </w:p>
        </w:tc>
        <w:tc>
          <w:tcPr>
            <w:tcW w:w="62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1</w:t>
            </w:r>
            <w:r>
              <w:rPr>
                <w:rFonts w:hint="eastAsia" w:ascii="Times New Roman" w:hAnsi="Times New Roman" w:eastAsia="仿宋_GB2312"/>
                <w:color w:val="000000"/>
                <w:szCs w:val="21"/>
              </w:rPr>
              <w:t>（理论提升）</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0183142217</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Ⅰ</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Mathematics</w:t>
            </w:r>
            <w:r>
              <w:rPr>
                <w:rFonts w:hint="eastAsia" w:ascii="宋体" w:hAnsi="宋体" w:cs="宋体"/>
                <w:color w:val="000000"/>
                <w:szCs w:val="21"/>
              </w:rPr>
              <w:t>Ⅰ</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本专业学生可以在每个专业教育课程方向中选修一定学分课程，总计要求</w:t>
            </w:r>
            <w:r>
              <w:rPr>
                <w:rFonts w:ascii="Times New Roman" w:hAnsi="Times New Roman" w:eastAsia="仿宋_GB2312"/>
                <w:color w:val="000000"/>
                <w:szCs w:val="21"/>
              </w:rPr>
              <w:t>31</w:t>
            </w:r>
            <w:r>
              <w:rPr>
                <w:rFonts w:hint="eastAsia" w:ascii="Times New Roman" w:hAnsi="Times New Roman"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0183142218</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西方财务会计（双语）</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Occident Financial Accounting (Bilingual)</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0183152219</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Ⅱ</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Mathematical</w:t>
            </w:r>
            <w:r>
              <w:rPr>
                <w:rFonts w:hint="eastAsia" w:ascii="宋体" w:hAnsi="宋体" w:cs="宋体"/>
                <w:color w:val="000000"/>
                <w:szCs w:val="21"/>
              </w:rPr>
              <w:t>Ⅱ</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pStyle w:val="6"/>
              <w:widowControl/>
              <w:snapToGrid w:val="0"/>
              <w:spacing w:line="300" w:lineRule="exact"/>
              <w:ind w:left="0" w:leftChars="0"/>
              <w:jc w:val="center"/>
              <w:rPr>
                <w:rFonts w:ascii="Calibri" w:hAnsi="Calibri" w:eastAsia="仿宋_GB2312"/>
                <w:color w:val="000000"/>
                <w:szCs w:val="21"/>
              </w:rPr>
            </w:pPr>
            <w:r>
              <w:rPr>
                <w:rFonts w:hint="eastAsia" w:eastAsia="仿宋_GB2312"/>
                <w:color w:val="000000"/>
                <w:sz w:val="21"/>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0183152220</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财税理论前沿专题</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Frontier Topics in Fiscal and Tax Theory</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0183152221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财务会计理论前沿</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Frontiers of Financial Accounting Theory</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0183152222</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国际会计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International Accounting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12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4"/>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0183162223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财务分析</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Analysis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color w:val="000000"/>
                <w:szCs w:val="21"/>
              </w:rPr>
            </w:pPr>
            <w:r>
              <w:rPr>
                <w:rFonts w:ascii="Times New Roman" w:hAnsi="Times New Roman"/>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highlight w:val="yellow"/>
              </w:rPr>
            </w:pPr>
            <w:r>
              <w:rPr>
                <w:rFonts w:ascii="Times New Roman" w:hAnsi="Times New Roman" w:eastAsia="仿宋_GB2312"/>
                <w:color w:val="000000"/>
                <w:szCs w:val="21"/>
              </w:rPr>
              <w:t>0183162224</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管理会计前沿专题</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Frontiers Topics in Management Accounting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0183162225</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会计研究方法</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 Research Methods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0183162226</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Ⅲ</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Mathematical</w:t>
            </w:r>
            <w:r>
              <w:rPr>
                <w:rFonts w:hint="eastAsia" w:ascii="宋体" w:hAnsi="宋体" w:cs="宋体"/>
                <w:color w:val="000000"/>
                <w:szCs w:val="21"/>
              </w:rPr>
              <w:t>Ⅲ</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0183162227</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会计史</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The History of Accounting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0</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368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368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0</w:t>
            </w: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689"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b/>
                <w:color w:val="000000"/>
                <w:szCs w:val="21"/>
              </w:rPr>
            </w:pPr>
            <w:r>
              <w:rPr>
                <w:rFonts w:hint="eastAsia" w:ascii="Times New Roman" w:hAnsi="Times New Roman" w:eastAsia="仿宋_GB2312"/>
                <w:color w:val="000000"/>
                <w:szCs w:val="21"/>
              </w:rPr>
              <w:t>程</w:t>
            </w:r>
          </w:p>
          <w:p>
            <w:pPr>
              <w:jc w:val="center"/>
              <w:rPr>
                <w:rFonts w:ascii="Times New Roman" w:hAnsi="Times New Roman" w:eastAsia="仿宋_GB2312"/>
                <w:b/>
                <w:color w:val="000000"/>
                <w:szCs w:val="21"/>
              </w:rPr>
            </w:pPr>
          </w:p>
        </w:tc>
        <w:tc>
          <w:tcPr>
            <w:tcW w:w="62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2</w:t>
            </w:r>
            <w:r>
              <w:rPr>
                <w:rFonts w:hint="eastAsia" w:ascii="Times New Roman" w:hAnsi="Times New Roman" w:eastAsia="仿宋_GB2312"/>
                <w:color w:val="000000"/>
                <w:szCs w:val="21"/>
              </w:rPr>
              <w:t>（能力提升）</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0183132228</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Python</w:t>
            </w:r>
            <w:r>
              <w:rPr>
                <w:rFonts w:hint="eastAsia" w:ascii="Times New Roman" w:hAnsi="Times New Roman" w:eastAsia="仿宋_GB2312"/>
                <w:color w:val="000000"/>
                <w:szCs w:val="21"/>
              </w:rPr>
              <w:t>大数据分析</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Python big data analysis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0183142229</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智能会计概论</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Introduction to Intelligent Accounting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6"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0183142230</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会计信息系统</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 Information System</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02"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0183152231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数据模型与决策</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Data Models and Decision Making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1"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0183152232</w:t>
            </w:r>
          </w:p>
        </w:tc>
        <w:tc>
          <w:tcPr>
            <w:tcW w:w="505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智能财务共享</w:t>
            </w:r>
          </w:p>
          <w:p>
            <w:pPr>
              <w:widowControl/>
              <w:jc w:val="center"/>
              <w:rPr>
                <w:rFonts w:ascii="Times New Roman" w:hAnsi="Times New Roman" w:eastAsia="仿宋_GB2312"/>
                <w:color w:val="000000"/>
                <w:szCs w:val="21"/>
              </w:rPr>
            </w:pPr>
            <w:r>
              <w:rPr>
                <w:rFonts w:ascii="Times New Roman" w:hAnsi="Times New Roman" w:eastAsia="仿宋_GB2312"/>
                <w:color w:val="000000"/>
                <w:szCs w:val="21"/>
              </w:rPr>
              <w:t>Intelligent Financial Sharing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0183162233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会计学专业写作</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Writing of Accounting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eastAsia="仿宋_GB2312"/>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89" w:type="dxa"/>
            <w:vMerge w:val="continue"/>
            <w:tcBorders>
              <w:left w:val="single" w:color="auto" w:sz="4" w:space="0"/>
              <w:right w:val="single" w:color="auto" w:sz="4" w:space="0"/>
            </w:tcBorders>
            <w:noWrap w:val="0"/>
            <w:vAlign w:val="center"/>
          </w:tcPr>
          <w:p>
            <w:pPr>
              <w:jc w:val="center"/>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0183162234</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会计大数据可视化分析</w:t>
            </w:r>
          </w:p>
          <w:p>
            <w:pPr>
              <w:widowControl/>
              <w:jc w:val="center"/>
              <w:rPr>
                <w:rFonts w:ascii="Times New Roman" w:hAnsi="Times New Roman" w:eastAsia="仿宋_GB2312"/>
                <w:color w:val="000000"/>
                <w:szCs w:val="21"/>
              </w:rPr>
            </w:pPr>
            <w:r>
              <w:rPr>
                <w:rFonts w:ascii="Times New Roman" w:hAnsi="Times New Roman" w:eastAsia="仿宋_GB2312"/>
                <w:color w:val="000000"/>
                <w:szCs w:val="21"/>
              </w:rPr>
              <w:t>Accounting big data visualization analysis</w:t>
            </w:r>
          </w:p>
          <w:p>
            <w:pPr>
              <w:spacing w:line="240" w:lineRule="exact"/>
              <w:jc w:val="center"/>
              <w:rPr>
                <w:rFonts w:ascii="Times New Roman" w:hAnsi="Times New Roman" w:eastAsia="仿宋_GB2312"/>
                <w:color w:val="000000"/>
                <w:szCs w:val="21"/>
              </w:rPr>
            </w:pP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9"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0183162235</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智能财务决策</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Intelligent Financial Decisions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0183172236</w:t>
            </w:r>
          </w:p>
        </w:tc>
        <w:tc>
          <w:tcPr>
            <w:tcW w:w="505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财会案例分析</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 Accounting Case Analysis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17</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272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1</w:t>
            </w:r>
            <w:r>
              <w:rPr>
                <w:rFonts w:hint="eastAsia" w:ascii="Times New Roman" w:hAnsi="Times New Roman" w:eastAsia="仿宋_GB2312"/>
                <w:color w:val="000000"/>
                <w:szCs w:val="21"/>
              </w:rPr>
              <w:t>（资本市场与会计）</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0183232237</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公司治理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Corporate Governance</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0183232238</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公司战略与风险管理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Corporate strategy and risk management</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0183242239</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中小企业会计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Small and Medium Enterprises Accounting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16</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b/>
                <w:color w:val="000000"/>
                <w:szCs w:val="21"/>
              </w:rPr>
            </w:pPr>
            <w:r>
              <w:rPr>
                <w:rFonts w:hint="eastAsia" w:ascii="Times New Roman" w:hAnsi="Times New Roman" w:eastAsia="仿宋_GB2312"/>
                <w:color w:val="000000"/>
                <w:szCs w:val="21"/>
              </w:rPr>
              <w:t>程</w:t>
            </w:r>
          </w:p>
          <w:p>
            <w:pPr>
              <w:jc w:val="center"/>
              <w:rPr>
                <w:rFonts w:ascii="Times New Roman" w:hAnsi="Times New Roman" w:eastAsia="仿宋_GB2312"/>
                <w:b/>
                <w:color w:val="000000"/>
                <w:szCs w:val="21"/>
              </w:rPr>
            </w:pPr>
          </w:p>
        </w:tc>
        <w:tc>
          <w:tcPr>
            <w:tcW w:w="62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p>
        </w:tc>
        <w:tc>
          <w:tcPr>
            <w:tcW w:w="81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1</w:t>
            </w:r>
            <w:r>
              <w:rPr>
                <w:rFonts w:hint="eastAsia" w:ascii="Times New Roman" w:hAnsi="Times New Roman" w:eastAsia="仿宋_GB2312"/>
                <w:color w:val="000000"/>
                <w:szCs w:val="21"/>
              </w:rPr>
              <w:t>（资本市场与会计）</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0183242240</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金融市场与金融工具</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Markets and Financial Instruments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0183242241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金融企业会计</w:t>
            </w:r>
          </w:p>
          <w:p>
            <w:pPr>
              <w:spacing w:line="240" w:lineRule="exact"/>
              <w:jc w:val="center"/>
              <w:rPr>
                <w:rFonts w:ascii="Times New Roman" w:hAnsi="Times New Roman" w:eastAsia="仿宋_GB2312"/>
                <w:color w:val="000000"/>
                <w:szCs w:val="21"/>
              </w:rPr>
            </w:pPr>
            <w:r>
              <w:rPr>
                <w:rFonts w:ascii="Times New Roman" w:hAnsi="Times New Roman"/>
                <w:color w:val="000000"/>
                <w:szCs w:val="21"/>
              </w:rPr>
              <w:t>Accounting of Financial Institutions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0183252242</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资产评估</w:t>
            </w:r>
          </w:p>
          <w:p>
            <w:pPr>
              <w:spacing w:line="240" w:lineRule="exact"/>
              <w:jc w:val="center"/>
              <w:rPr>
                <w:rFonts w:ascii="Times New Roman" w:hAnsi="Times New Roman" w:eastAsia="仿宋_GB2312"/>
                <w:color w:val="000000"/>
                <w:szCs w:val="21"/>
              </w:rPr>
            </w:pPr>
            <w:r>
              <w:rPr>
                <w:rFonts w:ascii="Times New Roman" w:hAnsi="Times New Roman"/>
                <w:color w:val="000000"/>
                <w:szCs w:val="21"/>
              </w:rPr>
              <w:t>Assets Assessment</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8"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0183262243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会计制度设计</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Designing of Accounting Regulations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8"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0183262244</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内部控制</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Internal Control</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0183262245</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行业会计实务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Industry Accounting Practice</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1"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0183272246</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p>
            <w:pPr>
              <w:spacing w:line="240" w:lineRule="exact"/>
              <w:jc w:val="center"/>
              <w:rPr>
                <w:rFonts w:ascii="Times New Roman" w:hAnsi="Times New Roman" w:eastAsia="仿宋_GB2312"/>
                <w:color w:val="000000"/>
                <w:szCs w:val="21"/>
              </w:rPr>
            </w:pPr>
            <w:r>
              <w:rPr>
                <w:rFonts w:ascii="Times New Roman" w:hAnsi="Times New Roman"/>
                <w:color w:val="000000"/>
                <w:szCs w:val="21"/>
              </w:rPr>
              <w:t>Security Investment</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60"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352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jc w:val="center"/>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81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2</w:t>
            </w:r>
            <w:r>
              <w:rPr>
                <w:rFonts w:hint="eastAsia" w:ascii="Times New Roman" w:hAnsi="Times New Roman" w:eastAsia="仿宋_GB2312"/>
                <w:color w:val="000000"/>
                <w:szCs w:val="21"/>
              </w:rPr>
              <w:t>（政府与财税）</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0183222247</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Economic Laws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0183232248</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财政与金融</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Public Finance &amp; Banking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0183262249</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税务会计与纳税筹划</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Tax Accounting and Tax Planning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0183262250</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企业纳税申报</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Enterprise Taxable Declare </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16</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0183262251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政府预算管理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Government Budget Management</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r>
              <w:rPr>
                <w:rFonts w:ascii="Times New Roman" w:hAnsi="Times New Roman"/>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b/>
                <w:color w:val="000000"/>
                <w:szCs w:val="21"/>
              </w:rPr>
            </w:pPr>
            <w:r>
              <w:rPr>
                <w:rFonts w:hint="eastAsia" w:ascii="Times New Roman" w:hAnsi="Times New Roman" w:eastAsia="仿宋_GB2312"/>
                <w:color w:val="000000"/>
                <w:szCs w:val="21"/>
              </w:rPr>
              <w:t>程</w:t>
            </w:r>
          </w:p>
          <w:p>
            <w:pPr>
              <w:jc w:val="center"/>
              <w:rPr>
                <w:rFonts w:ascii="Times New Roman" w:hAnsi="Times New Roman" w:eastAsia="仿宋_GB2312"/>
                <w:b/>
                <w:color w:val="000000"/>
                <w:szCs w:val="21"/>
              </w:rPr>
            </w:pPr>
          </w:p>
        </w:tc>
        <w:tc>
          <w:tcPr>
            <w:tcW w:w="62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p>
            <w:pPr>
              <w:jc w:val="center"/>
              <w:rPr>
                <w:rFonts w:ascii="Times New Roman" w:hAnsi="Times New Roman" w:eastAsia="仿宋_GB2312"/>
                <w:color w:val="000000"/>
                <w:szCs w:val="21"/>
              </w:rPr>
            </w:pPr>
          </w:p>
        </w:tc>
        <w:tc>
          <w:tcPr>
            <w:tcW w:w="81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2</w:t>
            </w:r>
            <w:r>
              <w:rPr>
                <w:rFonts w:hint="eastAsia" w:ascii="Times New Roman" w:hAnsi="Times New Roman" w:eastAsia="仿宋_GB2312"/>
                <w:color w:val="000000"/>
                <w:szCs w:val="21"/>
              </w:rPr>
              <w:t>（政府与财税）</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0183262252</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公共部门内部控制</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Internal Controls in Public Sector</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8"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0183272253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政府审计学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Government Auditing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17</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272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256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任选</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0183342254</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运筹学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Operational Research</w:t>
            </w:r>
          </w:p>
        </w:tc>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r>
              <w:rPr>
                <w:rFonts w:ascii="Times New Roman" w:hAnsi="Times New Roman" w:eastAsia="仿宋_GB2312"/>
                <w:color w:val="000000"/>
                <w:szCs w:val="21"/>
              </w:rPr>
              <w:t xml:space="preserve">        </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0183352255</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数学建模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 Mathematical Modeling </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r>
              <w:rPr>
                <w:rFonts w:ascii="Times New Roman" w:hAnsi="Times New Roman" w:eastAsia="仿宋_GB2312"/>
                <w:color w:val="000000"/>
                <w:szCs w:val="21"/>
              </w:rPr>
              <w:t xml:space="preserve"> </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0"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0183372256</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个人财务规划</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Personal Financial Planning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Times New Roman" w:hAnsi="Times New Roman" w:eastAsia="仿宋_GB2312"/>
                <w:b/>
                <w:bCs/>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62"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4"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700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
                <w:bCs/>
                <w:color w:val="000000"/>
                <w:szCs w:val="21"/>
              </w:rPr>
            </w:pPr>
            <w:r>
              <w:rPr>
                <w:rFonts w:hint="eastAsia" w:ascii="Times New Roman" w:hAnsi="Times New Roman" w:eastAsia="仿宋_GB2312"/>
                <w:color w:val="000000"/>
                <w:szCs w:val="21"/>
              </w:rPr>
              <w:t>（学生应修学分、学时）</w:t>
            </w:r>
            <w:r>
              <w:rPr>
                <w:rFonts w:hint="eastAsia" w:ascii="Times New Roman" w:hAnsi="Times New Roman" w:eastAsia="仿宋_GB2312"/>
                <w:b/>
                <w:bCs/>
                <w:color w:val="000000"/>
                <w:szCs w:val="21"/>
              </w:rPr>
              <w:t>合计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496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30"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智能财税微专业选修</w:t>
            </w: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核心课程模块：财政与金融、智能会计基础、智能税收、大数据财务；</w:t>
            </w:r>
          </w:p>
          <w:p>
            <w:pPr>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实践模块：业财税一体化综合实训、智能财税风险管控实训等。</w:t>
            </w:r>
          </w:p>
        </w:tc>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17</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微专业课程模块，由学生自主选修，不计入主修专业总学分、学时。修满微专业合格课程的，由微专业开设高校颁发证书。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6" w:hRule="atLeast"/>
          <w:jc w:val="center"/>
        </w:trPr>
        <w:tc>
          <w:tcPr>
            <w:tcW w:w="689"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color w:val="000000"/>
                <w:szCs w:val="21"/>
              </w:rPr>
            </w:pPr>
          </w:p>
        </w:tc>
        <w:tc>
          <w:tcPr>
            <w:tcW w:w="621"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17</w:t>
            </w:r>
          </w:p>
        </w:tc>
        <w:tc>
          <w:tcPr>
            <w:tcW w:w="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5" w:hRule="atLeast"/>
          <w:jc w:val="center"/>
        </w:trPr>
        <w:tc>
          <w:tcPr>
            <w:tcW w:w="689"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b/>
                <w:bCs/>
                <w:color w:val="000000"/>
                <w:szCs w:val="21"/>
              </w:rPr>
            </w:pPr>
            <w:r>
              <w:rPr>
                <w:rFonts w:hint="eastAsia" w:ascii="Times New Roman" w:hAnsi="Times New Roman" w:eastAsia="仿宋_GB2312"/>
                <w:color w:val="000000"/>
                <w:szCs w:val="21"/>
              </w:rPr>
              <w:t>实践</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0184272257</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劳动教育与实践</w:t>
            </w:r>
          </w:p>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Labor Education and Practice</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highlight w:val="yellow"/>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劳动教育与实践，不少于</w:t>
            </w:r>
            <w:r>
              <w:rPr>
                <w:rFonts w:ascii="Times New Roman" w:hAnsi="Times New Roman" w:eastAsia="仿宋_GB2312"/>
                <w:color w:val="000000"/>
                <w:szCs w:val="21"/>
              </w:rPr>
              <w:t>32</w:t>
            </w:r>
            <w:r>
              <w:rPr>
                <w:rFonts w:hint="eastAsia" w:ascii="Times New Roman" w:hAnsi="Times New Roman" w:eastAsia="仿宋_GB2312"/>
                <w:color w:val="000000"/>
                <w:szCs w:val="21"/>
              </w:rPr>
              <w:t>学时。实践教学选修不低于</w:t>
            </w:r>
            <w:r>
              <w:rPr>
                <w:rFonts w:ascii="Times New Roman" w:hAnsi="Times New Roman" w:eastAsia="仿宋_GB2312"/>
                <w:color w:val="000000"/>
                <w:szCs w:val="21"/>
              </w:rPr>
              <w:t>2</w:t>
            </w:r>
            <w:r>
              <w:rPr>
                <w:rFonts w:hint="eastAsia" w:ascii="Times New Roman" w:hAnsi="Times New Roman" w:eastAsia="仿宋_GB2312"/>
                <w:color w:val="000000"/>
                <w:szCs w:val="21"/>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3"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b/>
                <w:bCs/>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highlight w:val="yellow"/>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6"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0184252258</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企业成本管理实践（项目化课程）</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Enterprise Cost Management Practice</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6"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0184252259</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财税大数据应用（产教融合课程）</w:t>
            </w:r>
          </w:p>
          <w:p>
            <w:pPr>
              <w:spacing w:line="22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Finance and Taxation Big Data Application</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2"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0184162260</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
                <w:bCs/>
                <w:color w:val="000000"/>
                <w:szCs w:val="21"/>
              </w:rPr>
            </w:pPr>
            <w:r>
              <w:rPr>
                <w:rFonts w:hint="eastAsia" w:ascii="Times New Roman" w:hAnsi="Times New Roman" w:eastAsia="仿宋_GB2312"/>
                <w:color w:val="000000"/>
                <w:szCs w:val="21"/>
              </w:rPr>
              <w:t>会计综合模拟实验</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Simulation Practice of Accounting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eastAsia="仿宋_GB2312"/>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9"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0184262261</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全面预算编制实训（产教融合课程）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Budget Preparation Training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6"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0184272262</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审计综合实训（项目化课程）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Audit Training</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51"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9</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9</w:t>
            </w:r>
          </w:p>
        </w:tc>
        <w:tc>
          <w:tcPr>
            <w:tcW w:w="471"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176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128</w:t>
            </w: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6"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szCs w:val="21"/>
              </w:rPr>
              <w:t>0184252263</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毕业实习</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Practice</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8</w:t>
            </w:r>
            <w:r>
              <w:rPr>
                <w:rFonts w:hint="eastAsia" w:ascii="Times New Roman" w:hAnsi="Times New Roman" w:eastAsia="仿宋_GB2312"/>
                <w:color w:val="000000"/>
                <w:sz w:val="15"/>
                <w:szCs w:val="15"/>
              </w:rPr>
              <w:t>周</w:t>
            </w:r>
          </w:p>
          <w:p>
            <w:pPr>
              <w:jc w:val="center"/>
              <w:rPr>
                <w:rFonts w:ascii="Times New Roman" w:hAnsi="Times New Roman" w:eastAsia="仿宋_GB2312"/>
                <w:color w:val="000000"/>
                <w:sz w:val="15"/>
                <w:szCs w:val="15"/>
              </w:rPr>
            </w:pPr>
            <w:r>
              <w:rPr>
                <w:rFonts w:hint="eastAsia" w:ascii="Times New Roman" w:hAnsi="Times New Roman" w:eastAsia="仿宋_GB2312"/>
                <w:color w:val="000000"/>
                <w:sz w:val="15"/>
                <w:szCs w:val="15"/>
              </w:rPr>
              <w:t>（</w:t>
            </w:r>
            <w:r>
              <w:rPr>
                <w:rFonts w:ascii="Times New Roman" w:hAnsi="Times New Roman" w:eastAsia="仿宋_GB2312"/>
                <w:color w:val="000000"/>
                <w:sz w:val="15"/>
                <w:szCs w:val="15"/>
              </w:rPr>
              <w:t>1-8</w:t>
            </w:r>
            <w:r>
              <w:rPr>
                <w:rFonts w:hint="eastAsia" w:ascii="Times New Roman" w:hAnsi="Times New Roman" w:eastAsia="仿宋_GB2312"/>
                <w:color w:val="000000"/>
                <w:sz w:val="15"/>
                <w:szCs w:val="15"/>
              </w:rPr>
              <w:t>）</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highlight w:val="yellow"/>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highlight w:val="yellow"/>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highlight w:val="yellow"/>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6"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0184282264</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Thesis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8</w:t>
            </w:r>
            <w:r>
              <w:rPr>
                <w:rFonts w:hint="eastAsia" w:ascii="Times New Roman" w:hAnsi="Times New Roman" w:eastAsia="仿宋_GB2312"/>
                <w:color w:val="000000"/>
                <w:sz w:val="15"/>
                <w:szCs w:val="15"/>
              </w:rPr>
              <w:t>周</w:t>
            </w:r>
          </w:p>
          <w:p>
            <w:pPr>
              <w:jc w:val="center"/>
              <w:rPr>
                <w:rFonts w:ascii="Times New Roman" w:hAnsi="Times New Roman" w:eastAsia="仿宋_GB2312"/>
                <w:color w:val="000000"/>
                <w:sz w:val="15"/>
                <w:szCs w:val="15"/>
              </w:rPr>
            </w:pPr>
            <w:r>
              <w:rPr>
                <w:rFonts w:hint="eastAsia" w:ascii="Times New Roman" w:hAnsi="Times New Roman" w:eastAsia="仿宋_GB2312"/>
                <w:color w:val="000000"/>
                <w:sz w:val="15"/>
                <w:szCs w:val="15"/>
              </w:rPr>
              <w:t>（</w:t>
            </w:r>
            <w:r>
              <w:rPr>
                <w:rFonts w:ascii="Times New Roman" w:hAnsi="Times New Roman" w:eastAsia="仿宋_GB2312"/>
                <w:color w:val="000000"/>
                <w:sz w:val="15"/>
                <w:szCs w:val="15"/>
              </w:rPr>
              <w:t>9-16</w:t>
            </w:r>
            <w:r>
              <w:rPr>
                <w:rFonts w:hint="eastAsia" w:ascii="Times New Roman" w:hAnsi="Times New Roman" w:eastAsia="仿宋_GB2312"/>
                <w:color w:val="000000"/>
                <w:sz w:val="15"/>
                <w:szCs w:val="15"/>
              </w:rPr>
              <w:t>）</w:t>
            </w: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000000"/>
                <w:kern w:val="0"/>
                <w:sz w:val="15"/>
                <w:szCs w:val="15"/>
                <w:highlight w:val="yellow"/>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highlight w:val="yellow"/>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highlight w:val="yellow"/>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0184282265</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第二课堂</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Second Class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3</w:t>
            </w:r>
            <w:r>
              <w:rPr>
                <w:rFonts w:hint="eastAsia" w:ascii="Times New Roman" w:hAnsi="Times New Roman" w:eastAsia="仿宋_GB2312"/>
                <w:color w:val="000000"/>
                <w:sz w:val="15"/>
                <w:szCs w:val="15"/>
              </w:rPr>
              <w:t>周</w:t>
            </w:r>
          </w:p>
          <w:p>
            <w:pPr>
              <w:jc w:val="center"/>
              <w:rPr>
                <w:rFonts w:ascii="Times New Roman" w:hAnsi="Times New Roman" w:eastAsia="仿宋_GB2312"/>
                <w:color w:val="000000"/>
                <w:szCs w:val="21"/>
              </w:rPr>
            </w:pPr>
            <w:r>
              <w:rPr>
                <w:rFonts w:hint="eastAsia" w:ascii="Times New Roman" w:hAnsi="Times New Roman" w:eastAsia="仿宋_GB2312"/>
                <w:color w:val="000000"/>
                <w:sz w:val="15"/>
                <w:szCs w:val="15"/>
              </w:rPr>
              <w:t>（</w:t>
            </w:r>
            <w:r>
              <w:rPr>
                <w:rFonts w:ascii="Times New Roman" w:hAnsi="Times New Roman" w:eastAsia="仿宋_GB2312"/>
                <w:color w:val="000000"/>
                <w:sz w:val="15"/>
                <w:szCs w:val="15"/>
              </w:rPr>
              <w:t>17-20</w:t>
            </w:r>
            <w:r>
              <w:rPr>
                <w:rFonts w:hint="eastAsia" w:ascii="Times New Roman" w:hAnsi="Times New Roman" w:eastAsia="仿宋_GB2312"/>
                <w:color w:val="000000"/>
                <w:sz w:val="15"/>
                <w:szCs w:val="15"/>
              </w:rPr>
              <w:t>）</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2" w:hRule="exact"/>
          <w:jc w:val="center"/>
        </w:trPr>
        <w:tc>
          <w:tcPr>
            <w:tcW w:w="689"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89"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教</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14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0184222266</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Python</w:t>
            </w:r>
            <w:r>
              <w:rPr>
                <w:rFonts w:hint="eastAsia" w:ascii="Times New Roman" w:hAnsi="Times New Roman" w:eastAsia="仿宋_GB2312"/>
                <w:color w:val="000000"/>
                <w:szCs w:val="21"/>
              </w:rPr>
              <w:t>编程实验</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Python Programming Experiment</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4"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4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0184242267</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智能会计软件</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Intelligent Accounting Software</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9"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4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0184252268</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企业经营决策沙盘实验</w:t>
            </w:r>
          </w:p>
          <w:p>
            <w:pPr>
              <w:spacing w:line="240" w:lineRule="exact"/>
              <w:jc w:val="center"/>
              <w:rPr>
                <w:rFonts w:ascii="Times New Roman" w:hAnsi="Times New Roman" w:eastAsia="仿宋_GB2312"/>
                <w:color w:val="000000"/>
                <w:szCs w:val="21"/>
              </w:rPr>
            </w:pPr>
            <w:r>
              <w:rPr>
                <w:rFonts w:ascii="Times New Roman" w:hAnsi="Times New Roman"/>
                <w:color w:val="000000"/>
                <w:szCs w:val="21"/>
              </w:rPr>
              <w:t>Enterprise Sand Table Experiment</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8"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4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0184262269</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学生创新创业实践</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Innovation and Entrepreneurship Practice of  Students</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1" w:hRule="exac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4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0184262270</w:t>
            </w:r>
          </w:p>
        </w:tc>
        <w:tc>
          <w:tcPr>
            <w:tcW w:w="505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
                <w:bCs/>
                <w:color w:val="000000"/>
                <w:szCs w:val="21"/>
              </w:rPr>
            </w:pPr>
            <w:r>
              <w:rPr>
                <w:rFonts w:hint="eastAsia" w:ascii="Times New Roman" w:hAnsi="Times New Roman" w:eastAsia="仿宋_GB2312"/>
                <w:color w:val="000000"/>
                <w:szCs w:val="21"/>
              </w:rPr>
              <w:t>社会实践</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Social Practice</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2" w:hRule="atLeast"/>
          <w:jc w:val="center"/>
        </w:trPr>
        <w:tc>
          <w:tcPr>
            <w:tcW w:w="689" w:type="dxa"/>
            <w:vMerge w:val="continue"/>
            <w:tcBorders>
              <w:left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14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6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160</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128</w:t>
            </w: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2" w:hRule="exact"/>
          <w:jc w:val="center"/>
        </w:trPr>
        <w:tc>
          <w:tcPr>
            <w:tcW w:w="689" w:type="dxa"/>
            <w:vMerge w:val="continue"/>
            <w:tcBorders>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c>
          <w:tcPr>
            <w:tcW w:w="76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272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90" w:hRule="atLeast"/>
          <w:jc w:val="center"/>
        </w:trPr>
        <w:tc>
          <w:tcPr>
            <w:tcW w:w="831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总计</w:t>
            </w:r>
          </w:p>
        </w:tc>
        <w:tc>
          <w:tcPr>
            <w:tcW w:w="4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16</w:t>
            </w:r>
            <w:r>
              <w:rPr>
                <w:rFonts w:hint="eastAsia" w:ascii="Times New Roman" w:hAnsi="Times New Roman" w:eastAsia="仿宋_GB2312"/>
                <w:color w:val="000000"/>
                <w:szCs w:val="21"/>
                <w:lang w:val="en-US" w:eastAsia="zh-CN"/>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2</w:t>
            </w:r>
            <w:r>
              <w:rPr>
                <w:rFonts w:hint="eastAsia" w:ascii="Times New Roman" w:hAnsi="Times New Roman" w:eastAsia="仿宋_GB2312"/>
                <w:color w:val="000000"/>
                <w:szCs w:val="21"/>
                <w:lang w:val="en-US" w:eastAsia="zh-CN"/>
              </w:rPr>
              <w:t>512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5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jc w:val="left"/>
              <w:rPr>
                <w:rFonts w:ascii="Times New Roman" w:hAnsi="Times New Roman" w:eastAsia="仿宋_GB2312"/>
                <w:color w:val="000000"/>
                <w:szCs w:val="21"/>
              </w:rPr>
            </w:pPr>
          </w:p>
        </w:tc>
      </w:tr>
    </w:tbl>
    <w:p>
      <w:pPr>
        <w:spacing w:before="120" w:beforeLines="50"/>
        <w:rPr>
          <w:rFonts w:ascii="Times New Roman" w:hAnsi="Times New Roman"/>
          <w:color w:val="000000"/>
          <w:szCs w:val="24"/>
        </w:rPr>
      </w:pPr>
      <w:r>
        <w:rPr>
          <w:rFonts w:hint="eastAsia" w:ascii="Times New Roman" w:hAnsi="Times New Roman"/>
          <w:color w:val="000000"/>
        </w:rPr>
        <w:t>注：改革课程考核方式，推行全过程学业评价，科学合理测评学生学习效果，原则上期末考试成绩权重不超过</w:t>
      </w:r>
      <w:r>
        <w:rPr>
          <w:rFonts w:ascii="Times New Roman" w:hAnsi="Times New Roman"/>
          <w:color w:val="000000"/>
        </w:rPr>
        <w:t>50%</w:t>
      </w:r>
      <w:r>
        <w:rPr>
          <w:rFonts w:hint="eastAsia" w:ascii="Times New Roman" w:hAnsi="Times New Roman"/>
          <w:color w:val="000000"/>
        </w:rPr>
        <w:t>。</w:t>
      </w:r>
    </w:p>
    <w:p>
      <w:pPr>
        <w:widowControl/>
        <w:spacing w:beforeAutospacing="1" w:afterAutospacing="1"/>
        <w:jc w:val="left"/>
        <w:rPr>
          <w:rFonts w:ascii="Times New Roman" w:hAnsi="Times New Roman"/>
          <w:color w:val="000000"/>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六、主要课程（教学活动）与毕业要求对应矩阵（见表</w:t>
      </w:r>
      <w:r>
        <w:rPr>
          <w:rFonts w:ascii="Times New Roman" w:hAnsi="Times New Roman" w:eastAsia="黑体"/>
          <w:b/>
          <w:color w:val="000000"/>
          <w:sz w:val="28"/>
          <w:szCs w:val="21"/>
        </w:rPr>
        <w:t>3</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3 </w:t>
      </w:r>
      <w:r>
        <w:rPr>
          <w:rFonts w:hint="eastAsia" w:ascii="Times New Roman" w:hAnsi="Times New Roman" w:eastAsia="黑体"/>
          <w:bCs/>
          <w:color w:val="000000"/>
          <w:sz w:val="28"/>
        </w:rPr>
        <w:t>主要课程（教学活动）与毕业要求对应矩阵</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4252"/>
        <w:gridCol w:w="113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毕业要求具体指标点</w:t>
            </w:r>
          </w:p>
        </w:tc>
        <w:tc>
          <w:tcPr>
            <w:tcW w:w="538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w:t>
            </w: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权重值</w:t>
            </w:r>
          </w:p>
        </w:tc>
        <w:tc>
          <w:tcPr>
            <w:tcW w:w="1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A1</w:t>
            </w:r>
            <w:r>
              <w:rPr>
                <w:rFonts w:hint="eastAsia" w:ascii="Times New Roman" w:hAnsi="Times New Roman" w:eastAsia="仿宋_GB2312"/>
                <w:color w:val="000000"/>
                <w:szCs w:val="21"/>
              </w:rPr>
              <w:t>：道德品质素质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思想道德与法治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中国近现代史纲要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马克思主义基本原理</w:t>
            </w:r>
            <w:r>
              <w:rPr>
                <w:rFonts w:ascii="Times New Roman" w:hAnsi="Times New Roman" w:eastAsia="仿宋_GB2312"/>
                <w:color w:val="000000"/>
                <w:szCs w:val="21"/>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毛泽东思想和中国特色社会主义理论体系</w:t>
            </w:r>
          </w:p>
          <w:p>
            <w:pPr>
              <w:widowControl/>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概论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bCs/>
                <w:color w:val="000000"/>
                <w:szCs w:val="21"/>
                <w:lang w:eastAsia="zh-CN"/>
              </w:rPr>
            </w:pPr>
            <w:r>
              <w:rPr>
                <w:rFonts w:ascii="Times New Roman" w:hAnsi="Times New Roman" w:eastAsia="仿宋_GB2312"/>
                <w:bCs/>
                <w:color w:val="000000"/>
                <w:szCs w:val="21"/>
              </w:rPr>
              <w:t>0.</w:t>
            </w:r>
            <w:r>
              <w:rPr>
                <w:rFonts w:hint="eastAsia" w:ascii="Times New Roman" w:hAnsi="Times New Roman" w:eastAsia="仿宋_GB2312"/>
                <w:bCs/>
                <w:color w:val="000000"/>
                <w:szCs w:val="21"/>
                <w:lang w:val="en-US" w:eastAsia="zh-CN"/>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习近平新时代中国特色社会主义思想概论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w:t>
            </w:r>
            <w:r>
              <w:rPr>
                <w:rFonts w:hint="eastAsia" w:ascii="Times New Roman" w:hAnsi="Times New Roman" w:eastAsia="仿宋_GB2312"/>
                <w:bCs/>
                <w:color w:val="000000"/>
                <w:szCs w:val="21"/>
                <w:lang w:val="en-US" w:eastAsia="zh-CN"/>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形势与政策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A2</w:t>
            </w:r>
            <w:r>
              <w:rPr>
                <w:rFonts w:hint="eastAsia" w:ascii="Times New Roman" w:hAnsi="Times New Roman" w:eastAsia="仿宋_GB2312"/>
                <w:color w:val="000000"/>
                <w:szCs w:val="21"/>
              </w:rPr>
              <w:t>：文化素质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公共艺术课程</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大学外语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自然科学课程</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A3</w:t>
            </w:r>
            <w:r>
              <w:rPr>
                <w:rFonts w:hint="eastAsia" w:ascii="Times New Roman" w:hAnsi="Times New Roman" w:eastAsia="仿宋_GB2312"/>
                <w:color w:val="000000"/>
                <w:szCs w:val="21"/>
              </w:rPr>
              <w:t>：业务素质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数据模型与决策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财会案例分析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财税大数据应用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会计制度设计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公司战略与风险管理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会计综合模拟实验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A4</w:t>
            </w:r>
            <w:r>
              <w:rPr>
                <w:rFonts w:hint="eastAsia" w:ascii="Times New Roman" w:hAnsi="Times New Roman" w:eastAsia="仿宋_GB2312"/>
                <w:color w:val="000000"/>
                <w:szCs w:val="21"/>
              </w:rPr>
              <w:t>：身心素质</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B1</w:t>
            </w:r>
            <w:r>
              <w:rPr>
                <w:rFonts w:hint="eastAsia" w:ascii="Times New Roman" w:hAnsi="Times New Roman" w:eastAsia="仿宋_GB2312"/>
                <w:color w:val="000000"/>
                <w:szCs w:val="21"/>
              </w:rPr>
              <w:t>：基础知识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会计专业导论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基础会计学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B2</w:t>
            </w:r>
            <w:r>
              <w:rPr>
                <w:rFonts w:hint="eastAsia" w:ascii="Times New Roman" w:hAnsi="Times New Roman" w:eastAsia="仿宋_GB2312"/>
                <w:color w:val="000000"/>
                <w:szCs w:val="21"/>
              </w:rPr>
              <w:t>：专业知识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高级财务会计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成本会计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管理会计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审计学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税法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B3</w:t>
            </w:r>
            <w:r>
              <w:rPr>
                <w:rFonts w:hint="eastAsia" w:ascii="Times New Roman" w:hAnsi="Times New Roman" w:eastAsia="仿宋_GB2312"/>
                <w:color w:val="000000"/>
                <w:szCs w:val="21"/>
              </w:rPr>
              <w:t>：前沿知识</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财务会计理论前沿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管理会计前沿专题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财税理论前沿专题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会计学专业写作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西方财务会计（双语）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国际会计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智能会计概论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C1</w:t>
            </w:r>
            <w:r>
              <w:rPr>
                <w:rFonts w:hint="eastAsia" w:ascii="Times New Roman" w:hAnsi="Times New Roman" w:eastAsia="仿宋_GB2312"/>
                <w:color w:val="000000"/>
                <w:szCs w:val="21"/>
              </w:rPr>
              <w:t>：基本能力</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社会实践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大学生职业生涯规划与就业指导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劳动教育与实践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个人财务规划</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C2</w:t>
            </w:r>
            <w:r>
              <w:rPr>
                <w:rFonts w:hint="eastAsia" w:ascii="Times New Roman" w:hAnsi="Times New Roman" w:eastAsia="仿宋_GB2312"/>
                <w:color w:val="000000"/>
                <w:szCs w:val="21"/>
              </w:rPr>
              <w:t>：职业能力</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审计综合实训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会计信息系统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企业成本管理实践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全面预算编制实训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企业纳税申报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C3</w:t>
            </w:r>
            <w:r>
              <w:rPr>
                <w:rFonts w:hint="eastAsia" w:ascii="Times New Roman" w:hAnsi="Times New Roman" w:eastAsia="仿宋_GB2312"/>
                <w:color w:val="000000"/>
                <w:szCs w:val="21"/>
              </w:rPr>
              <w:t>：学习能力</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会计研究方法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毕业实习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仿宋_GB2312"/>
                <w:color w:val="000000"/>
                <w:szCs w:val="24"/>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毕业论文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1552"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仿宋_GB2312"/>
                <w:color w:val="000000"/>
                <w:szCs w:val="24"/>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color w:val="000000"/>
                <w:szCs w:val="21"/>
              </w:rPr>
              <w:t>C4</w:t>
            </w:r>
            <w:r>
              <w:rPr>
                <w:rFonts w:hint="eastAsia" w:ascii="Times New Roman" w:hAnsi="Times New Roman" w:eastAsia="仿宋_GB2312"/>
                <w:color w:val="000000"/>
                <w:szCs w:val="21"/>
              </w:rPr>
              <w:t>：创新创业能力</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创新基础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创业基础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企业经营决策沙盘实验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学生创新创业实践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bl>
    <w:p>
      <w:pPr>
        <w:snapToGrid w:val="0"/>
        <w:spacing w:line="440" w:lineRule="exact"/>
        <w:rPr>
          <w:rFonts w:ascii="Times New Roman" w:hAnsi="Times New Roman" w:eastAsia="黑体"/>
          <w:b/>
          <w:color w:val="000000"/>
          <w:sz w:val="28"/>
          <w:szCs w:val="21"/>
        </w:rPr>
      </w:pPr>
    </w:p>
    <w:p>
      <w:pPr>
        <w:snapToGrid w:val="0"/>
        <w:spacing w:line="440" w:lineRule="exact"/>
        <w:ind w:firstLine="562" w:firstLineChars="200"/>
        <w:rPr>
          <w:rFonts w:ascii="Times New Roman" w:hAnsi="Times New Roman" w:eastAsia="黑体"/>
          <w:b/>
          <w:color w:val="000000"/>
          <w:sz w:val="28"/>
          <w:szCs w:val="21"/>
        </w:rPr>
      </w:pPr>
      <w:r>
        <w:rPr>
          <w:rFonts w:ascii="Times New Roman" w:hAnsi="Times New Roman" w:eastAsia="黑体"/>
          <w:b/>
          <w:color w:val="000000"/>
          <w:sz w:val="28"/>
          <w:szCs w:val="21"/>
        </w:rPr>
        <w:br w:type="page"/>
      </w:r>
      <w:r>
        <w:rPr>
          <w:rFonts w:hint="eastAsia" w:ascii="Times New Roman" w:hAnsi="Times New Roman" w:eastAsia="黑体"/>
          <w:b/>
          <w:color w:val="000000"/>
          <w:sz w:val="28"/>
          <w:szCs w:val="21"/>
        </w:rPr>
        <w:t>七、专业课程设置（见表</w:t>
      </w:r>
      <w:r>
        <w:rPr>
          <w:rFonts w:ascii="Times New Roman" w:hAnsi="Times New Roman" w:eastAsia="黑体"/>
          <w:b/>
          <w:color w:val="000000"/>
          <w:sz w:val="28"/>
          <w:szCs w:val="21"/>
        </w:rPr>
        <w:t>4</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4 </w:t>
      </w:r>
      <w:r>
        <w:rPr>
          <w:rFonts w:hint="eastAsia" w:ascii="Times New Roman" w:hAnsi="Times New Roman" w:eastAsia="黑体"/>
          <w:bCs/>
          <w:color w:val="000000"/>
          <w:sz w:val="28"/>
        </w:rPr>
        <w:t>专业课程设置</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938"/>
        <w:gridCol w:w="1386"/>
        <w:gridCol w:w="2491"/>
        <w:gridCol w:w="3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blHeader/>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课程</w:t>
            </w:r>
          </w:p>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性质</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课程</w:t>
            </w:r>
          </w:p>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模块</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课程</w:t>
            </w:r>
          </w:p>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编号</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课程名称</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黑体"/>
                <w:b/>
                <w:bCs/>
                <w:color w:val="000000"/>
                <w:szCs w:val="21"/>
              </w:rPr>
            </w:pPr>
            <w:r>
              <w:rPr>
                <w:rFonts w:hint="eastAsia" w:ascii="Times New Roman" w:hAnsi="Times New Roman" w:eastAsia="黑体"/>
                <w:b/>
                <w:bCs/>
                <w:color w:val="000000"/>
                <w:szCs w:val="21"/>
              </w:rPr>
              <w:t>先修课程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必</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spacing w:line="240" w:lineRule="exact"/>
              <w:ind w:left="-57" w:right="-57"/>
              <w:jc w:val="center"/>
              <w:rPr>
                <w:rFonts w:ascii="Times New Roman" w:hAnsi="Times New Roman" w:eastAsia="黑体"/>
                <w:color w:val="000000"/>
                <w:szCs w:val="21"/>
              </w:rPr>
            </w:pPr>
            <w:r>
              <w:rPr>
                <w:rFonts w:hint="eastAsia" w:ascii="Times New Roman" w:hAnsi="Times New Roman" w:eastAsia="仿宋_GB2312"/>
                <w:color w:val="000000"/>
                <w:szCs w:val="21"/>
              </w:rPr>
              <w:t>程</w:t>
            </w:r>
          </w:p>
        </w:tc>
        <w:tc>
          <w:tcPr>
            <w:tcW w:w="938" w:type="dxa"/>
            <w:vMerge w:val="restart"/>
            <w:tcBorders>
              <w:top w:val="single" w:color="auto" w:sz="4" w:space="0"/>
              <w:left w:val="single" w:color="auto" w:sz="4" w:space="0"/>
              <w:bottom w:val="nil"/>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1002112203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1002122203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1002132201</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1002132202</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0182112201</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会计专业导论</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0182112202</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0182112203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0182122204</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基础会计学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0182122205</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0182132206</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0182142207</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统计学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restart"/>
            <w:tcBorders>
              <w:top w:val="single" w:color="auto" w:sz="4" w:space="0"/>
              <w:left w:val="single" w:color="auto" w:sz="4" w:space="0"/>
              <w:bottom w:val="nil"/>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0182232208</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上</w:t>
            </w:r>
            <w:r>
              <w:rPr>
                <w:rFonts w:ascii="Times New Roman" w:hAnsi="Times New Roman" w:eastAsia="仿宋_GB2312"/>
                <w:color w:val="000000"/>
                <w:szCs w:val="21"/>
              </w:rPr>
              <w:t>)</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基础会计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0182242209</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上</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0182242210</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税法</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0182242211</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成本会计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上</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0182252212</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政府与非营利组织会计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0182252213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财务管理</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管理学、中级财务会计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0182252214</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审计学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0182252215</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管理会计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管理学、中级财务会计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0182262216</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高级财务会计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restart"/>
            <w:tcBorders>
              <w:top w:val="single" w:color="auto" w:sz="4" w:space="0"/>
              <w:left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选</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p>
            <w:pPr>
              <w:spacing w:line="240" w:lineRule="exact"/>
              <w:ind w:left="-57" w:right="-57"/>
              <w:jc w:val="center"/>
              <w:rPr>
                <w:rFonts w:ascii="Times New Roman" w:hAnsi="Times New Roman" w:eastAsia="黑体"/>
                <w:color w:val="000000"/>
                <w:szCs w:val="21"/>
              </w:rPr>
            </w:pPr>
            <w:r>
              <w:rPr>
                <w:rFonts w:hint="eastAsia" w:ascii="Times New Roman" w:hAnsi="Times New Roman" w:eastAsia="仿宋_GB2312"/>
                <w:color w:val="000000"/>
                <w:szCs w:val="21"/>
              </w:rPr>
              <w:t>课</w:t>
            </w:r>
          </w:p>
          <w:p>
            <w:pPr>
              <w:spacing w:line="240" w:lineRule="exact"/>
              <w:ind w:left="-57" w:right="-57"/>
              <w:jc w:val="center"/>
              <w:rPr>
                <w:rFonts w:ascii="Times New Roman" w:hAnsi="Times New Roman" w:eastAsia="黑体"/>
                <w:color w:val="000000"/>
                <w:szCs w:val="21"/>
              </w:rPr>
            </w:pPr>
            <w:r>
              <w:rPr>
                <w:rFonts w:hint="eastAsia" w:ascii="Times New Roman" w:hAnsi="Times New Roman" w:eastAsia="仿宋_GB2312"/>
                <w:color w:val="000000"/>
                <w:szCs w:val="21"/>
              </w:rPr>
              <w:t>程</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1</w:t>
            </w:r>
            <w:r>
              <w:rPr>
                <w:rFonts w:hint="eastAsia" w:ascii="Times New Roman" w:hAnsi="Times New Roman" w:eastAsia="仿宋_GB2312"/>
                <w:color w:val="000000"/>
                <w:szCs w:val="21"/>
              </w:rPr>
              <w:t>（理论提升）</w:t>
            </w:r>
          </w:p>
          <w:p>
            <w:pPr>
              <w:spacing w:line="240" w:lineRule="exact"/>
              <w:ind w:right="-57"/>
              <w:jc w:val="center"/>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0183142217</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Ⅰ</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高等数学、线性代数与概率论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highlight w:val="yellow"/>
              </w:rPr>
            </w:pPr>
            <w:r>
              <w:rPr>
                <w:rFonts w:ascii="Times New Roman" w:hAnsi="Times New Roman"/>
                <w:color w:val="000000"/>
                <w:kern w:val="0"/>
                <w:szCs w:val="21"/>
                <w:lang w:bidi="ar"/>
              </w:rPr>
              <w:t>0183142218</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西方财务会计（双语）</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基础会计学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0183152219</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Ⅱ</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高等数学、线性代数与概率论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0183152220</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财税理论前沿专题</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税法、财政与金融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0183152221</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财务会计理论前沿</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color w:val="000000"/>
                <w:szCs w:val="21"/>
              </w:rPr>
            </w:pPr>
            <w:r>
              <w:rPr>
                <w:rFonts w:ascii="Times New Roman" w:hAnsi="Times New Roman"/>
                <w:color w:val="000000"/>
                <w:kern w:val="0"/>
                <w:szCs w:val="21"/>
                <w:lang w:bidi="ar"/>
              </w:rPr>
              <w:t>0183152222</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国际会计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0183162223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财务分析</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szCs w:val="21"/>
              </w:rPr>
              <w:t>、</w:t>
            </w:r>
            <w:r>
              <w:rPr>
                <w:rFonts w:hint="eastAsia" w:ascii="Times New Roman" w:hAnsi="Times New Roman" w:eastAsia="仿宋_GB2312"/>
                <w:color w:val="000000"/>
                <w:kern w:val="0"/>
                <w:szCs w:val="21"/>
              </w:rPr>
              <w:t>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color w:val="000000"/>
                <w:szCs w:val="21"/>
              </w:rPr>
            </w:pPr>
            <w:r>
              <w:rPr>
                <w:rFonts w:ascii="Times New Roman" w:hAnsi="Times New Roman"/>
                <w:color w:val="000000"/>
                <w:kern w:val="0"/>
                <w:szCs w:val="21"/>
                <w:lang w:bidi="ar"/>
              </w:rPr>
              <w:t>0183162224</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管理会计前沿专题</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kern w:val="0"/>
                <w:szCs w:val="21"/>
              </w:rPr>
              <w:t>、管理会计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0183162225</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会计研究方法</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kern w:val="0"/>
                <w:szCs w:val="21"/>
              </w:rPr>
              <w:t>、管理会计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0183162226</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Ⅲ</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高等数学、线性代数与概率论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0183162227</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会计史</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kern w:val="0"/>
                <w:szCs w:val="21"/>
              </w:rPr>
              <w:t>、管理会计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restart"/>
            <w:tcBorders>
              <w:top w:val="single" w:color="auto" w:sz="4" w:space="0"/>
              <w:left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选</w:t>
            </w:r>
          </w:p>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p>
            <w:pPr>
              <w:spacing w:line="240" w:lineRule="exact"/>
              <w:ind w:left="-57" w:right="-57"/>
              <w:jc w:val="center"/>
              <w:rPr>
                <w:rFonts w:ascii="Times New Roman" w:hAnsi="Times New Roman" w:eastAsia="黑体"/>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黑体"/>
                <w:color w:val="000000"/>
                <w:szCs w:val="21"/>
              </w:rPr>
            </w:pPr>
            <w:r>
              <w:rPr>
                <w:rFonts w:hint="eastAsia" w:ascii="Times New Roman" w:hAnsi="Times New Roman" w:eastAsia="仿宋_GB2312"/>
                <w:color w:val="000000"/>
                <w:szCs w:val="21"/>
              </w:rPr>
              <w:t>程</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专业提高方向课程组</w:t>
            </w:r>
            <w:r>
              <w:rPr>
                <w:rFonts w:ascii="Times New Roman" w:hAnsi="Times New Roman" w:eastAsia="仿宋_GB2312"/>
                <w:color w:val="000000"/>
                <w:szCs w:val="21"/>
              </w:rPr>
              <w:t>2</w:t>
            </w:r>
            <w:r>
              <w:rPr>
                <w:rFonts w:hint="eastAsia" w:ascii="Times New Roman" w:hAnsi="Times New Roman" w:eastAsia="仿宋_GB2312"/>
                <w:color w:val="000000"/>
                <w:szCs w:val="21"/>
              </w:rPr>
              <w:t>（能力提升）</w:t>
            </w: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0183132228</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python</w:t>
            </w:r>
            <w:r>
              <w:rPr>
                <w:rFonts w:hint="eastAsia" w:ascii="Times New Roman" w:hAnsi="Times New Roman" w:eastAsia="仿宋_GB2312"/>
                <w:color w:val="000000"/>
                <w:szCs w:val="21"/>
              </w:rPr>
              <w:t>大数据分析</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计算机基础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0183142229</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智能会计概论</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szCs w:val="21"/>
              </w:rPr>
              <w:t>python</w:t>
            </w:r>
            <w:r>
              <w:rPr>
                <w:rFonts w:hint="eastAsia" w:ascii="Times New Roman" w:hAnsi="Times New Roman" w:eastAsia="仿宋_GB2312"/>
                <w:color w:val="000000"/>
                <w:szCs w:val="21"/>
              </w:rPr>
              <w:t>大数据分析</w:t>
            </w:r>
            <w:r>
              <w:rPr>
                <w:rFonts w:hint="eastAsia" w:ascii="Times New Roman" w:hAnsi="Times New Roman" w:eastAsia="仿宋_GB2312"/>
                <w:color w:val="000000"/>
                <w:kern w:val="0"/>
                <w:szCs w:val="21"/>
              </w:rPr>
              <w:t>、</w:t>
            </w:r>
            <w:r>
              <w:rPr>
                <w:rFonts w:hint="eastAsia" w:ascii="Times New Roman" w:hAnsi="Times New Roman" w:eastAsia="仿宋_GB2312"/>
                <w:color w:val="000000"/>
                <w:szCs w:val="21"/>
              </w:rPr>
              <w:t>基础会计学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0183142230</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会计信息系统</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计算机基础、</w:t>
            </w:r>
            <w:r>
              <w:rPr>
                <w:rFonts w:hint="eastAsia" w:ascii="Times New Roman" w:hAnsi="Times New Roman" w:eastAsia="仿宋_GB2312"/>
                <w:color w:val="000000"/>
                <w:szCs w:val="21"/>
              </w:rPr>
              <w:t>基础会计学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0183152231</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数据模型与决策</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统计学、中级财务会计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0183152232</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智能财务共享</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智能会计概论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0183162233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会计学专业写作</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kern w:val="0"/>
                <w:szCs w:val="21"/>
              </w:rPr>
              <w:t>、管理会计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0183162234</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会计大数据可视化分析</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智能会计概论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0183162235</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智能财务决策</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智能财务共享</w:t>
            </w:r>
            <w:r>
              <w:rPr>
                <w:rFonts w:hint="eastAsia" w:ascii="Times New Roman" w:hAnsi="Times New Roman" w:eastAsia="仿宋_GB2312"/>
                <w:color w:val="000000"/>
                <w:kern w:val="0"/>
                <w:szCs w:val="21"/>
              </w:rPr>
              <w:t>、财务管理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0183172236</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财会案例分析</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kern w:val="0"/>
                <w:szCs w:val="21"/>
              </w:rPr>
              <w:t>、管理会计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restart"/>
            <w:tcBorders>
              <w:top w:val="single" w:color="auto" w:sz="4" w:space="0"/>
              <w:left w:val="single" w:color="auto" w:sz="4" w:space="0"/>
              <w:bottom w:val="nil"/>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1</w:t>
            </w:r>
            <w:r>
              <w:rPr>
                <w:rFonts w:hint="eastAsia" w:ascii="Times New Roman" w:hAnsi="Times New Roman" w:eastAsia="仿宋_GB2312"/>
                <w:color w:val="000000"/>
                <w:szCs w:val="21"/>
              </w:rPr>
              <w:t>（资本市场与会计）</w:t>
            </w:r>
          </w:p>
          <w:p>
            <w:pPr>
              <w:spacing w:line="240" w:lineRule="exact"/>
              <w:ind w:left="-57" w:right="-57"/>
              <w:jc w:val="center"/>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0183232237</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公司治理</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0183232238</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公司战略与风险管理</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管理学、经济法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0183242239</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中小企业会计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基础会计学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0183242240</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金融市场与金融工具</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财政与金融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0183242241</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金融企业会计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财政与金融、基础会计学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0183252242</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资产评估</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0183262243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会计制度设计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基础会计学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0183262244</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内部控制</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0183262245</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行业会计实务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基础会计学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0183272246</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财务分析、</w:t>
            </w:r>
            <w:r>
              <w:rPr>
                <w:rFonts w:hint="eastAsia" w:ascii="Times New Roman" w:hAnsi="Times New Roman" w:eastAsia="仿宋_GB2312"/>
                <w:color w:val="000000"/>
                <w:szCs w:val="21"/>
              </w:rPr>
              <w:t>金融市场与金融工具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restart"/>
            <w:tcBorders>
              <w:top w:val="single" w:color="auto" w:sz="4" w:space="0"/>
              <w:left w:val="single" w:color="auto" w:sz="4" w:space="0"/>
              <w:bottom w:val="nil"/>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2</w:t>
            </w:r>
            <w:r>
              <w:rPr>
                <w:rFonts w:hint="eastAsia" w:ascii="Times New Roman" w:hAnsi="Times New Roman" w:eastAsia="仿宋_GB2312"/>
                <w:color w:val="000000"/>
                <w:szCs w:val="21"/>
              </w:rPr>
              <w:t>（政府与财税）</w:t>
            </w:r>
          </w:p>
          <w:p>
            <w:pPr>
              <w:spacing w:line="240" w:lineRule="exact"/>
              <w:jc w:val="center"/>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0183222247</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经济法</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法律基础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0183232248</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财政与金融</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0183262249</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税务会计与纳税筹划</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kern w:val="0"/>
                <w:szCs w:val="21"/>
              </w:rPr>
              <w:t>、税法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0183262250</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企业纳税申报</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中级财务会计</w:t>
            </w:r>
            <w:r>
              <w:rPr>
                <w:rFonts w:ascii="Times New Roman" w:hAnsi="Times New Roman" w:eastAsia="仿宋_GB2312"/>
                <w:color w:val="000000"/>
                <w:szCs w:val="21"/>
              </w:rPr>
              <w:t>(</w:t>
            </w:r>
            <w:r>
              <w:rPr>
                <w:rFonts w:hint="eastAsia" w:ascii="Times New Roman" w:hAnsi="Times New Roman" w:eastAsia="仿宋_GB2312"/>
                <w:color w:val="000000"/>
                <w:szCs w:val="21"/>
              </w:rPr>
              <w:t>下</w:t>
            </w:r>
            <w:r>
              <w:rPr>
                <w:rFonts w:ascii="Times New Roman" w:hAnsi="Times New Roman" w:eastAsia="仿宋_GB2312"/>
                <w:color w:val="000000"/>
                <w:szCs w:val="21"/>
              </w:rPr>
              <w:t>)</w:t>
            </w:r>
            <w:r>
              <w:rPr>
                <w:rFonts w:hint="eastAsia" w:ascii="Times New Roman" w:hAnsi="Times New Roman" w:eastAsia="仿宋_GB2312"/>
                <w:color w:val="000000"/>
                <w:kern w:val="0"/>
                <w:szCs w:val="21"/>
              </w:rPr>
              <w:t>、税法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0183262251</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政府预算管理</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管理学、管理会计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0183262252</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公共部门内部控制</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管理学、审计学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0183272253</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政府审计学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审计学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专业任</w:t>
            </w:r>
          </w:p>
          <w:p>
            <w:pPr>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选课程</w:t>
            </w: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0183342254</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运筹学</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高等数学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0183352255</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数学建模</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高等数学、计算机基础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8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pacing w:line="240" w:lineRule="exact"/>
              <w:jc w:val="center"/>
              <w:textAlignment w:val="center"/>
              <w:rPr>
                <w:rFonts w:ascii="Times New Roman" w:hAnsi="Times New Roman" w:eastAsia="仿宋_GB2312"/>
                <w:color w:val="000000"/>
                <w:szCs w:val="21"/>
              </w:rPr>
            </w:pPr>
            <w:r>
              <w:rPr>
                <w:rFonts w:ascii="Times New Roman" w:hAnsi="Times New Roman"/>
                <w:color w:val="000000"/>
                <w:kern w:val="0"/>
                <w:szCs w:val="21"/>
                <w:lang w:bidi="ar"/>
              </w:rPr>
              <w:t>0183372256</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个人财务规划</w:t>
            </w:r>
          </w:p>
        </w:tc>
        <w:tc>
          <w:tcPr>
            <w:tcW w:w="3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57" w:right="-57"/>
              <w:jc w:val="center"/>
              <w:rPr>
                <w:rFonts w:ascii="Times New Roman" w:hAnsi="Times New Roman" w:eastAsia="仿宋_GB2312"/>
                <w:color w:val="000000"/>
                <w:szCs w:val="21"/>
              </w:rPr>
            </w:pPr>
            <w:r>
              <w:rPr>
                <w:rFonts w:hint="eastAsia" w:ascii="Times New Roman" w:hAnsi="Times New Roman" w:eastAsia="仿宋_GB2312"/>
                <w:color w:val="000000"/>
                <w:szCs w:val="21"/>
              </w:rPr>
              <w:t>基础会计</w:t>
            </w:r>
          </w:p>
        </w:tc>
      </w:tr>
    </w:tbl>
    <w:p>
      <w:pPr>
        <w:widowControl/>
        <w:spacing w:afterAutospacing="1"/>
        <w:jc w:val="left"/>
        <w:rPr>
          <w:rFonts w:ascii="Times New Roman" w:hAnsi="Times New Roman" w:eastAsia="黑体"/>
          <w:color w:val="000000"/>
          <w:sz w:val="28"/>
        </w:rPr>
        <w:sectPr>
          <w:type w:val="nextColumn"/>
          <w:pgSz w:w="11905" w:h="16838"/>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八、各类课程的学时、学分统计（见表</w:t>
      </w:r>
      <w:r>
        <w:rPr>
          <w:rFonts w:ascii="Times New Roman" w:hAnsi="Times New Roman" w:eastAsia="黑体"/>
          <w:b/>
          <w:color w:val="000000"/>
          <w:sz w:val="28"/>
          <w:szCs w:val="21"/>
        </w:rPr>
        <w:t>5</w:t>
      </w:r>
      <w:r>
        <w:rPr>
          <w:rFonts w:hint="eastAsia" w:ascii="Times New Roman" w:hAnsi="Times New Roman" w:eastAsia="黑体"/>
          <w:b/>
          <w:color w:val="000000"/>
          <w:sz w:val="28"/>
          <w:szCs w:val="21"/>
        </w:rPr>
        <w:t>）</w:t>
      </w:r>
    </w:p>
    <w:p>
      <w:pPr>
        <w:snapToGrid w:val="0"/>
        <w:spacing w:before="120" w:beforeLines="50" w:line="440" w:lineRule="exact"/>
        <w:ind w:firstLine="560" w:firstLineChars="200"/>
        <w:jc w:val="center"/>
        <w:rPr>
          <w:rFonts w:ascii="Times New Roman" w:hAnsi="Times New Roman" w:eastAsia="黑体"/>
          <w:color w:val="000000"/>
          <w:sz w:val="28"/>
          <w:szCs w:val="24"/>
        </w:rPr>
      </w:pPr>
      <w:r>
        <w:rPr>
          <w:rFonts w:hint="eastAsia" w:ascii="Times New Roman" w:hAnsi="Times New Roman" w:eastAsia="黑体"/>
          <w:color w:val="000000"/>
          <w:sz w:val="28"/>
        </w:rPr>
        <w:t>表</w:t>
      </w:r>
      <w:r>
        <w:rPr>
          <w:rFonts w:ascii="Times New Roman" w:hAnsi="Times New Roman" w:eastAsia="黑体"/>
          <w:color w:val="000000"/>
          <w:sz w:val="28"/>
        </w:rPr>
        <w:t xml:space="preserve">5 </w:t>
      </w:r>
      <w:r>
        <w:rPr>
          <w:rFonts w:hint="eastAsia" w:ascii="Times New Roman" w:hAnsi="Times New Roman" w:eastAsia="黑体"/>
          <w:color w:val="000000"/>
          <w:sz w:val="28"/>
        </w:rPr>
        <w:t>各类课程的学时、学分统计</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63"/>
        <w:gridCol w:w="1950"/>
        <w:gridCol w:w="1400"/>
        <w:gridCol w:w="900"/>
        <w:gridCol w:w="1292"/>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课程类别</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课程模块</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学分</w:t>
            </w:r>
          </w:p>
        </w:tc>
        <w:tc>
          <w:tcPr>
            <w:tcW w:w="1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通识</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kern w:val="0"/>
                <w:szCs w:val="21"/>
              </w:rPr>
            </w:pPr>
            <w:r>
              <w:rPr>
                <w:rFonts w:ascii="Times New Roman" w:hAnsi="Times New Roman" w:eastAsia="仿宋_GB2312"/>
                <w:color w:val="000000"/>
                <w:szCs w:val="21"/>
              </w:rPr>
              <w:t>7</w:t>
            </w:r>
            <w:r>
              <w:rPr>
                <w:rFonts w:hint="eastAsia" w:ascii="Times New Roman" w:hAnsi="Times New Roman" w:eastAsia="仿宋_GB2312"/>
                <w:color w:val="000000"/>
                <w:szCs w:val="21"/>
                <w:lang w:val="en-US" w:eastAsia="zh-CN"/>
              </w:rPr>
              <w:t>36</w:t>
            </w:r>
            <w:r>
              <w:rPr>
                <w:rFonts w:hint="eastAsia" w:ascii="Times New Roman" w:hAnsi="Times New Roman" w:eastAsia="仿宋_GB2312"/>
                <w:color w:val="000000"/>
                <w:szCs w:val="21"/>
              </w:rPr>
              <w:t>（其中，理论课堂教学</w:t>
            </w:r>
            <w:r>
              <w:rPr>
                <w:rFonts w:ascii="Times New Roman" w:hAnsi="Times New Roman" w:eastAsia="仿宋_GB2312"/>
                <w:color w:val="000000"/>
                <w:szCs w:val="21"/>
              </w:rPr>
              <w:t>504</w:t>
            </w:r>
            <w:r>
              <w:rPr>
                <w:rFonts w:hint="eastAsia" w:ascii="Times New Roman" w:hAnsi="Times New Roman" w:eastAsia="仿宋_GB2312"/>
                <w:color w:val="000000"/>
                <w:szCs w:val="21"/>
              </w:rPr>
              <w:t>学时，实践教学</w:t>
            </w:r>
            <w:r>
              <w:rPr>
                <w:rFonts w:ascii="Times New Roman" w:hAnsi="Times New Roman" w:eastAsia="仿宋_GB2312"/>
                <w:color w:val="000000"/>
                <w:szCs w:val="21"/>
              </w:rPr>
              <w:t>2</w:t>
            </w:r>
            <w:r>
              <w:rPr>
                <w:rFonts w:hint="eastAsia" w:ascii="Times New Roman" w:hAnsi="Times New Roman" w:eastAsia="仿宋_GB2312"/>
                <w:color w:val="000000"/>
                <w:szCs w:val="21"/>
                <w:lang w:val="en-US" w:eastAsia="zh-CN"/>
              </w:rPr>
              <w:t>32</w:t>
            </w:r>
            <w:r>
              <w:rPr>
                <w:rFonts w:hint="eastAsia" w:ascii="Times New Roman" w:hAnsi="Times New Roman" w:eastAsia="仿宋_GB2312"/>
                <w:color w:val="000000"/>
                <w:szCs w:val="21"/>
              </w:rPr>
              <w:t>学时，不含军事技能训练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kern w:val="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lang w:val="en-US" w:eastAsia="zh-CN"/>
              </w:rPr>
              <w:t>2</w:t>
            </w:r>
            <w:r>
              <w:rPr>
                <w:rFonts w:hint="eastAsia" w:ascii="Times New Roman" w:hAnsi="Times New Roman" w:eastAsia="仿宋_GB2312"/>
                <w:color w:val="000000"/>
                <w:szCs w:val="21"/>
              </w:rPr>
              <w:t>（含实践</w:t>
            </w:r>
            <w:r>
              <w:rPr>
                <w:rFonts w:ascii="Times New Roman" w:hAnsi="Times New Roman" w:eastAsia="仿宋_GB2312"/>
                <w:color w:val="000000"/>
                <w:szCs w:val="21"/>
              </w:rPr>
              <w:t>1</w:t>
            </w:r>
            <w:r>
              <w:rPr>
                <w:rFonts w:hint="eastAsia" w:ascii="Times New Roman" w:hAnsi="Times New Roman" w:eastAsia="仿宋_GB2312"/>
                <w:color w:val="000000"/>
                <w:szCs w:val="21"/>
                <w:lang w:val="en-US" w:eastAsia="zh-CN"/>
              </w:rPr>
              <w:t>3</w:t>
            </w:r>
            <w:r>
              <w:rPr>
                <w:rFonts w:hint="eastAsia" w:ascii="Times New Roman" w:hAnsi="Times New Roman" w:eastAsia="仿宋_GB2312"/>
                <w:color w:val="000000"/>
                <w:szCs w:val="21"/>
              </w:rPr>
              <w:t>）</w:t>
            </w:r>
          </w:p>
        </w:tc>
        <w:tc>
          <w:tcPr>
            <w:tcW w:w="19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lang w:bidi="ar"/>
              </w:rPr>
              <w:t>2</w:t>
            </w:r>
            <w:r>
              <w:rPr>
                <w:rFonts w:hint="eastAsia" w:ascii="Times New Roman" w:hAnsi="Times New Roman" w:eastAsia="仿宋_GB2312"/>
                <w:color w:val="000000"/>
                <w:kern w:val="0"/>
                <w:szCs w:val="21"/>
                <w:lang w:val="en-US" w:eastAsia="zh-CN" w:bidi="ar"/>
              </w:rPr>
              <w:t>6.09</w:t>
            </w:r>
            <w:r>
              <w:rPr>
                <w:rFonts w:ascii="Times New Roman" w:hAnsi="Times New Roman" w:eastAsia="仿宋_GB2312"/>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kern w:val="0"/>
                <w:szCs w:val="21"/>
              </w:rPr>
            </w:pPr>
            <w:r>
              <w:rPr>
                <w:rFonts w:ascii="Times New Roman" w:hAnsi="Times New Roman" w:eastAsia="仿宋_GB2312"/>
                <w:color w:val="000000"/>
                <w:szCs w:val="21"/>
              </w:rPr>
              <w:t>64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kern w:val="0"/>
                <w:szCs w:val="21"/>
              </w:rPr>
            </w:pPr>
            <w:r>
              <w:rPr>
                <w:rFonts w:ascii="Times New Roman" w:hAnsi="Times New Roman" w:eastAsia="仿宋_GB2312"/>
                <w:color w:val="000000"/>
                <w:szCs w:val="21"/>
              </w:rPr>
              <w:t>4</w:t>
            </w:r>
          </w:p>
        </w:tc>
        <w:tc>
          <w:tcPr>
            <w:tcW w:w="19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lang w:bidi="ar"/>
              </w:rPr>
              <w:t>2.</w:t>
            </w:r>
            <w:r>
              <w:rPr>
                <w:rFonts w:hint="eastAsia" w:ascii="Times New Roman" w:hAnsi="Times New Roman" w:eastAsia="仿宋_GB2312"/>
                <w:color w:val="000000"/>
                <w:kern w:val="0"/>
                <w:szCs w:val="21"/>
                <w:lang w:val="en-US" w:eastAsia="zh-CN" w:bidi="ar"/>
              </w:rPr>
              <w:t>48</w:t>
            </w:r>
            <w:r>
              <w:rPr>
                <w:rFonts w:ascii="Times New Roman" w:hAnsi="Times New Roman" w:eastAsia="仿宋_GB2312"/>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专业教育必修课程</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学科基础课程</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szCs w:val="21"/>
              </w:rPr>
              <w:t>480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w:t>
            </w:r>
          </w:p>
        </w:tc>
        <w:tc>
          <w:tcPr>
            <w:tcW w:w="19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lang w:bidi="ar"/>
              </w:rPr>
              <w:t>18.</w:t>
            </w:r>
            <w:r>
              <w:rPr>
                <w:rFonts w:hint="eastAsia" w:ascii="Times New Roman" w:hAnsi="Times New Roman" w:eastAsia="仿宋_GB2312"/>
                <w:color w:val="000000"/>
                <w:kern w:val="0"/>
                <w:szCs w:val="21"/>
                <w:lang w:val="en-US" w:eastAsia="zh-CN" w:bidi="ar"/>
              </w:rPr>
              <w:t>63</w:t>
            </w:r>
            <w:r>
              <w:rPr>
                <w:rFonts w:ascii="Times New Roman" w:hAnsi="Times New Roman" w:eastAsia="仿宋_GB2312"/>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9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专业核心课程</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szCs w:val="21"/>
              </w:rPr>
              <w:t>464</w:t>
            </w:r>
            <w:r>
              <w:rPr>
                <w:rFonts w:hint="eastAsia" w:ascii="Times New Roman" w:hAnsi="Times New Roman" w:eastAsia="仿宋_GB2312"/>
                <w:color w:val="000000"/>
                <w:szCs w:val="21"/>
              </w:rPr>
              <w:t>（实践教学</w:t>
            </w:r>
            <w:r>
              <w:rPr>
                <w:rFonts w:ascii="Times New Roman" w:hAnsi="Times New Roman" w:eastAsia="仿宋_GB2312"/>
                <w:color w:val="000000"/>
                <w:szCs w:val="21"/>
              </w:rPr>
              <w:t>48</w:t>
            </w:r>
            <w:r>
              <w:rPr>
                <w:rFonts w:hint="eastAsia" w:ascii="Times New Roman" w:hAnsi="Times New Roman" w:eastAsia="仿宋_GB2312"/>
                <w:color w:val="000000"/>
                <w:szCs w:val="21"/>
              </w:rPr>
              <w:t>学时）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29</w:t>
            </w:r>
            <w:r>
              <w:rPr>
                <w:rFonts w:hint="eastAsia" w:ascii="Times New Roman" w:hAnsi="Times New Roman" w:eastAsia="仿宋_GB2312"/>
                <w:color w:val="000000"/>
                <w:kern w:val="0"/>
                <w:szCs w:val="21"/>
              </w:rPr>
              <w:t>（含实践</w:t>
            </w: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rPr>
              <w:t>）</w:t>
            </w:r>
          </w:p>
        </w:tc>
        <w:tc>
          <w:tcPr>
            <w:tcW w:w="19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lang w:bidi="ar"/>
              </w:rPr>
              <w:t>18.</w:t>
            </w:r>
            <w:r>
              <w:rPr>
                <w:rFonts w:hint="eastAsia" w:ascii="Times New Roman" w:hAnsi="Times New Roman" w:eastAsia="仿宋_GB2312"/>
                <w:color w:val="000000"/>
                <w:kern w:val="0"/>
                <w:szCs w:val="21"/>
                <w:lang w:val="en-US" w:eastAsia="zh-CN" w:bidi="ar"/>
              </w:rPr>
              <w:t>01</w:t>
            </w:r>
            <w:r>
              <w:rPr>
                <w:rFonts w:ascii="Times New Roman" w:hAnsi="Times New Roman" w:eastAsia="仿宋_GB2312"/>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496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31</w:t>
            </w:r>
          </w:p>
        </w:tc>
        <w:tc>
          <w:tcPr>
            <w:tcW w:w="19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olor w:val="000000"/>
                <w:kern w:val="0"/>
                <w:szCs w:val="21"/>
              </w:rPr>
            </w:pPr>
            <w:r>
              <w:rPr>
                <w:rFonts w:ascii="Times New Roman" w:hAnsi="Times New Roman" w:eastAsia="仿宋_GB2312"/>
                <w:color w:val="000000"/>
                <w:kern w:val="0"/>
                <w:szCs w:val="21"/>
                <w:lang w:bidi="ar"/>
              </w:rPr>
              <w:t>19.</w:t>
            </w:r>
            <w:r>
              <w:rPr>
                <w:rFonts w:hint="eastAsia" w:ascii="Times New Roman" w:hAnsi="Times New Roman" w:eastAsia="仿宋_GB2312"/>
                <w:color w:val="000000"/>
                <w:kern w:val="0"/>
                <w:szCs w:val="21"/>
                <w:lang w:val="en-US" w:eastAsia="zh-CN" w:bidi="ar"/>
              </w:rPr>
              <w:t>25</w:t>
            </w:r>
            <w:r>
              <w:rPr>
                <w:rFonts w:ascii="Times New Roman" w:hAnsi="Times New Roman" w:eastAsia="仿宋_GB2312"/>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教学</w:t>
            </w:r>
          </w:p>
        </w:tc>
        <w:tc>
          <w:tcPr>
            <w:tcW w:w="19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通识教育课程实践</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32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FF0000"/>
                <w:szCs w:val="21"/>
                <w:lang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3</w:t>
            </w:r>
          </w:p>
        </w:tc>
        <w:tc>
          <w:tcPr>
            <w:tcW w:w="12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hint="eastAsia" w:ascii="Times New Roman" w:hAnsi="Times New Roman" w:eastAsia="仿宋_GB2312"/>
                <w:color w:val="000000"/>
                <w:szCs w:val="21"/>
              </w:rPr>
              <w:t>非独立设课实践学分比例</w:t>
            </w:r>
            <w:r>
              <w:rPr>
                <w:rFonts w:ascii="Times New Roman" w:hAnsi="Times New Roman" w:eastAsia="仿宋_GB2312"/>
                <w:color w:val="FF0000"/>
                <w:szCs w:val="21"/>
              </w:rPr>
              <w:t xml:space="preserve"> </w:t>
            </w:r>
            <w:r>
              <w:rPr>
                <w:rFonts w:ascii="Times New Roman" w:hAnsi="Times New Roman" w:eastAsia="仿宋_GB2312"/>
                <w:color w:val="FF0000"/>
                <w:kern w:val="0"/>
                <w:szCs w:val="21"/>
              </w:rPr>
              <w:t>9.</w:t>
            </w:r>
            <w:r>
              <w:rPr>
                <w:rFonts w:hint="eastAsia" w:ascii="Times New Roman" w:hAnsi="Times New Roman" w:eastAsia="仿宋_GB2312"/>
                <w:color w:val="FF0000"/>
                <w:kern w:val="0"/>
                <w:szCs w:val="21"/>
                <w:lang w:val="en-US" w:eastAsia="zh-CN"/>
              </w:rPr>
              <w:t>94</w:t>
            </w:r>
            <w:r>
              <w:rPr>
                <w:rFonts w:ascii="Times New Roman" w:hAnsi="Times New Roman" w:eastAsia="仿宋_GB2312"/>
                <w:color w:val="FF0000"/>
                <w:kern w:val="0"/>
                <w:szCs w:val="21"/>
              </w:rPr>
              <w:t>%</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FF0000"/>
                <w:kern w:val="0"/>
                <w:szCs w:val="21"/>
              </w:rPr>
              <w:t>2</w:t>
            </w:r>
            <w:r>
              <w:rPr>
                <w:rFonts w:hint="eastAsia" w:ascii="Times New Roman" w:hAnsi="Times New Roman" w:eastAsia="仿宋_GB2312"/>
                <w:color w:val="FF0000"/>
                <w:kern w:val="0"/>
                <w:szCs w:val="21"/>
                <w:lang w:val="en-US" w:eastAsia="zh-CN"/>
              </w:rPr>
              <w:t>5.47</w:t>
            </w:r>
            <w:r>
              <w:rPr>
                <w:rFonts w:ascii="Times New Roman" w:hAnsi="Times New Roman" w:eastAsia="仿宋_GB2312"/>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9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专业教育课程实践</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9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基础实践</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2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000000"/>
                <w:szCs w:val="21"/>
              </w:rPr>
            </w:pPr>
            <w:r>
              <w:rPr>
                <w:rFonts w:hint="eastAsia" w:ascii="Times New Roman" w:hAnsi="Times New Roman" w:eastAsia="仿宋_GB2312"/>
                <w:color w:val="000000"/>
                <w:szCs w:val="21"/>
              </w:rPr>
              <w:t>独立设课实践学分比例</w:t>
            </w:r>
          </w:p>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15.</w:t>
            </w: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3%</w:t>
            </w: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9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专业实践</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176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9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19</w:t>
            </w:r>
            <w:r>
              <w:rPr>
                <w:rFonts w:hint="eastAsia" w:ascii="Times New Roman" w:hAnsi="Times New Roman" w:eastAsia="仿宋_GB2312"/>
                <w:color w:val="000000"/>
                <w:kern w:val="0"/>
                <w:szCs w:val="21"/>
              </w:rPr>
              <w:t>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w:t>
            </w:r>
          </w:p>
        </w:tc>
        <w:tc>
          <w:tcPr>
            <w:tcW w:w="1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9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Times New Roman" w:hAnsi="Times New Roman" w:eastAsia="仿宋_GB2312"/>
                <w:bCs/>
                <w:color w:val="000000"/>
                <w:kern w:val="0"/>
                <w:szCs w:val="21"/>
                <w:lang w:val="en-US" w:eastAsia="zh-CN"/>
              </w:rPr>
            </w:pPr>
            <w:r>
              <w:rPr>
                <w:rFonts w:ascii="Times New Roman" w:hAnsi="Times New Roman" w:eastAsia="仿宋_GB2312"/>
                <w:bCs/>
                <w:color w:val="000000"/>
                <w:kern w:val="0"/>
                <w:szCs w:val="21"/>
              </w:rPr>
              <w:t>2</w:t>
            </w:r>
            <w:r>
              <w:rPr>
                <w:rFonts w:hint="eastAsia" w:ascii="Times New Roman" w:hAnsi="Times New Roman" w:eastAsia="仿宋_GB2312"/>
                <w:bCs/>
                <w:color w:val="000000"/>
                <w:kern w:val="0"/>
                <w:szCs w:val="21"/>
                <w:lang w:val="en-US" w:eastAsia="zh-CN"/>
              </w:rPr>
              <w:t>512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Times New Roman" w:eastAsia="仿宋_GB2312"/>
                <w:bCs/>
                <w:color w:val="000000"/>
                <w:kern w:val="0"/>
                <w:szCs w:val="21"/>
                <w:lang w:eastAsia="zh-CN"/>
              </w:rPr>
            </w:pPr>
            <w:r>
              <w:rPr>
                <w:rFonts w:ascii="Times New Roman" w:hAnsi="Times New Roman" w:eastAsia="仿宋_GB2312"/>
                <w:bCs/>
                <w:color w:val="000000"/>
                <w:kern w:val="0"/>
                <w:szCs w:val="21"/>
              </w:rPr>
              <w:t>16</w:t>
            </w:r>
            <w:r>
              <w:rPr>
                <w:rFonts w:hint="eastAsia" w:ascii="Times New Roman" w:hAnsi="Times New Roman" w:eastAsia="仿宋_GB2312"/>
                <w:bCs/>
                <w:color w:val="000000"/>
                <w:kern w:val="0"/>
                <w:szCs w:val="21"/>
                <w:lang w:val="en-US" w:eastAsia="zh-CN"/>
              </w:rPr>
              <w:t>1</w:t>
            </w:r>
          </w:p>
        </w:tc>
        <w:tc>
          <w:tcPr>
            <w:tcW w:w="195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r>
    </w:tbl>
    <w:p>
      <w:pPr>
        <w:snapToGrid w:val="0"/>
        <w:spacing w:line="440" w:lineRule="exact"/>
        <w:ind w:firstLine="562" w:firstLineChars="200"/>
        <w:rPr>
          <w:rFonts w:ascii="Times New Roman" w:hAnsi="Times New Roman"/>
          <w:color w:val="000000"/>
          <w:kern w:val="0"/>
          <w:sz w:val="24"/>
          <w:szCs w:val="24"/>
        </w:rPr>
      </w:pPr>
      <w:r>
        <w:rPr>
          <w:rFonts w:hint="eastAsia" w:ascii="Times New Roman" w:hAnsi="Times New Roman" w:eastAsia="黑体"/>
          <w:b/>
          <w:color w:val="000000"/>
          <w:sz w:val="28"/>
          <w:szCs w:val="21"/>
        </w:rPr>
        <w:t>九、其他说明</w:t>
      </w:r>
    </w:p>
    <w:p>
      <w:pPr>
        <w:adjustRightInd w:val="0"/>
        <w:snapToGrid w:val="0"/>
        <w:spacing w:before="120" w:beforeLines="50" w:line="360" w:lineRule="auto"/>
        <w:ind w:right="420"/>
        <w:jc w:val="center"/>
        <w:rPr>
          <w:rFonts w:ascii="Times New Roman" w:hAnsi="Times New Roman" w:eastAsia="黑体"/>
          <w:color w:val="000000"/>
          <w:sz w:val="28"/>
        </w:rPr>
      </w:pPr>
      <w:r>
        <w:rPr>
          <w:rFonts w:hint="eastAsia" w:ascii="Times New Roman" w:hAnsi="Times New Roman" w:eastAsia="黑体"/>
          <w:color w:val="000000"/>
          <w:sz w:val="28"/>
        </w:rPr>
        <w:t>表</w:t>
      </w:r>
      <w:r>
        <w:rPr>
          <w:rFonts w:ascii="Times New Roman" w:hAnsi="Times New Roman" w:eastAsia="黑体"/>
          <w:color w:val="000000"/>
          <w:sz w:val="28"/>
        </w:rPr>
        <w:t xml:space="preserve">6 </w:t>
      </w:r>
      <w:r>
        <w:rPr>
          <w:rFonts w:hint="eastAsia" w:ascii="Times New Roman" w:hAnsi="Times New Roman" w:eastAsia="黑体"/>
          <w:color w:val="000000"/>
          <w:sz w:val="28"/>
        </w:rPr>
        <w:t>建议修读学分学期分配表</w:t>
      </w:r>
    </w:p>
    <w:tbl>
      <w:tblPr>
        <w:tblStyle w:val="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820"/>
        <w:gridCol w:w="932"/>
        <w:gridCol w:w="1000"/>
        <w:gridCol w:w="1003"/>
        <w:gridCol w:w="830"/>
        <w:gridCol w:w="832"/>
        <w:gridCol w:w="716"/>
        <w:gridCol w:w="83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学年</w:t>
            </w:r>
          </w:p>
        </w:tc>
        <w:tc>
          <w:tcPr>
            <w:tcW w:w="175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46"/>
              <w:jc w:val="center"/>
              <w:rPr>
                <w:rFonts w:ascii="Times New Roman" w:hAnsi="Times New Roman" w:eastAsia="黑体"/>
                <w:bCs/>
                <w:color w:val="000000"/>
                <w:szCs w:val="21"/>
              </w:rPr>
            </w:pPr>
            <w:r>
              <w:rPr>
                <w:rFonts w:hint="eastAsia" w:ascii="Times New Roman" w:hAnsi="Times New Roman" w:eastAsia="黑体"/>
                <w:bCs/>
                <w:color w:val="000000"/>
                <w:szCs w:val="21"/>
              </w:rPr>
              <w:t>一</w:t>
            </w:r>
          </w:p>
        </w:tc>
        <w:tc>
          <w:tcPr>
            <w:tcW w:w="200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二</w:t>
            </w:r>
          </w:p>
        </w:tc>
        <w:tc>
          <w:tcPr>
            <w:tcW w:w="16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三</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3"/>
              <w:jc w:val="center"/>
              <w:rPr>
                <w:rFonts w:ascii="Times New Roman" w:hAnsi="Times New Roman" w:eastAsia="黑体"/>
                <w:bCs/>
                <w:color w:val="000000"/>
                <w:szCs w:val="21"/>
              </w:rPr>
            </w:pPr>
            <w:r>
              <w:rPr>
                <w:rFonts w:hint="eastAsia" w:ascii="Times New Roman" w:hAnsi="Times New Roman" w:eastAsia="黑体"/>
                <w:bCs/>
                <w:color w:val="000000"/>
                <w:szCs w:val="21"/>
              </w:rPr>
              <w:t>四</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学期</w:t>
            </w:r>
          </w:p>
        </w:tc>
        <w:tc>
          <w:tcPr>
            <w:tcW w:w="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w:t>
            </w:r>
          </w:p>
        </w:tc>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3</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5</w:t>
            </w:r>
          </w:p>
        </w:tc>
        <w:tc>
          <w:tcPr>
            <w:tcW w:w="8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6</w:t>
            </w:r>
          </w:p>
        </w:tc>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7</w:t>
            </w: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8</w:t>
            </w: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建议修读学分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24.5</w:t>
            </w:r>
          </w:p>
        </w:tc>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26.5</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r>
              <w:rPr>
                <w:rFonts w:hint="eastAsia" w:ascii="Times New Roman" w:hAnsi="Times New Roman" w:eastAsia="黑体"/>
                <w:bCs/>
                <w:color w:val="000000"/>
                <w:szCs w:val="21"/>
                <w:lang w:val="en-US" w:eastAsia="zh-CN"/>
              </w:rPr>
              <w:t>6</w:t>
            </w:r>
            <w:r>
              <w:rPr>
                <w:rFonts w:ascii="Times New Roman" w:hAnsi="Times New Roman" w:eastAsia="黑体"/>
                <w:bCs/>
                <w:color w:val="000000"/>
                <w:szCs w:val="21"/>
              </w:rPr>
              <w:t>.5</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25.5</w:t>
            </w:r>
          </w:p>
        </w:tc>
        <w:tc>
          <w:tcPr>
            <w:tcW w:w="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20</w:t>
            </w:r>
          </w:p>
        </w:tc>
        <w:tc>
          <w:tcPr>
            <w:tcW w:w="8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21</w:t>
            </w:r>
          </w:p>
        </w:tc>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13</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黑体"/>
                <w:bCs/>
                <w:color w:val="000000"/>
                <w:szCs w:val="21"/>
                <w:lang w:eastAsia="zh-CN"/>
              </w:rPr>
            </w:pPr>
            <w:r>
              <w:rPr>
                <w:rFonts w:ascii="Times New Roman" w:hAnsi="Times New Roman" w:eastAsia="黑体"/>
                <w:bCs/>
                <w:color w:val="000000"/>
                <w:szCs w:val="21"/>
              </w:rPr>
              <w:t>16</w:t>
            </w:r>
            <w:r>
              <w:rPr>
                <w:rFonts w:hint="eastAsia" w:ascii="Times New Roman" w:hAnsi="Times New Roman" w:eastAsia="黑体"/>
                <w:bCs/>
                <w:color w:val="000000"/>
                <w:szCs w:val="21"/>
                <w:lang w:val="en-US" w:eastAsia="zh-CN"/>
              </w:rPr>
              <w:t>1</w:t>
            </w:r>
          </w:p>
        </w:tc>
      </w:tr>
    </w:tbl>
    <w:p>
      <w:pPr>
        <w:adjustRightInd w:val="0"/>
        <w:snapToGrid w:val="0"/>
        <w:spacing w:line="360" w:lineRule="auto"/>
        <w:ind w:right="420"/>
        <w:rPr>
          <w:rFonts w:ascii="Times New Roman" w:hAnsi="Times New Roman"/>
          <w:color w:val="000000"/>
          <w:kern w:val="0"/>
          <w:sz w:val="24"/>
          <w:szCs w:val="24"/>
        </w:rPr>
      </w:pPr>
    </w:p>
    <w:p>
      <w:pPr>
        <w:widowControl/>
        <w:adjustRightInd w:val="0"/>
        <w:snapToGrid w:val="0"/>
        <w:spacing w:line="360" w:lineRule="auto"/>
        <w:jc w:val="left"/>
        <w:rPr>
          <w:rFonts w:ascii="Times New Roman" w:hAnsi="Times New Roman"/>
          <w:b/>
          <w:bCs/>
          <w:color w:val="000000"/>
          <w:szCs w:val="21"/>
        </w:rPr>
      </w:pPr>
      <w:r>
        <w:rPr>
          <w:rFonts w:hint="eastAsia" w:ascii="Times New Roman" w:hAnsi="Times New Roman"/>
          <w:b/>
          <w:bCs/>
          <w:color w:val="000000"/>
          <w:szCs w:val="21"/>
        </w:rPr>
        <w:t>专业负责人：</w:t>
      </w:r>
      <w:r>
        <w:rPr>
          <w:rFonts w:ascii="Times New Roman" w:hAnsi="Times New Roman"/>
          <w:b/>
          <w:bCs/>
          <w:color w:val="000000"/>
          <w:szCs w:val="21"/>
        </w:rPr>
        <w:t xml:space="preserve">            </w:t>
      </w:r>
      <w:r>
        <w:rPr>
          <w:rFonts w:hint="eastAsia" w:ascii="Times New Roman" w:hAnsi="Times New Roman"/>
          <w:b/>
          <w:bCs/>
          <w:color w:val="000000"/>
          <w:szCs w:val="21"/>
        </w:rPr>
        <w:t>教学院长：</w:t>
      </w:r>
      <w:r>
        <w:rPr>
          <w:rFonts w:ascii="Times New Roman" w:hAnsi="Times New Roman"/>
          <w:b/>
          <w:bCs/>
          <w:color w:val="000000"/>
          <w:szCs w:val="21"/>
        </w:rPr>
        <w:t xml:space="preserve">         </w:t>
      </w:r>
      <w:r>
        <w:rPr>
          <w:rFonts w:hint="eastAsia" w:ascii="Times New Roman" w:hAnsi="Times New Roman"/>
          <w:b/>
          <w:bCs/>
          <w:color w:val="000000"/>
          <w:szCs w:val="21"/>
        </w:rPr>
        <w:t>学院教授委员会主任：</w:t>
      </w:r>
      <w:r>
        <w:rPr>
          <w:rFonts w:ascii="Times New Roman" w:hAnsi="Times New Roman"/>
          <w:b/>
          <w:bCs/>
          <w:color w:val="000000"/>
          <w:szCs w:val="21"/>
        </w:rPr>
        <w:t xml:space="preserve">         </w:t>
      </w:r>
      <w:r>
        <w:rPr>
          <w:rFonts w:hint="eastAsia" w:ascii="Times New Roman" w:hAnsi="Times New Roman"/>
          <w:b/>
          <w:bCs/>
          <w:color w:val="000000"/>
          <w:szCs w:val="21"/>
        </w:rPr>
        <w:t>院长：</w:t>
      </w:r>
    </w:p>
    <w:p>
      <w:pPr>
        <w:spacing w:line="360" w:lineRule="auto"/>
        <w:rPr>
          <w:rFonts w:ascii="Times New Roman" w:hAnsi="Times New Roman"/>
          <w:color w:val="000000"/>
          <w:szCs w:val="24"/>
        </w:rPr>
      </w:pPr>
      <w:r>
        <w:rPr>
          <w:rFonts w:hint="eastAsia" w:ascii="Times New Roman" w:hAnsi="Times New Roman"/>
          <w:b/>
          <w:bCs/>
          <w:color w:val="000000"/>
          <w:szCs w:val="21"/>
        </w:rPr>
        <w:t>教务处负责人：</w:t>
      </w:r>
      <w:r>
        <w:rPr>
          <w:rFonts w:ascii="Times New Roman" w:hAnsi="Times New Roman"/>
          <w:b/>
          <w:bCs/>
          <w:color w:val="000000"/>
          <w:szCs w:val="21"/>
        </w:rPr>
        <w:t xml:space="preserve">          </w:t>
      </w:r>
      <w:r>
        <w:rPr>
          <w:rFonts w:hint="eastAsia" w:ascii="Times New Roman" w:hAnsi="Times New Roman"/>
          <w:b/>
          <w:bCs/>
          <w:color w:val="000000"/>
          <w:szCs w:val="21"/>
        </w:rPr>
        <w:t>分管教学校长：</w:t>
      </w:r>
      <w:r>
        <w:rPr>
          <w:rFonts w:ascii="Times New Roman" w:hAnsi="Times New Roman"/>
          <w:color w:val="000000"/>
          <w:szCs w:val="21"/>
        </w:rPr>
        <w:t xml:space="preserve">     </w:t>
      </w:r>
      <w:r>
        <w:rPr>
          <w:rFonts w:ascii="Times New Roman" w:hAnsi="Times New Roman"/>
          <w:color w:val="000000"/>
        </w:rPr>
        <w:t xml:space="preserve">  </w:t>
      </w:r>
    </w:p>
    <w:p/>
    <w:p/>
    <w:p>
      <w:pPr>
        <w:snapToGrid w:val="0"/>
        <w:spacing w:after="240" w:afterLines="100" w:line="440" w:lineRule="exact"/>
        <w:jc w:val="center"/>
        <w:rPr>
          <w:rFonts w:ascii="Times New Roman" w:hAnsi="Times New Roman"/>
          <w:color w:val="000000"/>
          <w:sz w:val="24"/>
        </w:rPr>
      </w:pPr>
    </w:p>
    <w:p>
      <w:pPr>
        <w:snapToGrid w:val="0"/>
        <w:spacing w:line="440" w:lineRule="exact"/>
        <w:jc w:val="center"/>
        <w:rPr>
          <w:rStyle w:val="12"/>
          <w:rFonts w:hint="eastAsia" w:ascii="Times New Roman" w:hAnsi="Times New Roman" w:eastAsia="黑体" w:cstheme="minorBidi"/>
          <w:bCs w:val="0"/>
          <w:kern w:val="2"/>
          <w:sz w:val="32"/>
          <w:szCs w:val="24"/>
        </w:rPr>
      </w:pPr>
      <w:bookmarkStart w:id="11" w:name="_Toc9742"/>
      <w:bookmarkStart w:id="12" w:name="_Toc13093"/>
      <w:r>
        <w:rPr>
          <w:rStyle w:val="12"/>
          <w:rFonts w:hint="eastAsia" w:ascii="Times New Roman" w:hAnsi="Times New Roman" w:eastAsia="黑体" w:cstheme="minorBidi"/>
          <w:bCs w:val="0"/>
          <w:kern w:val="2"/>
          <w:sz w:val="32"/>
          <w:szCs w:val="24"/>
        </w:rPr>
        <w:fldChar w:fldCharType="begin"/>
      </w:r>
      <w:r>
        <w:rPr>
          <w:rStyle w:val="12"/>
          <w:rFonts w:hint="eastAsia" w:ascii="Times New Roman" w:hAnsi="Times New Roman" w:eastAsia="黑体" w:cstheme="minorBidi"/>
          <w:bCs w:val="0"/>
          <w:kern w:val="2"/>
          <w:sz w:val="32"/>
          <w:szCs w:val="24"/>
        </w:rPr>
        <w:instrText xml:space="preserve">ADDIN CNKISM.UserStyle</w:instrText>
      </w:r>
      <w:r>
        <w:rPr>
          <w:rStyle w:val="12"/>
          <w:rFonts w:hint="eastAsia" w:ascii="Times New Roman" w:hAnsi="Times New Roman" w:eastAsia="黑体" w:cstheme="minorBidi"/>
          <w:bCs w:val="0"/>
          <w:kern w:val="2"/>
          <w:sz w:val="32"/>
          <w:szCs w:val="24"/>
        </w:rPr>
        <w:fldChar w:fldCharType="end"/>
      </w:r>
      <w:r>
        <w:rPr>
          <w:rStyle w:val="12"/>
          <w:rFonts w:hint="eastAsia" w:ascii="Times New Roman" w:hAnsi="Times New Roman" w:eastAsia="黑体" w:cstheme="minorBidi"/>
          <w:bCs w:val="0"/>
          <w:kern w:val="2"/>
          <w:sz w:val="32"/>
          <w:szCs w:val="24"/>
        </w:rPr>
        <w:t>金融工程本科专业人才培养方案</w:t>
      </w:r>
      <w:bookmarkEnd w:id="11"/>
    </w:p>
    <w:bookmarkEnd w:id="12"/>
    <w:p>
      <w:pPr>
        <w:snapToGrid w:val="0"/>
        <w:spacing w:line="440" w:lineRule="exact"/>
        <w:jc w:val="center"/>
        <w:rPr>
          <w:rFonts w:ascii="Times New Roman" w:hAnsi="Times New Roman"/>
          <w:color w:val="000000"/>
          <w:sz w:val="32"/>
          <w:szCs w:val="32"/>
        </w:rPr>
      </w:pPr>
      <w:r>
        <w:rPr>
          <w:rFonts w:ascii="Times New Roman" w:hAnsi="Times New Roman" w:eastAsia="仿宋"/>
          <w:color w:val="000000"/>
          <w:sz w:val="32"/>
          <w:szCs w:val="32"/>
        </w:rPr>
        <w:t>Undergraduate Program for Specialty in Finance Engineering</w:t>
      </w:r>
    </w:p>
    <w:p>
      <w:pPr>
        <w:snapToGrid w:val="0"/>
        <w:spacing w:after="240" w:afterLines="100" w:line="440" w:lineRule="exact"/>
        <w:jc w:val="center"/>
        <w:rPr>
          <w:rFonts w:ascii="Times New Roman" w:hAnsi="Times New Roman"/>
          <w:color w:val="000000"/>
          <w:sz w:val="24"/>
        </w:rPr>
      </w:pPr>
      <w:r>
        <w:rPr>
          <w:rFonts w:hint="eastAsia" w:ascii="Times New Roman" w:hAnsi="Times New Roman"/>
          <w:color w:val="000000"/>
          <w:sz w:val="24"/>
        </w:rPr>
        <w:t>（</w:t>
      </w:r>
      <w:r>
        <w:rPr>
          <w:rFonts w:hint="eastAsia" w:ascii="Times New Roman" w:hAnsi="Times New Roman" w:eastAsia="黑体"/>
          <w:color w:val="000000"/>
          <w:sz w:val="24"/>
        </w:rPr>
        <w:t>专业代码：</w:t>
      </w:r>
      <w:r>
        <w:rPr>
          <w:rFonts w:ascii="Times New Roman" w:hAnsi="Times New Roman" w:eastAsia="黑体"/>
          <w:color w:val="000000"/>
          <w:sz w:val="24"/>
        </w:rPr>
        <w:t>020302</w:t>
      </w:r>
      <w:r>
        <w:rPr>
          <w:rFonts w:hint="eastAsia" w:ascii="Times New Roman" w:hAnsi="Times New Roman"/>
          <w:color w:val="000000"/>
          <w:sz w:val="24"/>
        </w:rPr>
        <w:t>）</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一、培养目标与毕业要求</w:t>
      </w:r>
    </w:p>
    <w:p>
      <w:pPr>
        <w:snapToGrid w:val="0"/>
        <w:spacing w:line="440" w:lineRule="exact"/>
        <w:ind w:firstLine="480" w:firstLineChars="200"/>
        <w:rPr>
          <w:rFonts w:ascii="Times New Roman" w:hAnsi="Times New Roman" w:eastAsia="黑体"/>
          <w:bCs/>
          <w:color w:val="000000"/>
          <w:sz w:val="28"/>
          <w:szCs w:val="28"/>
        </w:rPr>
      </w:pPr>
      <w:r>
        <w:rPr>
          <w:rFonts w:hint="eastAsia" w:ascii="Times New Roman" w:hAnsi="Times New Roman" w:eastAsia="黑体"/>
          <w:bCs/>
          <w:color w:val="000000"/>
          <w:sz w:val="24"/>
        </w:rPr>
        <w:t>（一）培养目标</w:t>
      </w:r>
    </w:p>
    <w:p>
      <w:pPr>
        <w:snapToGrid w:val="0"/>
        <w:spacing w:line="440" w:lineRule="exact"/>
        <w:ind w:firstLine="420" w:firstLineChars="200"/>
        <w:rPr>
          <w:rFonts w:ascii="Times New Roman" w:hAnsi="Times New Roman"/>
          <w:color w:val="000000"/>
          <w:kern w:val="0"/>
          <w:szCs w:val="21"/>
        </w:rPr>
      </w:pPr>
      <w:r>
        <w:rPr>
          <w:rFonts w:hint="eastAsia" w:ascii="Times New Roman" w:hAnsi="Times New Roman"/>
          <w:color w:val="000000"/>
          <w:kern w:val="0"/>
          <w:szCs w:val="21"/>
        </w:rPr>
        <w:t>本专业培养适应社会主义市场经济建设需要，具备人文素养、科学精神和诚信品质，系统掌握金融学基础理论及金融工程的基本原理与技术，具备经济、管理以及金融财务方面的知识，了解大数据、人工智能、区块链和云计算等现代技术知识，有一定的市场分析技能和业务素养，能够制定金融问题解决方案，开发、应用新型金融产品，开展金融风险管理、公司理财、投资战略策划，能在银行、证券、保险及其他金融机构从事金融产品运营、证券投资、资产管理、风险控制、金融财务管理、金融分析和策划的金融骨干人才。</w:t>
      </w:r>
    </w:p>
    <w:p>
      <w:pPr>
        <w:snapToGrid w:val="0"/>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1</w:t>
      </w:r>
      <w:r>
        <w:rPr>
          <w:rFonts w:hint="eastAsia" w:ascii="Times New Roman" w:hAnsi="Times New Roman"/>
          <w:color w:val="000000"/>
          <w:szCs w:val="21"/>
        </w:rPr>
        <w:t>：具有坚定的政治立场，贯彻执行党的教育方针政策，带头践行社会主义核心价值观；具有较高的思想政治素养、人文素养和科学精神；弘扬诚信品质。</w:t>
      </w:r>
    </w:p>
    <w:p>
      <w:pPr>
        <w:snapToGrid w:val="0"/>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2</w:t>
      </w:r>
      <w:r>
        <w:rPr>
          <w:rFonts w:hint="eastAsia" w:ascii="Times New Roman" w:hAnsi="Times New Roman"/>
          <w:color w:val="000000"/>
          <w:szCs w:val="21"/>
        </w:rPr>
        <w:t>：系统熟悉经济学和金融学的基本理论、基础知识和基本技能；系统熟悉金融工程的基本理论、技术和方法；学会使用现代智能金融基本工具，包括金融大数据、区块链金融、人工智能与金融等前沿科技技术。</w:t>
      </w:r>
    </w:p>
    <w:p>
      <w:pPr>
        <w:snapToGrid w:val="0"/>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3</w:t>
      </w:r>
      <w:r>
        <w:rPr>
          <w:rFonts w:hint="eastAsia" w:ascii="Times New Roman" w:hAnsi="Times New Roman"/>
          <w:bCs/>
          <w:color w:val="000000"/>
          <w:szCs w:val="21"/>
        </w:rPr>
        <w:t>：</w:t>
      </w:r>
      <w:r>
        <w:rPr>
          <w:rFonts w:hint="eastAsia" w:ascii="Times New Roman" w:hAnsi="Times New Roman"/>
          <w:color w:val="000000"/>
          <w:szCs w:val="21"/>
        </w:rPr>
        <w:t>完成金融工程专业毕业论文或毕业设计，具备一定的处理银行、证券、投资、保险、基金等实际业务的能力，能够运用金融工程方法解决金融领域相关基本问题。</w:t>
      </w:r>
    </w:p>
    <w:p>
      <w:pPr>
        <w:snapToGrid w:val="0"/>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4</w:t>
      </w:r>
      <w:r>
        <w:rPr>
          <w:rFonts w:hint="eastAsia" w:ascii="Times New Roman" w:hAnsi="Times New Roman"/>
          <w:color w:val="000000"/>
          <w:szCs w:val="21"/>
        </w:rPr>
        <w:t>：具有金融工程领域一定的信息检索、搜集、识别、判断与应用能力，具有初步的专业分析能力和科学研究能力，能阅读专业英文文献，具有考取本专业相关从业资格证书的能力，具备考取本专业研究生的潜力。</w:t>
      </w:r>
    </w:p>
    <w:p>
      <w:pPr>
        <w:snapToGrid w:val="0"/>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5</w:t>
      </w:r>
      <w:r>
        <w:rPr>
          <w:rFonts w:hint="eastAsia" w:ascii="Times New Roman" w:hAnsi="Times New Roman"/>
          <w:bCs/>
          <w:color w:val="000000"/>
          <w:szCs w:val="21"/>
        </w:rPr>
        <w:t>：</w:t>
      </w:r>
      <w:r>
        <w:rPr>
          <w:rFonts w:hint="eastAsia" w:ascii="Times New Roman" w:hAnsi="Times New Roman"/>
          <w:color w:val="000000"/>
          <w:szCs w:val="21"/>
        </w:rPr>
        <w:t>有创新意识，对科学技术最新发展动态及所研究领域的国内外研究现状有一定了解，敢于涉足国际最前沿的科学研究领域。掌握进行创造活动的思维方法，能开展科学研究工作；具备一定的创新性思维和探索能力；具有较强的开拓能力；具有一定的组织管理能力。</w:t>
      </w:r>
    </w:p>
    <w:p>
      <w:pPr>
        <w:snapToGrid w:val="0"/>
        <w:spacing w:line="440" w:lineRule="exact"/>
        <w:ind w:firstLine="480" w:firstLineChars="200"/>
        <w:rPr>
          <w:rFonts w:ascii="Times New Roman" w:hAnsi="Times New Roman" w:eastAsia="黑体"/>
          <w:bCs/>
          <w:color w:val="000000"/>
          <w:sz w:val="28"/>
          <w:szCs w:val="28"/>
        </w:rPr>
      </w:pPr>
      <w:r>
        <w:rPr>
          <w:rFonts w:hint="eastAsia" w:ascii="Times New Roman" w:hAnsi="Times New Roman" w:eastAsia="黑体"/>
          <w:bCs/>
          <w:color w:val="000000"/>
          <w:sz w:val="24"/>
        </w:rPr>
        <w:t>（二）毕业要求</w:t>
      </w:r>
    </w:p>
    <w:p>
      <w:pPr>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在学习与学风建设上强调理论教学与实践内容相结合，实验、实训与社会实践相配合，金融工具模拟操作与实际操作相协调，校内学习与走向社会继续学习相统一，突出实践内容的技术性、综合性、探索性和发展性。</w:t>
      </w:r>
    </w:p>
    <w:p>
      <w:pPr>
        <w:spacing w:line="440" w:lineRule="exact"/>
        <w:ind w:firstLine="422" w:firstLineChars="200"/>
        <w:rPr>
          <w:rFonts w:ascii="Times New Roman" w:hAnsi="Times New Roman"/>
          <w:b/>
          <w:color w:val="000000"/>
          <w:szCs w:val="21"/>
        </w:rPr>
      </w:pPr>
      <w:r>
        <w:rPr>
          <w:rFonts w:ascii="Times New Roman" w:hAnsi="Times New Roman"/>
          <w:b/>
          <w:color w:val="000000"/>
          <w:szCs w:val="21"/>
        </w:rPr>
        <w:t>1.</w:t>
      </w:r>
      <w:r>
        <w:rPr>
          <w:rFonts w:hint="eastAsia" w:ascii="Times New Roman" w:hAnsi="Times New Roman"/>
          <w:b/>
          <w:color w:val="000000"/>
          <w:szCs w:val="21"/>
        </w:rPr>
        <w:t>知识结构要求（</w:t>
      </w:r>
      <w:r>
        <w:rPr>
          <w:rFonts w:ascii="Times New Roman" w:hAnsi="Times New Roman"/>
          <w:b/>
          <w:color w:val="000000"/>
          <w:szCs w:val="21"/>
        </w:rPr>
        <w:t>A</w:t>
      </w:r>
      <w:r>
        <w:rPr>
          <w:rFonts w:hint="eastAsia" w:ascii="Times New Roman" w:hAnsi="Times New Roman"/>
          <w:b/>
          <w:color w:val="000000"/>
          <w:szCs w:val="21"/>
        </w:rPr>
        <w:t>）</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A1.</w:t>
      </w:r>
      <w:r>
        <w:rPr>
          <w:rFonts w:hint="eastAsia" w:ascii="Times New Roman" w:hAnsi="Times New Roman"/>
          <w:color w:val="000000"/>
          <w:szCs w:val="21"/>
        </w:rPr>
        <w:t>工具性知识：比较系统地掌握一门外语，能较顺利地阅读专业文献。掌握计算机软、硬件技术的基本知识，具有在本专业与相关领域的计算机应用能力；掌握通过网络获取信息的知识、方法与工具；能够进行资料查询、中外文文献检索；</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A2.</w:t>
      </w:r>
      <w:r>
        <w:rPr>
          <w:rFonts w:hint="eastAsia" w:ascii="Times New Roman" w:hAnsi="Times New Roman"/>
          <w:color w:val="000000"/>
          <w:szCs w:val="21"/>
        </w:rPr>
        <w:t>人文社科知识和自然科学知识：基本掌握马克思主义、毛泽东思想、邓小平理论和</w:t>
      </w:r>
      <w:r>
        <w:rPr>
          <w:rFonts w:ascii="Times New Roman" w:hAnsi="Times New Roman"/>
          <w:color w:val="000000"/>
          <w:szCs w:val="21"/>
        </w:rPr>
        <w:t>“</w:t>
      </w:r>
      <w:r>
        <w:rPr>
          <w:rFonts w:hint="eastAsia" w:ascii="Times New Roman" w:hAnsi="Times New Roman"/>
          <w:color w:val="000000"/>
          <w:szCs w:val="21"/>
        </w:rPr>
        <w:t>三个代表</w:t>
      </w:r>
      <w:r>
        <w:rPr>
          <w:rFonts w:ascii="Times New Roman" w:hAnsi="Times New Roman"/>
          <w:color w:val="000000"/>
          <w:szCs w:val="21"/>
        </w:rPr>
        <w:t>”</w:t>
      </w:r>
      <w:r>
        <w:rPr>
          <w:rFonts w:hint="eastAsia" w:ascii="Times New Roman" w:hAnsi="Times New Roman"/>
          <w:color w:val="000000"/>
          <w:szCs w:val="21"/>
        </w:rPr>
        <w:t>重要思想等基本原理，具备一定的文学、历史、哲学、艺术、法律等方面的知识，有良好的思想品德修养和健康的心理；掌握高等数学、线性代数、概率论与数理统计等方面的知识；</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A3.</w:t>
      </w:r>
      <w:r>
        <w:rPr>
          <w:rFonts w:hint="eastAsia" w:ascii="Times New Roman" w:hAnsi="Times New Roman"/>
          <w:color w:val="000000"/>
          <w:szCs w:val="21"/>
        </w:rPr>
        <w:t>学科基础知识：熟练掌握经济学基本理论和方法，系统掌握金融工程的基本理论和基础知识；通晓与金融工程专业密切相关的金融学、管理学等相关学科的基本知识，具有合理的知识结构；掌握政治经济学、微观经济学、宏观经济学、计量经济学、国际经济学、金融学、财政学、会计学、统计学、管理学等方面的知识；</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A4.</w:t>
      </w:r>
      <w:r>
        <w:rPr>
          <w:rFonts w:hint="eastAsia" w:ascii="Times New Roman" w:hAnsi="Times New Roman"/>
          <w:color w:val="000000"/>
          <w:szCs w:val="21"/>
        </w:rPr>
        <w:t>专业知识：掌握金融工程的分析技术和业务技能，熟悉金融工程领域的运作机制、方法和技巧；熟悉国际国内金融市场管理的方针、政策和法规；了解本专业的理论前沿、发展动态及发展规律；掌握发展经济学、产业经济学、制度经济学、经济学说史、证券投资学、国际金融、商业银行管理、保险学、国际贸易、税收筹划、财务管理、投资等方面的知识。</w:t>
      </w:r>
    </w:p>
    <w:p>
      <w:pPr>
        <w:spacing w:line="440" w:lineRule="exact"/>
        <w:ind w:firstLine="422" w:firstLineChars="200"/>
        <w:rPr>
          <w:rFonts w:ascii="Times New Roman" w:hAnsi="Times New Roman"/>
          <w:b/>
          <w:color w:val="000000"/>
          <w:szCs w:val="21"/>
        </w:rPr>
      </w:pPr>
      <w:r>
        <w:rPr>
          <w:rFonts w:ascii="Times New Roman" w:hAnsi="Times New Roman"/>
          <w:b/>
          <w:color w:val="000000"/>
          <w:szCs w:val="21"/>
        </w:rPr>
        <w:t>2.</w:t>
      </w:r>
      <w:r>
        <w:rPr>
          <w:rFonts w:hint="eastAsia" w:ascii="Times New Roman" w:hAnsi="Times New Roman"/>
          <w:b/>
          <w:color w:val="000000"/>
          <w:szCs w:val="21"/>
        </w:rPr>
        <w:t>能力结构要求（</w:t>
      </w:r>
      <w:r>
        <w:rPr>
          <w:rFonts w:ascii="Times New Roman" w:hAnsi="Times New Roman"/>
          <w:b/>
          <w:color w:val="000000"/>
          <w:szCs w:val="21"/>
        </w:rPr>
        <w:t>B</w:t>
      </w:r>
      <w:r>
        <w:rPr>
          <w:rFonts w:hint="eastAsia" w:ascii="Times New Roman" w:hAnsi="Times New Roman"/>
          <w:b/>
          <w:color w:val="000000"/>
          <w:szCs w:val="21"/>
        </w:rPr>
        <w:t>）</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B1.</w:t>
      </w:r>
      <w:r>
        <w:rPr>
          <w:rFonts w:hint="eastAsia" w:ascii="Times New Roman" w:hAnsi="Times New Roman"/>
          <w:color w:val="000000"/>
          <w:szCs w:val="21"/>
        </w:rPr>
        <w:t>获取知识的能力：有独立获取专业知识、应用知识和更新知识的能力；熟练掌握计算机和现代信息技术，能根据不同的专业任务检索相关文献，及时了解本专业理论前沿研究的热点问题；</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B2.</w:t>
      </w:r>
      <w:r>
        <w:rPr>
          <w:rFonts w:hint="eastAsia" w:ascii="Times New Roman" w:hAnsi="Times New Roman"/>
          <w:color w:val="000000"/>
          <w:szCs w:val="21"/>
        </w:rPr>
        <w:t>应用知识的能力：具有运用各种分析方法和分析工具处理各种金融产品及各种金融衍生品的发行定价和发行规模等方面的基本能力；能将所学的金融工程基础理论与专业知识融会贯通，灵活地综合应用于金融研究或社会实践，能独立分析和解决金融领域的一般实际问题；</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B3.</w:t>
      </w:r>
      <w:r>
        <w:rPr>
          <w:rFonts w:hint="eastAsia" w:ascii="Times New Roman" w:hAnsi="Times New Roman"/>
          <w:color w:val="000000"/>
          <w:szCs w:val="21"/>
        </w:rPr>
        <w:t>创新能力与创新精神：有创新意识，对经济学最新发展动态及本学科领域的国内外研究现状有一定了解；掌握创新活动的思维方法，在灵活多变的经济环境和社会环境中，能开展科学研究和科技开发工作，具备一定的创新性思维和探索能力；具有设计金融产品的创新能力；</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B4.</w:t>
      </w:r>
      <w:r>
        <w:rPr>
          <w:rFonts w:hint="eastAsia" w:ascii="Times New Roman" w:hAnsi="Times New Roman"/>
          <w:color w:val="000000"/>
          <w:szCs w:val="21"/>
        </w:rPr>
        <w:t>社会交流能力和适应能力：熟悉社会交往礼仪规范，具备良好的表达能力和社会交往能力；具备团队协作的意识和精神，提高认识社会和适应社会的能力。</w:t>
      </w:r>
    </w:p>
    <w:p>
      <w:pPr>
        <w:spacing w:line="440" w:lineRule="exact"/>
        <w:ind w:firstLine="422" w:firstLineChars="200"/>
        <w:rPr>
          <w:rFonts w:ascii="Times New Roman" w:hAnsi="Times New Roman"/>
          <w:b/>
          <w:color w:val="000000"/>
          <w:szCs w:val="21"/>
        </w:rPr>
      </w:pPr>
      <w:r>
        <w:rPr>
          <w:rFonts w:ascii="Times New Roman" w:hAnsi="Times New Roman"/>
          <w:b/>
          <w:color w:val="000000"/>
          <w:szCs w:val="21"/>
        </w:rPr>
        <w:t>3.</w:t>
      </w:r>
      <w:r>
        <w:rPr>
          <w:rFonts w:hint="eastAsia" w:ascii="Times New Roman" w:hAnsi="Times New Roman"/>
          <w:b/>
          <w:color w:val="000000"/>
          <w:szCs w:val="21"/>
        </w:rPr>
        <w:t>核心素养结构要求（</w:t>
      </w:r>
      <w:r>
        <w:rPr>
          <w:rFonts w:ascii="Times New Roman" w:hAnsi="Times New Roman"/>
          <w:b/>
          <w:color w:val="000000"/>
          <w:szCs w:val="21"/>
        </w:rPr>
        <w:t>C</w:t>
      </w:r>
      <w:r>
        <w:rPr>
          <w:rFonts w:hint="eastAsia" w:ascii="Times New Roman" w:hAnsi="Times New Roman"/>
          <w:b/>
          <w:color w:val="000000"/>
          <w:szCs w:val="21"/>
        </w:rPr>
        <w:t>）</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C1.</w:t>
      </w:r>
      <w:r>
        <w:rPr>
          <w:rFonts w:hint="eastAsia" w:ascii="Times New Roman" w:hAnsi="Times New Roman"/>
          <w:color w:val="000000"/>
          <w:szCs w:val="21"/>
        </w:rPr>
        <w:t>思想道德素质：热爱祖国，拥护中国共产党的领导，掌握马列主义、毛泽东思想、邓小平理论和</w:t>
      </w:r>
      <w:r>
        <w:rPr>
          <w:rFonts w:ascii="Times New Roman" w:hAnsi="Times New Roman"/>
          <w:color w:val="000000"/>
          <w:szCs w:val="21"/>
        </w:rPr>
        <w:t>“</w:t>
      </w:r>
      <w:r>
        <w:rPr>
          <w:rFonts w:hint="eastAsia" w:ascii="Times New Roman" w:hAnsi="Times New Roman"/>
          <w:color w:val="000000"/>
          <w:szCs w:val="21"/>
        </w:rPr>
        <w:t>三个代表</w:t>
      </w:r>
      <w:r>
        <w:rPr>
          <w:rFonts w:ascii="Times New Roman" w:hAnsi="Times New Roman"/>
          <w:color w:val="000000"/>
          <w:szCs w:val="21"/>
        </w:rPr>
        <w:t>”</w:t>
      </w:r>
      <w:r>
        <w:rPr>
          <w:rFonts w:hint="eastAsia" w:ascii="Times New Roman" w:hAnsi="Times New Roman"/>
          <w:color w:val="000000"/>
          <w:szCs w:val="21"/>
        </w:rPr>
        <w:t>重要思想等基本原理；树立辩证唯物主义和历史唯物主义的世界观；具有贡献自己的力量于祖国和人类发展的意识和精神，具有良好的道德和健全的法制意识；</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C2.</w:t>
      </w:r>
      <w:r>
        <w:rPr>
          <w:rFonts w:hint="eastAsia" w:ascii="Times New Roman" w:hAnsi="Times New Roman"/>
          <w:color w:val="000000"/>
          <w:szCs w:val="21"/>
        </w:rPr>
        <w:t>科学文化素质：有正确的社会历史观和人生价值观。具有较好的人文、艺术修养、审美情趣及文字、语言表达能力，积极参加社会实践。具有求真务实的科学素质，懂科学，爱科学，追求真理，对中国优秀传统文化思想有一定了解；具备良好的人际关系协调与沟通能力和团队合作精神；</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C3.</w:t>
      </w:r>
      <w:r>
        <w:rPr>
          <w:rFonts w:hint="eastAsia" w:ascii="Times New Roman" w:hAnsi="Times New Roman"/>
          <w:color w:val="000000"/>
          <w:szCs w:val="21"/>
        </w:rPr>
        <w:t>专业素质：本专业要求学生系统掌握经济学基本理论和相关的基础专业知识，了解市场经济的运行机制，熟悉党和国家的经济方针、政策和法规，能够把握中外经济发展趋势和市场经济运行规律；掌握现代经济学基本理论与方法，具备扎实的专业基础知识和熟练的业务技能；能够综合运用所掌握的理论知识和技能处理银行、证券、信托、投资与保险等方面业务的基本能力；具有创造性思维能力，具有开展创新实验和金融管理创新的能力；具有较强金融经济问题观察分析能力、金融市场综合分析能力、金融经济数据处理能力、企业财务分析能力和从事金融保险管理工作的能力；</w:t>
      </w:r>
    </w:p>
    <w:p>
      <w:pPr>
        <w:spacing w:line="440" w:lineRule="exact"/>
        <w:ind w:firstLine="420" w:firstLineChars="200"/>
        <w:rPr>
          <w:rFonts w:ascii="Times New Roman" w:hAnsi="Times New Roman"/>
          <w:color w:val="000000"/>
          <w:szCs w:val="21"/>
        </w:rPr>
      </w:pPr>
      <w:r>
        <w:rPr>
          <w:rFonts w:ascii="Times New Roman" w:hAnsi="Times New Roman"/>
          <w:color w:val="000000"/>
          <w:szCs w:val="21"/>
        </w:rPr>
        <w:t>C4.</w:t>
      </w:r>
      <w:r>
        <w:rPr>
          <w:rFonts w:hint="eastAsia" w:ascii="Times New Roman" w:hAnsi="Times New Roman"/>
          <w:color w:val="000000"/>
          <w:szCs w:val="21"/>
        </w:rPr>
        <w:t>身心素质：积极参加体育锻炼，达到大学生体育合格标准；心理状态良好，有较强的适应能力、承受能力和人际交往能力；具有脚踏实地、开拓创新、勇于拼搏、服务社会和敢于创业的精神风貌。</w:t>
      </w: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1  </w:t>
      </w:r>
      <w:r>
        <w:rPr>
          <w:rFonts w:hint="eastAsia" w:ascii="Times New Roman" w:hAnsi="Times New Roman" w:eastAsia="黑体"/>
          <w:color w:val="000000"/>
          <w:kern w:val="0"/>
          <w:sz w:val="28"/>
          <w:szCs w:val="28"/>
        </w:rPr>
        <w:t>专业毕业要求对专业培养目标的支撑关系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9"/>
        <w:gridCol w:w="1549"/>
        <w:gridCol w:w="1547"/>
        <w:gridCol w:w="154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33" w:type="pct"/>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440" w:lineRule="exact"/>
              <w:jc w:val="center"/>
              <w:rPr>
                <w:rFonts w:ascii="Times New Roman" w:hAnsi="Times New Roman"/>
                <w:b/>
                <w:bCs/>
                <w:color w:val="000000"/>
                <w:szCs w:val="21"/>
              </w:rPr>
            </w:pPr>
            <w:r>
              <w:rPr>
                <w:rFonts w:ascii="Times New Roman" w:hAnsi="Times New Roman"/>
                <w:b/>
                <w:bCs/>
                <w:color w:val="000000"/>
                <w:szCs w:val="21"/>
              </w:rPr>
              <w:t xml:space="preserve">    </w:t>
            </w:r>
            <w:r>
              <w:rPr>
                <w:rFonts w:hint="eastAsia" w:ascii="Times New Roman" w:hAnsi="Times New Roman"/>
                <w:b/>
                <w:bCs/>
                <w:color w:val="000000"/>
                <w:szCs w:val="21"/>
              </w:rPr>
              <w:t>培养目标</w:t>
            </w:r>
          </w:p>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毕业要求</w:t>
            </w:r>
          </w:p>
        </w:tc>
        <w:tc>
          <w:tcPr>
            <w:tcW w:w="834"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1</w:t>
            </w:r>
          </w:p>
        </w:tc>
        <w:tc>
          <w:tcPr>
            <w:tcW w:w="834"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2</w:t>
            </w:r>
          </w:p>
        </w:tc>
        <w:tc>
          <w:tcPr>
            <w:tcW w:w="833"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3</w:t>
            </w:r>
          </w:p>
        </w:tc>
        <w:tc>
          <w:tcPr>
            <w:tcW w:w="834"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4</w:t>
            </w:r>
          </w:p>
        </w:tc>
        <w:tc>
          <w:tcPr>
            <w:tcW w:w="834"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4"/>
              </w:rPr>
            </w:pPr>
            <w:r>
              <w:rPr>
                <w:rFonts w:ascii="Times New Roman" w:hAnsi="Times New Roman"/>
                <w:color w:val="000000"/>
              </w:rPr>
              <w:t>A1</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A2</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A3</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A4</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B1</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B2</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B3</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B4</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L</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C1</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L</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C2</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C3</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C4</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L</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M</w:t>
            </w:r>
          </w:p>
        </w:tc>
        <w:tc>
          <w:tcPr>
            <w:tcW w:w="8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H</w:t>
            </w:r>
          </w:p>
        </w:tc>
      </w:tr>
    </w:tbl>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H</w:t>
      </w:r>
      <w:r>
        <w:rPr>
          <w:rFonts w:hint="eastAsia" w:ascii="Times New Roman" w:hAnsi="Times New Roman"/>
          <w:color w:val="000000"/>
          <w:szCs w:val="21"/>
        </w:rPr>
        <w:t>：高支撑度，</w:t>
      </w:r>
      <w:r>
        <w:rPr>
          <w:rFonts w:ascii="Times New Roman" w:hAnsi="Times New Roman"/>
          <w:color w:val="000000"/>
          <w:szCs w:val="21"/>
        </w:rPr>
        <w:t>M</w:t>
      </w:r>
      <w:r>
        <w:rPr>
          <w:rFonts w:hint="eastAsia" w:ascii="Times New Roman" w:hAnsi="Times New Roman"/>
          <w:color w:val="000000"/>
          <w:szCs w:val="21"/>
        </w:rPr>
        <w:t>：中支撑度，</w:t>
      </w:r>
      <w:r>
        <w:rPr>
          <w:rFonts w:ascii="Times New Roman" w:hAnsi="Times New Roman"/>
          <w:color w:val="000000"/>
          <w:szCs w:val="21"/>
        </w:rPr>
        <w:t>L</w:t>
      </w:r>
      <w:r>
        <w:rPr>
          <w:rFonts w:hint="eastAsia" w:ascii="Times New Roman" w:hAnsi="Times New Roman"/>
          <w:color w:val="000000"/>
          <w:szCs w:val="21"/>
        </w:rPr>
        <w:t>：低支撑度。</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二、修业年限、计划总学时、学分及授予学位</w:t>
      </w:r>
    </w:p>
    <w:p>
      <w:pPr>
        <w:spacing w:line="440" w:lineRule="exact"/>
        <w:ind w:firstLine="420" w:firstLineChars="200"/>
        <w:jc w:val="left"/>
        <w:rPr>
          <w:rFonts w:ascii="Times New Roman" w:hAnsi="Times New Roman"/>
          <w:color w:val="000000"/>
          <w:szCs w:val="21"/>
        </w:rPr>
      </w:pPr>
      <w:r>
        <w:rPr>
          <w:rFonts w:hint="eastAsia" w:ascii="Times New Roman" w:hAnsi="Times New Roman"/>
          <w:color w:val="000000"/>
          <w:szCs w:val="21"/>
        </w:rPr>
        <w:t>本专业标准学制为四年，学校实行学分制下的弹性学制。计划总学时为</w:t>
      </w:r>
      <w:r>
        <w:rPr>
          <w:rFonts w:ascii="Times New Roman" w:hAnsi="Times New Roman"/>
          <w:color w:val="000000"/>
          <w:kern w:val="0"/>
          <w:szCs w:val="21"/>
        </w:rPr>
        <w:t>2480</w:t>
      </w:r>
      <w:r>
        <w:rPr>
          <w:rFonts w:hint="eastAsia" w:ascii="Times New Roman" w:hAnsi="Times New Roman"/>
          <w:color w:val="000000"/>
          <w:szCs w:val="21"/>
        </w:rPr>
        <w:t>学时，总学分为</w:t>
      </w:r>
      <w:r>
        <w:rPr>
          <w:rFonts w:ascii="Times New Roman" w:hAnsi="Times New Roman"/>
          <w:color w:val="000000"/>
          <w:szCs w:val="21"/>
        </w:rPr>
        <w:t>161</w:t>
      </w:r>
      <w:r>
        <w:rPr>
          <w:rFonts w:hint="eastAsia" w:ascii="Times New Roman" w:hAnsi="Times New Roman"/>
          <w:color w:val="000000"/>
          <w:szCs w:val="21"/>
        </w:rPr>
        <w:t>学分。允许学生在</w:t>
      </w:r>
      <w:r>
        <w:rPr>
          <w:rFonts w:ascii="Times New Roman" w:hAnsi="Times New Roman"/>
          <w:color w:val="000000"/>
          <w:szCs w:val="21"/>
        </w:rPr>
        <w:t>3</w:t>
      </w:r>
      <w:r>
        <w:rPr>
          <w:rFonts w:hint="eastAsia" w:ascii="Times New Roman" w:hAnsi="Times New Roman"/>
          <w:color w:val="000000"/>
          <w:szCs w:val="21"/>
        </w:rPr>
        <w:t>～</w:t>
      </w:r>
      <w:r>
        <w:rPr>
          <w:rFonts w:ascii="Times New Roman" w:hAnsi="Times New Roman"/>
          <w:color w:val="000000"/>
          <w:szCs w:val="21"/>
        </w:rPr>
        <w:t>8</w:t>
      </w:r>
      <w:r>
        <w:rPr>
          <w:rFonts w:hint="eastAsia" w:ascii="Times New Roman" w:hAnsi="Times New Roman"/>
          <w:color w:val="000000"/>
          <w:szCs w:val="21"/>
        </w:rPr>
        <w:t>年内修完规定课程，修满规定学分，准予毕业。符合学位授予条件者，经校学位委员会审核通过，可授予经济学学士学位。</w:t>
      </w:r>
    </w:p>
    <w:p>
      <w:pPr>
        <w:pStyle w:val="3"/>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三、主干学科与主要课程</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主干学科：经济学、管理学。</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要课程：政治经济学、微观经济学、宏观经济学、计量经济学、国际经济学、统计学、金融学、财政学、会计学、证券投资学、国际金融、公司金融、商业银行管理、金融工程学、金融计量学、金融风险管理、金融经济学、保险学、货币金融史、金融衍生工具、信托与租赁等。</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四、主要实践性教学环节（含主要专业实验）</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主要实践性教学环节及主要专业实验包括专业实践课程和毕业实习及毕业论文等。专业实践课程安排在第三、五、六学期执行，鼓励学生到党政机关、经济管理部门、科研机构和企事业等单位进行专业实习，以此加强学生金融市场综合分析能力、计量经济的理论与应用能力、金融数据处理能力、企业财务分析能力和金融统计软件应用能力的培养。专业实习和毕业论文在第八学期执行，培养学生综合应用所学知识进行科学研究和解决问题的能力。</w:t>
      </w:r>
    </w:p>
    <w:p>
      <w:pPr>
        <w:snapToGrid w:val="0"/>
        <w:spacing w:line="440" w:lineRule="exact"/>
        <w:ind w:firstLine="562" w:firstLineChars="200"/>
        <w:rPr>
          <w:rFonts w:ascii="Times New Roman" w:hAnsi="Times New Roman"/>
          <w:color w:val="000000"/>
          <w:sz w:val="28"/>
          <w:szCs w:val="28"/>
        </w:rPr>
      </w:pPr>
      <w:r>
        <w:rPr>
          <w:rFonts w:hint="eastAsia" w:ascii="Times New Roman" w:hAnsi="Times New Roman" w:eastAsia="黑体"/>
          <w:b/>
          <w:color w:val="000000"/>
          <w:sz w:val="28"/>
          <w:szCs w:val="28"/>
        </w:rPr>
        <w:t>五、课程的学时、学分及学期安排（见表</w:t>
      </w:r>
      <w:r>
        <w:rPr>
          <w:rFonts w:ascii="Times New Roman" w:hAnsi="Times New Roman" w:eastAsia="黑体"/>
          <w:b/>
          <w:color w:val="000000"/>
          <w:sz w:val="28"/>
          <w:szCs w:val="28"/>
        </w:rPr>
        <w:t>2</w:t>
      </w:r>
      <w:r>
        <w:rPr>
          <w:rFonts w:hint="eastAsia" w:ascii="Times New Roman" w:hAnsi="Times New Roman" w:eastAsia="黑体"/>
          <w:b/>
          <w:color w:val="000000"/>
          <w:sz w:val="28"/>
          <w:szCs w:val="28"/>
        </w:rPr>
        <w:t>）</w:t>
      </w:r>
    </w:p>
    <w:p>
      <w:pPr>
        <w:widowControl/>
        <w:jc w:val="left"/>
        <w:rPr>
          <w:rFonts w:ascii="Times New Roman" w:hAnsi="Times New Roman"/>
          <w:color w:val="000000"/>
          <w:sz w:val="28"/>
          <w:szCs w:val="28"/>
        </w:rPr>
        <w:sectPr>
          <w:pgSz w:w="11905" w:h="16838"/>
          <w:pgMar w:top="1417" w:right="1417" w:bottom="1417" w:left="1417" w:header="850" w:footer="850" w:gutter="0"/>
          <w:paperSrc w:first="7" w:other="7"/>
          <w:cols w:space="720" w:num="1"/>
        </w:sectPr>
      </w:pP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2 </w:t>
      </w:r>
      <w:r>
        <w:rPr>
          <w:rFonts w:hint="eastAsia" w:ascii="Times New Roman" w:hAnsi="Times New Roman" w:eastAsia="黑体"/>
          <w:color w:val="000000"/>
          <w:kern w:val="0"/>
          <w:sz w:val="28"/>
          <w:szCs w:val="28"/>
        </w:rPr>
        <w:t>课程学时、学分及学期安排表</w:t>
      </w:r>
    </w:p>
    <w:tbl>
      <w:tblPr>
        <w:tblStyle w:val="8"/>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37"/>
        <w:gridCol w:w="5052"/>
        <w:gridCol w:w="451"/>
        <w:gridCol w:w="447"/>
        <w:gridCol w:w="447"/>
        <w:gridCol w:w="447"/>
        <w:gridCol w:w="536"/>
        <w:gridCol w:w="758"/>
        <w:gridCol w:w="388"/>
        <w:gridCol w:w="530"/>
        <w:gridCol w:w="5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学分数</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思想政治理论课程</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0301112201</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思想道德与法治</w:t>
            </w:r>
            <w:r>
              <w:rPr>
                <w:rFonts w:ascii="Times New Roman" w:hAnsi="Times New Roman" w:eastAsia="仿宋_GB2312"/>
                <w:color w:val="000000"/>
                <w:szCs w:val="21"/>
              </w:rPr>
              <w:t xml:space="preserve"> </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18</w:t>
            </w:r>
            <w:r>
              <w:rPr>
                <w:rFonts w:hint="eastAsia" w:ascii="Times New Roman" w:hAnsi="Times New Roman" w:eastAsia="仿宋_GB2312"/>
                <w:color w:val="000000"/>
                <w:szCs w:val="21"/>
              </w:rPr>
              <w:t>学分，其中</w:t>
            </w:r>
            <w:r>
              <w:rPr>
                <w:rFonts w:ascii="Times New Roman" w:hAnsi="Times New Roman" w:eastAsia="仿宋_GB2312"/>
                <w:color w:val="000000"/>
                <w:szCs w:val="21"/>
              </w:rPr>
              <w:t>5</w:t>
            </w:r>
            <w:r>
              <w:rPr>
                <w:rFonts w:hint="eastAsia" w:ascii="Times New Roman" w:hAnsi="Times New Roman" w:eastAsia="仿宋_GB2312"/>
                <w:color w:val="000000"/>
                <w:szCs w:val="21"/>
              </w:rPr>
              <w:t>学分为实践学分；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 “</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教育，在</w:t>
            </w:r>
            <w:r>
              <w:rPr>
                <w:rFonts w:ascii="Times New Roman" w:hAnsi="Times New Roman" w:eastAsia="仿宋_GB2312"/>
                <w:color w:val="000000"/>
                <w:szCs w:val="21"/>
              </w:rPr>
              <w:t>4</w:t>
            </w:r>
            <w:r>
              <w:rPr>
                <w:rFonts w:hint="eastAsia" w:ascii="Times New Roman" w:hAnsi="Times New Roman" w:eastAsia="仿宋_GB2312"/>
                <w:color w:val="000000"/>
                <w:szCs w:val="21"/>
              </w:rPr>
              <w:t>门中选修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马克思主义学院负责根据《关于加强新时代高校</w:t>
            </w:r>
            <w:r>
              <w:rPr>
                <w:rFonts w:ascii="Times New Roman" w:hAnsi="Times New Roman" w:eastAsia="仿宋_GB2312"/>
                <w:color w:val="000000"/>
                <w:szCs w:val="21"/>
              </w:rPr>
              <w:t>“</w:t>
            </w:r>
            <w:r>
              <w:rPr>
                <w:rFonts w:hint="eastAsia" w:ascii="Times New Roman" w:hAnsi="Times New Roman" w:eastAsia="仿宋_GB2312"/>
                <w:color w:val="000000"/>
                <w:szCs w:val="21"/>
              </w:rPr>
              <w:t>形势与政策</w:t>
            </w:r>
            <w:r>
              <w:rPr>
                <w:rFonts w:ascii="Times New Roman" w:hAnsi="Times New Roman" w:eastAsia="仿宋_GB2312"/>
                <w:color w:val="000000"/>
                <w:szCs w:val="21"/>
              </w:rPr>
              <w:t>”</w:t>
            </w:r>
            <w:r>
              <w:rPr>
                <w:rFonts w:hint="eastAsia" w:ascii="Times New Roman" w:hAnsi="Times New Roman" w:eastAsia="仿宋_GB2312"/>
                <w:color w:val="000000"/>
                <w:szCs w:val="21"/>
              </w:rPr>
              <w:t>课建设的若干意见》（教社科〔</w:t>
            </w:r>
            <w:r>
              <w:rPr>
                <w:rFonts w:ascii="Times New Roman" w:hAnsi="Times New Roman" w:eastAsia="仿宋_GB2312"/>
                <w:color w:val="000000"/>
                <w:szCs w:val="21"/>
              </w:rPr>
              <w:t>2018</w:t>
            </w: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号）、《新时代高校思想政治理论课教学工作基本要求》（教社科〔</w:t>
            </w:r>
            <w:r>
              <w:rPr>
                <w:rFonts w:ascii="Times New Roman" w:hAnsi="Times New Roman" w:eastAsia="仿宋_GB2312"/>
                <w:color w:val="000000"/>
                <w:szCs w:val="21"/>
              </w:rPr>
              <w:t>2018</w:t>
            </w:r>
            <w:r>
              <w:rPr>
                <w:rFonts w:hint="eastAsia" w:ascii="Times New Roman" w:hAnsi="Times New Roman" w:eastAsia="仿宋_GB2312"/>
                <w:color w:val="000000"/>
                <w:szCs w:val="21"/>
              </w:rPr>
              <w:t>〕</w:t>
            </w:r>
            <w:r>
              <w:rPr>
                <w:rFonts w:ascii="Times New Roman" w:hAnsi="Times New Roman" w:eastAsia="仿宋_GB2312"/>
                <w:color w:val="000000"/>
                <w:szCs w:val="21"/>
              </w:rPr>
              <w:t>2</w:t>
            </w:r>
            <w:r>
              <w:rPr>
                <w:rFonts w:hint="eastAsia" w:ascii="Times New Roman" w:hAnsi="Times New Roman" w:eastAsia="仿宋_GB2312"/>
                <w:color w:val="000000"/>
                <w:szCs w:val="21"/>
              </w:rPr>
              <w:t>号）、《教育部办公厅关于在思政课中加强以党史教育为重点的</w:t>
            </w: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教育的通知》、教育部《普通高等学校本科教育教学审核评估实施方（</w:t>
            </w:r>
            <w:r>
              <w:rPr>
                <w:rFonts w:ascii="Times New Roman" w:hAnsi="Times New Roman" w:eastAsia="仿宋_GB2312"/>
                <w:color w:val="000000"/>
                <w:szCs w:val="21"/>
              </w:rPr>
              <w:t>2021—2025</w:t>
            </w:r>
            <w:r>
              <w:rPr>
                <w:rFonts w:hint="eastAsia" w:ascii="Times New Roman" w:hAnsi="Times New Roman" w:eastAsia="仿宋_GB2312"/>
                <w:color w:val="000000"/>
                <w:szCs w:val="21"/>
              </w:rPr>
              <w:t>年）》（教督〔</w:t>
            </w:r>
            <w:r>
              <w:rPr>
                <w:rFonts w:ascii="Times New Roman" w:hAnsi="Times New Roman" w:eastAsia="仿宋_GB2312"/>
                <w:color w:val="000000"/>
                <w:szCs w:val="21"/>
              </w:rPr>
              <w:t>2021</w:t>
            </w: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号）等文件精神开课，包括</w:t>
            </w:r>
            <w:r>
              <w:rPr>
                <w:rFonts w:ascii="Times New Roman" w:hAnsi="Times New Roman" w:eastAsia="仿宋_GB2312"/>
                <w:color w:val="000000"/>
                <w:szCs w:val="21"/>
              </w:rPr>
              <w:t>“</w:t>
            </w:r>
            <w:r>
              <w:rPr>
                <w:rFonts w:hint="eastAsia" w:ascii="Times New Roman" w:hAnsi="Times New Roman" w:eastAsia="仿宋_GB2312"/>
                <w:color w:val="000000"/>
                <w:szCs w:val="21"/>
              </w:rPr>
              <w:t>习近平总书记关于教育的重要论述研究</w:t>
            </w:r>
            <w:r>
              <w:rPr>
                <w:rFonts w:ascii="Times New Roman" w:hAnsi="Times New Roman" w:eastAsia="仿宋_GB2312"/>
                <w:color w:val="000000"/>
                <w:szCs w:val="21"/>
              </w:rPr>
              <w:t>”</w:t>
            </w:r>
            <w:r>
              <w:rPr>
                <w:rFonts w:hint="eastAsia" w:ascii="Times New Roman" w:hAnsi="Times New Roman" w:eastAsia="仿宋_GB2312"/>
                <w:color w:val="000000"/>
                <w:szCs w:val="21"/>
              </w:rPr>
              <w:t>。</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马克思主义学院负责做好校领导上思政课工作。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0301122202</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中国近现代史纲要</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0301132203</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马克思主义基本原理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The Basic Principles of Marxism</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0301132204</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毛泽东思想和中国特色社会主义理论体系概论</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Mao Zedong Thought and Theoretical System of Socialism with Chinese Characteristics</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0301142206</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习近平新时代中国特色社会主义思想概论</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FF0000"/>
                <w:szCs w:val="21"/>
              </w:rPr>
              <w:t>Introduction</w:t>
            </w:r>
            <w:r>
              <w:rPr>
                <w:rFonts w:ascii="Times New Roman" w:hAnsi="Times New Roman" w:eastAsia="仿宋_GB2312"/>
                <w:color w:val="000000"/>
                <w:szCs w:val="21"/>
              </w:rPr>
              <w:t xml:space="preserve"> to Xi Jinping Thought on Socialism with Chinese Characteristics for a New Era</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Cs w:val="21"/>
              </w:rPr>
              <w:t>0301112205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形势与政策（一）</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Ⅰ</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Cs w:val="21"/>
              </w:rPr>
              <w:t>0301122205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形势与政策（二）</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Ⅱ</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Cs w:val="21"/>
              </w:rPr>
              <w:t>0301132205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形势与政策（三）</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Ⅲ</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Cs w:val="21"/>
              </w:rPr>
              <w:t>0301142205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形势与政策（四）</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Ⅳ</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973" w:hRule="atLeast"/>
          <w:jc w:val="center"/>
        </w:trPr>
        <w:tc>
          <w:tcPr>
            <w:tcW w:w="658"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美育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公共艺术课程</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非艺术类专业学生至少选修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r>
              <w:rPr>
                <w:rFonts w:ascii="Times New Roman" w:hAnsi="Times New Roman" w:eastAsia="仿宋_GB2312"/>
                <w:color w:val="000000"/>
                <w:szCs w:val="21"/>
              </w:rPr>
              <w:t>2</w:t>
            </w:r>
            <w:r>
              <w:rPr>
                <w:rFonts w:hint="eastAsia" w:ascii="Times New Roman" w:hAnsi="Times New Roman" w:eastAsia="仿宋_GB2312"/>
                <w:color w:val="000000"/>
                <w:szCs w:val="21"/>
              </w:rPr>
              <w:t>学分。学生自主选修课程包括《音乐鉴赏》《中国美术史》《东昌府本版年画艺术》《山东民歌赏析》《艺术与审美》《带你听懂中国传统音乐》《中国传统音乐作品》《视觉艺术设计》《音乐与社会》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2"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12</w:t>
            </w:r>
            <w:r>
              <w:rPr>
                <w:rFonts w:hint="eastAsia" w:ascii="Times New Roman" w:hAnsi="Times New Roman" w:eastAsia="仿宋_GB2312"/>
                <w:color w:val="000000"/>
                <w:szCs w:val="21"/>
              </w:rPr>
              <w:t>学分，其中实践教学共</w:t>
            </w:r>
            <w:r>
              <w:rPr>
                <w:rFonts w:ascii="Times New Roman" w:hAnsi="Times New Roman" w:eastAsia="仿宋_GB2312"/>
                <w:color w:val="000000"/>
                <w:szCs w:val="21"/>
              </w:rPr>
              <w:t>4</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b/>
                <w:bCs/>
                <w:color w:val="000000"/>
                <w:szCs w:val="21"/>
              </w:rPr>
              <w:t>学生自主在《大学英语》《大学俄语》《大学日语》《大学韩国语》《大学西班牙语》中任意一种语言模块课程。具体课程名称、课程号依学生选修定；</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选修《大学英语》的，对未达到《大学英语教学指南》（</w:t>
            </w:r>
            <w:r>
              <w:rPr>
                <w:rFonts w:ascii="Times New Roman" w:hAnsi="Times New Roman" w:eastAsia="仿宋_GB2312"/>
                <w:color w:val="000000"/>
                <w:szCs w:val="21"/>
              </w:rPr>
              <w:t>2020</w:t>
            </w:r>
            <w:r>
              <w:rPr>
                <w:rFonts w:hint="eastAsia" w:ascii="Times New Roman" w:hAnsi="Times New Roman" w:eastAsia="仿宋_GB2312"/>
                <w:color w:val="000000"/>
                <w:szCs w:val="21"/>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3"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687" w:hRule="atLeast"/>
          <w:jc w:val="center"/>
        </w:trPr>
        <w:tc>
          <w:tcPr>
            <w:tcW w:w="65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785" w:hRule="atLeast"/>
          <w:jc w:val="center"/>
        </w:trPr>
        <w:tc>
          <w:tcPr>
            <w:tcW w:w="658"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w:t>
            </w:r>
            <w:r>
              <w:rPr>
                <w:rFonts w:hint="eastAsia" w:ascii="Times New Roman" w:hAnsi="Times New Roman" w:eastAsia="仿宋_GB2312"/>
                <w:color w:val="000000"/>
                <w:szCs w:val="21"/>
              </w:rPr>
              <w:t>（</w:t>
            </w:r>
            <w:r>
              <w:rPr>
                <w:rFonts w:ascii="Times New Roman" w:hAnsi="Times New Roman" w:eastAsia="仿宋_GB2312"/>
                <w:color w:val="000000"/>
                <w:szCs w:val="21"/>
              </w:rPr>
              <w:t>IV)</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098" w:hRule="atLeast"/>
          <w:jc w:val="center"/>
        </w:trPr>
        <w:tc>
          <w:tcPr>
            <w:tcW w:w="658"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身心</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ascii="Times New Roman" w:hAnsi="Times New Roman"/>
                <w:color w:val="000000"/>
              </w:rPr>
              <w:t xml:space="preserve"> </w:t>
            </w:r>
            <w:r>
              <w:rPr>
                <w:rFonts w:hint="eastAsia" w:ascii="Times New Roman" w:hAnsi="Times New Roman" w:eastAsia="仿宋_GB2312"/>
                <w:color w:val="000000"/>
                <w:szCs w:val="21"/>
              </w:rPr>
              <w:t>为学生开设两学年的</w:t>
            </w:r>
            <w:r>
              <w:rPr>
                <w:rFonts w:ascii="Times New Roman" w:hAnsi="Times New Roman" w:eastAsia="仿宋_GB2312"/>
                <w:color w:val="000000"/>
                <w:szCs w:val="21"/>
              </w:rPr>
              <w:t>“</w:t>
            </w:r>
            <w:r>
              <w:rPr>
                <w:rFonts w:hint="eastAsia" w:ascii="Times New Roman" w:hAnsi="Times New Roman" w:eastAsia="仿宋_GB2312"/>
                <w:color w:val="000000"/>
                <w:szCs w:val="21"/>
              </w:rPr>
              <w:t>公共体育</w:t>
            </w:r>
            <w:r>
              <w:rPr>
                <w:rFonts w:ascii="Times New Roman" w:hAnsi="Times New Roman" w:eastAsia="仿宋_GB2312"/>
                <w:color w:val="000000"/>
                <w:szCs w:val="21"/>
              </w:rPr>
              <w:t>”</w:t>
            </w:r>
            <w:r>
              <w:rPr>
                <w:rFonts w:hint="eastAsia" w:ascii="Times New Roman" w:hAnsi="Times New Roman" w:eastAsia="仿宋_GB2312"/>
                <w:color w:val="000000"/>
                <w:szCs w:val="21"/>
              </w:rPr>
              <w:t>课程，每一学年学生须在篮球、排球、足球、太极拳、网球、健身田径、软式排球、健美操、武术、乒乓球、拳击、散打、羽毛球、垒球</w:t>
            </w:r>
          </w:p>
          <w:p>
            <w:pPr>
              <w:adjustRightInd w:val="0"/>
              <w:snapToGrid w:val="0"/>
              <w:spacing w:line="180" w:lineRule="atLeast"/>
              <w:jc w:val="left"/>
              <w:rPr>
                <w:rFonts w:ascii="Times New Roman" w:hAnsi="Times New Roman" w:eastAsia="仿宋_GB2312"/>
                <w:color w:val="000000"/>
                <w:szCs w:val="21"/>
              </w:rPr>
            </w:pPr>
            <w:r>
              <w:rPr>
                <w:rFonts w:hint="eastAsia" w:ascii="Times New Roman" w:hAnsi="Times New Roman" w:eastAsia="仿宋_GB2312"/>
                <w:color w:val="000000"/>
                <w:szCs w:val="21"/>
              </w:rPr>
              <w:t>体育舞蹈、体育游戏等项目中选择一项不同运动项目作为学习内容，满足掌握</w:t>
            </w:r>
            <w:r>
              <w:rPr>
                <w:rFonts w:ascii="Times New Roman" w:hAnsi="Times New Roman" w:eastAsia="仿宋_GB2312"/>
                <w:color w:val="000000"/>
                <w:szCs w:val="21"/>
              </w:rPr>
              <w:t>2</w:t>
            </w:r>
            <w:r>
              <w:rPr>
                <w:rFonts w:hint="eastAsia" w:ascii="Times New Roman" w:hAnsi="Times New Roman" w:eastAsia="仿宋_GB2312"/>
                <w:color w:val="000000"/>
                <w:szCs w:val="21"/>
              </w:rPr>
              <w:t>项运动健身技能的要求。</w:t>
            </w:r>
          </w:p>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共</w:t>
            </w:r>
            <w:r>
              <w:rPr>
                <w:rFonts w:ascii="Times New Roman" w:hAnsi="Times New Roman" w:eastAsia="仿宋_GB2312"/>
                <w:color w:val="000000"/>
                <w:szCs w:val="21"/>
              </w:rPr>
              <w:t>4</w:t>
            </w:r>
            <w:r>
              <w:rPr>
                <w:rFonts w:hint="eastAsia" w:ascii="Times New Roman" w:hAnsi="Times New Roman" w:eastAsia="仿宋_GB2312"/>
                <w:color w:val="000000"/>
                <w:szCs w:val="21"/>
              </w:rPr>
              <w:t>学分，其中</w:t>
            </w:r>
            <w:r>
              <w:rPr>
                <w:rFonts w:ascii="Times New Roman" w:hAnsi="Times New Roman" w:eastAsia="仿宋_GB2312"/>
                <w:color w:val="000000"/>
                <w:szCs w:val="21"/>
              </w:rPr>
              <w:t>2</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3"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5"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470"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Ⅳ</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39" w:hRule="atLeast"/>
          <w:jc w:val="center"/>
        </w:trPr>
        <w:tc>
          <w:tcPr>
            <w:tcW w:w="65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3001112201</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College mental health education</w:t>
            </w:r>
          </w:p>
        </w:tc>
        <w:tc>
          <w:tcPr>
            <w:tcW w:w="4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大学生心理健康教育与咨询中心负责开设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3236" w:hRule="atLeast"/>
          <w:jc w:val="center"/>
        </w:trPr>
        <w:tc>
          <w:tcPr>
            <w:tcW w:w="658"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2501112209</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2</w:t>
            </w:r>
            <w:r>
              <w:rPr>
                <w:rFonts w:hint="eastAsia" w:ascii="Times New Roman" w:hAnsi="Times New Roman" w:eastAsia="仿宋_GB2312"/>
                <w:color w:val="000000"/>
                <w:szCs w:val="21"/>
              </w:rPr>
              <w:t>学分，其中军事技能训练</w:t>
            </w:r>
            <w:r>
              <w:rPr>
                <w:rFonts w:ascii="Times New Roman" w:hAnsi="Times New Roman" w:eastAsia="仿宋_GB2312"/>
                <w:color w:val="000000"/>
                <w:szCs w:val="21"/>
              </w:rPr>
              <w:t>1</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军事理论与国家安全教育</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第一学期在东校区学院授课，第二学期在西校区学院授课；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军事技能训练</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第一学期第</w:t>
            </w:r>
            <w:r>
              <w:rPr>
                <w:rFonts w:ascii="Times New Roman" w:hAnsi="Times New Roman" w:eastAsia="仿宋_GB2312"/>
                <w:color w:val="000000"/>
                <w:szCs w:val="21"/>
              </w:rPr>
              <w:t>1-2</w:t>
            </w:r>
            <w:r>
              <w:rPr>
                <w:rFonts w:hint="eastAsia" w:ascii="Times New Roman" w:hAnsi="Times New Roman" w:eastAsia="仿宋_GB2312"/>
                <w:color w:val="000000"/>
                <w:szCs w:val="21"/>
              </w:rPr>
              <w:t>周，不计入总学时；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95" w:hRule="atLeast"/>
          <w:jc w:val="center"/>
        </w:trPr>
        <w:tc>
          <w:tcPr>
            <w:tcW w:w="658"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职业规划与就业指导</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3001112202</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大学生职业生涯规划与就业指导（一）</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hint="eastAsia"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分两学期开设，每学期</w:t>
            </w:r>
            <w:r>
              <w:rPr>
                <w:rFonts w:ascii="Times New Roman" w:hAnsi="Times New Roman" w:eastAsia="仿宋_GB2312"/>
                <w:color w:val="000000"/>
                <w:szCs w:val="21"/>
              </w:rPr>
              <w:t>1</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学生工作处就业指导中心负责开课。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69"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3001162202</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大学生职业生涯规划与就业指导（二）</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w:t>
            </w:r>
            <w:r>
              <w:rPr>
                <w:rFonts w:hint="eastAsia" w:ascii="宋体" w:hAnsi="宋体" w:cs="宋体"/>
                <w:color w:val="000000"/>
                <w:szCs w:val="21"/>
              </w:rPr>
              <w:t>Ⅱ</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hint="eastAsia"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03"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30</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12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736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20</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420" w:firstLineChars="200"/>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人文科学</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主要涵盖文学、艺术、历史、哲学等学科领域的通识教育课程</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理工农医科专业应选修人文科学、社会科学模块课程，文科类专业应选修自然科学模块课程。</w:t>
            </w:r>
          </w:p>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具体选修模块，各专业根据培养目标、专业认证等要求，自主确定学生应选修模块、每个模块应选学分。</w:t>
            </w:r>
          </w:p>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创新创业模块中</w:t>
            </w:r>
            <w:r>
              <w:rPr>
                <w:rFonts w:ascii="Times New Roman" w:hAnsi="Times New Roman" w:eastAsia="仿宋_GB2312"/>
                <w:color w:val="000000"/>
                <w:szCs w:val="21"/>
              </w:rPr>
              <w:t>“</w:t>
            </w:r>
            <w:r>
              <w:rPr>
                <w:rFonts w:hint="eastAsia" w:ascii="Times New Roman" w:hAnsi="Times New Roman" w:eastAsia="仿宋_GB2312"/>
                <w:color w:val="000000"/>
                <w:szCs w:val="21"/>
              </w:rPr>
              <w:t>创新基础</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w:t>
            </w:r>
            <w:r>
              <w:rPr>
                <w:rFonts w:ascii="Times New Roman" w:hAnsi="Times New Roman" w:eastAsia="仿宋_GB2312"/>
                <w:color w:val="000000"/>
                <w:szCs w:val="21"/>
              </w:rPr>
              <w:t>3101222201</w:t>
            </w:r>
            <w:r>
              <w:rPr>
                <w:rFonts w:hint="eastAsia" w:ascii="Times New Roman" w:hAnsi="Times New Roman" w:eastAsia="仿宋_GB2312"/>
                <w:color w:val="000000"/>
                <w:szCs w:val="21"/>
              </w:rPr>
              <w:t>）</w:t>
            </w:r>
            <w:r>
              <w:rPr>
                <w:rFonts w:ascii="Times New Roman" w:hAnsi="Times New Roman" w:eastAsia="仿宋_GB2312"/>
                <w:color w:val="000000"/>
                <w:szCs w:val="21"/>
              </w:rPr>
              <w:t>“</w:t>
            </w:r>
            <w:r>
              <w:rPr>
                <w:rFonts w:hint="eastAsia" w:ascii="Times New Roman" w:hAnsi="Times New Roman" w:eastAsia="仿宋_GB2312"/>
                <w:color w:val="000000"/>
                <w:szCs w:val="21"/>
              </w:rPr>
              <w:t>创业基础</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w:t>
            </w:r>
            <w:r>
              <w:rPr>
                <w:rFonts w:ascii="Times New Roman" w:hAnsi="Times New Roman" w:eastAsia="仿宋_GB2312"/>
                <w:color w:val="000000"/>
                <w:szCs w:val="21"/>
              </w:rPr>
              <w:t>3101242202</w:t>
            </w:r>
            <w:r>
              <w:rPr>
                <w:rFonts w:hint="eastAsia" w:ascii="Times New Roman" w:hAnsi="Times New Roman" w:eastAsia="仿宋_GB2312"/>
                <w:color w:val="000000"/>
                <w:szCs w:val="21"/>
              </w:rPr>
              <w:t>）为限选课程，两门课程各</w:t>
            </w:r>
            <w:r>
              <w:rPr>
                <w:rFonts w:ascii="Times New Roman" w:hAnsi="Times New Roman" w:eastAsia="仿宋_GB2312"/>
                <w:color w:val="000000"/>
                <w:szCs w:val="21"/>
              </w:rPr>
              <w:t>1</w:t>
            </w:r>
            <w:r>
              <w:rPr>
                <w:rFonts w:hint="eastAsia" w:ascii="Times New Roman" w:hAnsi="Times New Roman" w:eastAsia="仿宋_GB2312"/>
                <w:color w:val="000000"/>
                <w:szCs w:val="21"/>
              </w:rPr>
              <w:t>学分，所有专业学生均需修读。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社会科学</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主要涵盖政治、经济、管理、法学等学科领域的通识教育课程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atLeast"/>
          <w:jc w:val="center"/>
        </w:trPr>
        <w:tc>
          <w:tcPr>
            <w:tcW w:w="65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自然科学</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主要涵盖数学、物理、化学、生物、环境、农学等自然科学领域，以及化工、机械、建筑、材料、信息、电子等诸多工程技术领域的通识教育课程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atLeast"/>
          <w:jc w:val="center"/>
        </w:trPr>
        <w:tc>
          <w:tcPr>
            <w:tcW w:w="658"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创新创业教育</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主要涵盖创新思维、创新精神、创业意识和创业能力等领域的通识教育课程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atLeast"/>
          <w:jc w:val="center"/>
        </w:trPr>
        <w:tc>
          <w:tcPr>
            <w:tcW w:w="658"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教师教育</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主要涵盖学校教育、社会教育、家庭教育、教育技术等的通识教育课程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33" w:hRule="atLeast"/>
          <w:jc w:val="center"/>
        </w:trPr>
        <w:tc>
          <w:tcPr>
            <w:tcW w:w="65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445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422" w:firstLineChars="200"/>
              <w:jc w:val="center"/>
              <w:rPr>
                <w:rFonts w:hint="default" w:ascii="Times New Roman" w:hAnsi="Times New Roman" w:eastAsia="仿宋_GB2312"/>
                <w:b/>
                <w:bCs/>
                <w:color w:val="000000"/>
                <w:szCs w:val="21"/>
                <w:lang w:val="en-US" w:eastAsia="zh-CN"/>
              </w:rPr>
            </w:pPr>
            <w:r>
              <w:rPr>
                <w:rFonts w:hint="eastAsia" w:ascii="Times New Roman" w:hAnsi="Times New Roman" w:eastAsia="仿宋_GB2312"/>
                <w:b/>
                <w:bCs/>
                <w:color w:val="000000"/>
                <w:szCs w:val="21"/>
              </w:rPr>
              <w:t>学分合计：</w:t>
            </w:r>
            <w:r>
              <w:rPr>
                <w:rFonts w:ascii="Times New Roman" w:hAnsi="Times New Roman" w:eastAsia="仿宋_GB2312"/>
                <w:b/>
                <w:bCs/>
                <w:color w:val="000000"/>
                <w:szCs w:val="21"/>
              </w:rPr>
              <w:t>46</w:t>
            </w:r>
            <w:r>
              <w:rPr>
                <w:rFonts w:hint="eastAsia" w:ascii="Times New Roman" w:hAnsi="Times New Roman" w:eastAsia="仿宋_GB2312"/>
                <w:b/>
                <w:bCs/>
                <w:color w:val="000000"/>
                <w:szCs w:val="21"/>
              </w:rPr>
              <w:t>，其中理论学分：</w:t>
            </w:r>
            <w:r>
              <w:rPr>
                <w:rFonts w:hint="eastAsia" w:ascii="Times New Roman" w:hAnsi="Times New Roman" w:eastAsia="仿宋_GB2312"/>
                <w:b/>
                <w:bCs/>
                <w:color w:val="FF0000"/>
                <w:szCs w:val="21"/>
                <w:lang w:val="en-US" w:eastAsia="zh-CN"/>
              </w:rPr>
              <w:t>34</w:t>
            </w:r>
            <w:r>
              <w:rPr>
                <w:rFonts w:hint="eastAsia" w:ascii="Times New Roman" w:hAnsi="Times New Roman" w:eastAsia="仿宋_GB2312"/>
                <w:b/>
                <w:bCs/>
                <w:color w:val="000000"/>
                <w:szCs w:val="21"/>
              </w:rPr>
              <w:t>、实践学分：</w:t>
            </w:r>
            <w:r>
              <w:rPr>
                <w:rFonts w:hint="eastAsia" w:ascii="Times New Roman" w:hAnsi="Times New Roman" w:eastAsia="仿宋_GB2312"/>
                <w:b/>
                <w:bCs/>
                <w:color w:val="FF0000"/>
                <w:szCs w:val="21"/>
                <w:lang w:val="en-US" w:eastAsia="zh-CN"/>
              </w:rPr>
              <w:t>12</w:t>
            </w:r>
            <w:r>
              <w:rPr>
                <w:rFonts w:ascii="Times New Roman" w:hAnsi="Times New Roman" w:eastAsia="仿宋_GB2312"/>
                <w:b/>
                <w:bCs/>
                <w:color w:val="000000"/>
                <w:szCs w:val="21"/>
              </w:rPr>
              <w:t xml:space="preserve"> </w:t>
            </w:r>
            <w:r>
              <w:rPr>
                <w:rFonts w:hint="eastAsia" w:ascii="Times New Roman" w:hAnsi="Times New Roman" w:eastAsia="仿宋_GB2312"/>
                <w:b/>
                <w:bCs/>
                <w:color w:val="000000"/>
                <w:szCs w:val="21"/>
              </w:rPr>
              <w:t>；学时合计：</w:t>
            </w:r>
            <w:r>
              <w:rPr>
                <w:rFonts w:ascii="Times New Roman" w:hAnsi="Times New Roman" w:eastAsia="仿宋_GB2312"/>
                <w:b/>
                <w:bCs/>
                <w:color w:val="000000"/>
                <w:szCs w:val="21"/>
              </w:rPr>
              <w:t xml:space="preserve"> 800</w:t>
            </w:r>
            <w:r>
              <w:rPr>
                <w:rFonts w:hint="eastAsia" w:ascii="Times New Roman" w:hAnsi="Times New Roman" w:eastAsia="仿宋_GB2312"/>
                <w:b/>
                <w:bCs/>
                <w:color w:val="000000"/>
                <w:szCs w:val="21"/>
              </w:rPr>
              <w:t>，其中理论学时：</w:t>
            </w:r>
            <w:r>
              <w:rPr>
                <w:rFonts w:ascii="Times New Roman" w:hAnsi="Times New Roman" w:eastAsia="仿宋_GB2312"/>
                <w:b/>
                <w:bCs/>
                <w:color w:val="FF0000"/>
                <w:szCs w:val="21"/>
              </w:rPr>
              <w:t>5</w:t>
            </w:r>
            <w:r>
              <w:rPr>
                <w:rFonts w:hint="eastAsia" w:ascii="Times New Roman" w:hAnsi="Times New Roman" w:eastAsia="仿宋_GB2312"/>
                <w:b/>
                <w:bCs/>
                <w:color w:val="FF0000"/>
                <w:szCs w:val="21"/>
                <w:lang w:val="en-US" w:eastAsia="zh-CN"/>
              </w:rPr>
              <w:t>84</w:t>
            </w:r>
            <w:r>
              <w:rPr>
                <w:rFonts w:hint="eastAsia" w:ascii="Times New Roman" w:hAnsi="Times New Roman" w:eastAsia="仿宋_GB2312"/>
                <w:b/>
                <w:bCs/>
                <w:color w:val="000000"/>
                <w:szCs w:val="21"/>
              </w:rPr>
              <w:t>、实践学时：</w:t>
            </w:r>
            <w:r>
              <w:rPr>
                <w:rFonts w:ascii="Times New Roman" w:hAnsi="Times New Roman" w:eastAsia="仿宋_GB2312"/>
                <w:b/>
                <w:bCs/>
                <w:color w:val="FF0000"/>
                <w:szCs w:val="21"/>
              </w:rPr>
              <w:t>2</w:t>
            </w:r>
            <w:r>
              <w:rPr>
                <w:rFonts w:hint="eastAsia" w:ascii="Times New Roman" w:hAnsi="Times New Roman" w:eastAsia="仿宋_GB2312"/>
                <w:b/>
                <w:bCs/>
                <w:color w:val="FF0000"/>
                <w:szCs w:val="21"/>
                <w:lang w:val="en-US" w:eastAsia="zh-CN"/>
              </w:rPr>
              <w:t>16</w:t>
            </w:r>
          </w:p>
        </w:tc>
      </w:tr>
    </w:tbl>
    <w:p>
      <w:pPr>
        <w:widowControl/>
        <w:jc w:val="left"/>
        <w:rPr>
          <w:rFonts w:ascii="Times New Roman" w:hAnsi="Times New Roman"/>
          <w:b/>
          <w:bCs/>
          <w:color w:val="000000"/>
        </w:rPr>
        <w:sectPr>
          <w:type w:val="nextColumn"/>
          <w:pgSz w:w="16838" w:h="11905" w:orient="landscape"/>
          <w:pgMar w:top="1417" w:right="1417" w:bottom="1417" w:left="1417" w:header="850" w:footer="850" w:gutter="0"/>
          <w:paperSrc w:first="7" w:other="7"/>
          <w:cols w:space="720" w:num="1"/>
        </w:sectPr>
      </w:pPr>
    </w:p>
    <w:tbl>
      <w:tblPr>
        <w:tblStyle w:val="8"/>
        <w:tblW w:w="15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641"/>
        <w:gridCol w:w="64"/>
        <w:gridCol w:w="751"/>
        <w:gridCol w:w="1526"/>
        <w:gridCol w:w="25"/>
        <w:gridCol w:w="4528"/>
        <w:gridCol w:w="465"/>
        <w:gridCol w:w="476"/>
        <w:gridCol w:w="476"/>
        <w:gridCol w:w="476"/>
        <w:gridCol w:w="462"/>
        <w:gridCol w:w="714"/>
        <w:gridCol w:w="425"/>
        <w:gridCol w:w="62"/>
        <w:gridCol w:w="450"/>
        <w:gridCol w:w="28"/>
        <w:gridCol w:w="49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6"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8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551"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5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76" w:type="dxa"/>
            <w:gridSpan w:val="2"/>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40"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49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56"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5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5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62"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14" w:type="dxa"/>
            <w:tcBorders>
              <w:top w:val="single" w:color="auto" w:sz="4" w:space="0"/>
              <w:left w:val="single" w:color="auto" w:sz="4" w:space="0"/>
              <w:bottom w:val="nil"/>
              <w:right w:val="single" w:color="auto" w:sz="4" w:space="0"/>
            </w:tcBorders>
            <w:vAlign w:val="center"/>
          </w:tcPr>
          <w:p>
            <w:pPr>
              <w:spacing w:line="20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2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（含实验、上机、其他等）</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815"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0192112201</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金融工程专业导论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Introduction to Finance Engineering Professional</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420" w:firstLineChars="200"/>
              <w:rPr>
                <w:rFonts w:ascii="Times New Roman" w:hAnsi="Times New Roman" w:eastAsia="仿宋_GB2312"/>
                <w:bCs/>
                <w:color w:val="000000"/>
                <w:szCs w:val="21"/>
              </w:rPr>
            </w:pPr>
            <w:r>
              <w:rPr>
                <w:rFonts w:hint="eastAsia" w:ascii="Times New Roman" w:hAnsi="Times New Roman" w:eastAsia="仿宋_GB2312"/>
                <w:bCs/>
                <w:color w:val="000000"/>
                <w:szCs w:val="21"/>
              </w:rPr>
              <w:t>本专业本科生必须于规定的修业年限内修满</w:t>
            </w:r>
            <w:r>
              <w:rPr>
                <w:rFonts w:ascii="Times New Roman" w:hAnsi="Times New Roman" w:eastAsia="仿宋_GB2312"/>
                <w:bCs/>
                <w:color w:val="000000"/>
                <w:szCs w:val="21"/>
              </w:rPr>
              <w:t>36</w:t>
            </w:r>
            <w:r>
              <w:rPr>
                <w:rFonts w:hint="eastAsia" w:ascii="Times New Roman" w:hAnsi="Times New Roman" w:eastAsia="仿宋_GB2312"/>
                <w:bCs/>
                <w:color w:val="000000"/>
                <w:szCs w:val="21"/>
              </w:rPr>
              <w:t>学分（含数学类课程）的学科基础课程和</w:t>
            </w:r>
            <w:r>
              <w:rPr>
                <w:rFonts w:ascii="Times New Roman" w:hAnsi="Times New Roman" w:eastAsia="仿宋_GB2312"/>
                <w:bCs/>
                <w:color w:val="000000"/>
                <w:szCs w:val="21"/>
              </w:rPr>
              <w:t>27</w:t>
            </w:r>
            <w:r>
              <w:rPr>
                <w:rFonts w:hint="eastAsia" w:ascii="Times New Roman" w:hAnsi="Times New Roman" w:eastAsia="仿宋_GB2312"/>
                <w:bCs/>
                <w:color w:val="000000"/>
                <w:szCs w:val="21"/>
              </w:rPr>
              <w:t>学分的专业核心课程，共计</w:t>
            </w:r>
            <w:r>
              <w:rPr>
                <w:rFonts w:ascii="Times New Roman" w:hAnsi="Times New Roman" w:eastAsia="仿宋_GB2312"/>
                <w:bCs/>
                <w:color w:val="000000"/>
                <w:szCs w:val="21"/>
              </w:rPr>
              <w:t>63</w:t>
            </w:r>
            <w:r>
              <w:rPr>
                <w:rFonts w:hint="eastAsia" w:ascii="Times New Roman" w:hAnsi="Times New Roman" w:eastAsia="仿宋_GB2312"/>
                <w:bCs/>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eastAsia="仿宋_GB2312"/>
                <w:color w:val="000000"/>
                <w:szCs w:val="21"/>
              </w:rPr>
              <w:t>1002112203</w:t>
            </w:r>
          </w:p>
        </w:tc>
        <w:tc>
          <w:tcPr>
            <w:tcW w:w="4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Advanced Mathematics (Level 3, Volume I )</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4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Advanced Mathematics (Level 3, Volume II)</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4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Linear Algebra</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4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Probability Theory and Mathematical Statistics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0192112202</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政治经济学（资本主义部分）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Political Economics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0192122203</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Microeconomics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0192132204</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Macroeconomics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0192152205</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计量经济学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Econometrics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0192132206</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0192132207</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6"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0192142208</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Statistics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576</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560</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81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0192212201</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Management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0192242202</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Securities and Investment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0192242203</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Finance Engineering</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0192242204</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国际金融（双语）</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International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0192252205</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金融计量学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Econometrics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0192252206</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金融风险管理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Management of Financial Risk</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0192252207</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财政学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Public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0192262208</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Corporation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7"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9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976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7" w:hRule="atLeas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815"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0193142201</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Mathematics I</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420" w:firstLineChars="200"/>
              <w:rPr>
                <w:rFonts w:ascii="Times New Roman" w:hAnsi="Times New Roman" w:eastAsia="仿宋_GB2312"/>
                <w:color w:val="000000"/>
                <w:szCs w:val="21"/>
              </w:rPr>
            </w:pPr>
            <w:r>
              <w:rPr>
                <w:rFonts w:hint="eastAsia" w:ascii="Times New Roman" w:hAnsi="Times New Roman" w:eastAsia="仿宋_GB2312"/>
                <w:color w:val="000000"/>
                <w:szCs w:val="21"/>
              </w:rPr>
              <w:t>该方向的学生需要选修本方向的一定学分课程，再在专业应用方向模块任选一定学分的课程。两个方向选修课程学分总数达到</w:t>
            </w:r>
            <w:r>
              <w:rPr>
                <w:rFonts w:ascii="Times New Roman" w:hAnsi="Times New Roman" w:eastAsia="仿宋_GB2312"/>
                <w:color w:val="000000"/>
                <w:szCs w:val="21"/>
              </w:rPr>
              <w:t>32</w:t>
            </w:r>
            <w:r>
              <w:rPr>
                <w:rFonts w:hint="eastAsia" w:ascii="Times New Roman" w:hAnsi="Times New Roman" w:eastAsia="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3"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0193152202</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Mathematics II</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0193142203</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金融科技概论</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Introduction to FinTech</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0193142204</w:t>
            </w:r>
          </w:p>
        </w:tc>
        <w:tc>
          <w:tcPr>
            <w:tcW w:w="4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Bank Management &amp; Financial Services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0193152205</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保险学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Insurance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0193152206</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货币金融史</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History of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0193152207</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国际经济学（双语）</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International Economics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6"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0193152208</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证券投资基金</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Securities Investment Funds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0193152209</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固定收益证券</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Fix Income Security</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0193162210</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经济学原理（中级）</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Principles of Economics(Middle Class)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0193162211</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金融英语</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English</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6"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0193162212</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Economics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5"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815"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0193162213</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金融市场学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Market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6"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0193172214</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金融学前沿讲座</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Lectures on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0193172215</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应用文写作</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Logistics Practical Writing</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672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656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0193242201</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程序设计与应用（</w:t>
            </w:r>
            <w:r>
              <w:rPr>
                <w:rFonts w:ascii="Times New Roman" w:hAnsi="Times New Roman" w:eastAsia="仿宋_GB2312"/>
                <w:color w:val="000000"/>
                <w:szCs w:val="21"/>
              </w:rPr>
              <w:t>Python</w:t>
            </w:r>
            <w:r>
              <w:rPr>
                <w:rFonts w:hint="eastAsia" w:ascii="Times New Roman" w:hAnsi="Times New Roman" w:eastAsia="仿宋_GB2312"/>
                <w:color w:val="000000"/>
                <w:szCs w:val="21"/>
              </w:rPr>
              <w:t>）</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Programming and Application</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1"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0193252202</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期货与期权</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Futures and Options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6"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0193262203</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财务分析</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Analysis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1"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0193272204</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金融统计分析与应用</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Analysis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0193262205</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信托与租赁</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Trust and leasing</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0193262206</w:t>
            </w:r>
          </w:p>
        </w:tc>
        <w:tc>
          <w:tcPr>
            <w:tcW w:w="4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财富管理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Wealth Management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0193262207</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金融数据分析（</w:t>
            </w:r>
            <w:r>
              <w:rPr>
                <w:rFonts w:ascii="Times New Roman" w:hAnsi="Times New Roman" w:eastAsia="仿宋_GB2312"/>
                <w:color w:val="000000"/>
                <w:szCs w:val="21"/>
              </w:rPr>
              <w:t>Python</w:t>
            </w:r>
            <w:r>
              <w:rPr>
                <w:rFonts w:hint="eastAsia" w:ascii="Times New Roman" w:hAnsi="Times New Roman" w:eastAsia="仿宋_GB2312"/>
                <w:color w:val="000000"/>
                <w:szCs w:val="21"/>
              </w:rPr>
              <w:t>）</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Engineering Analysis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8"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0193262208</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投资银行学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Investment Banking</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7"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815"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0193272209</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资产评估</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Asset Evaluation</w:t>
            </w:r>
          </w:p>
          <w:p>
            <w:pPr>
              <w:spacing w:line="240" w:lineRule="exac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0193252210</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金融随机过程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Stochastic Processes in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0193252211</w:t>
            </w:r>
          </w:p>
        </w:tc>
        <w:tc>
          <w:tcPr>
            <w:tcW w:w="45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大数据技术原理与应用</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Principles and applications of Big Data Technology</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0193262212</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金融衍生工具</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Derivative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0193252213</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数理金融</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Mathematical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0193262214</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金融标准化</w:t>
            </w:r>
          </w:p>
          <w:p>
            <w:pPr>
              <w:spacing w:line="240" w:lineRule="exact"/>
              <w:jc w:val="center"/>
              <w:rPr>
                <w:rFonts w:ascii="Times New Roman" w:hAnsi="Times New Roman"/>
                <w:color w:val="000000"/>
                <w:sz w:val="24"/>
                <w:szCs w:val="24"/>
              </w:rPr>
            </w:pPr>
            <w:r>
              <w:rPr>
                <w:rFonts w:ascii="Times New Roman" w:hAnsi="Times New Roman" w:eastAsia="仿宋_GB2312"/>
                <w:color w:val="000000"/>
                <w:szCs w:val="21"/>
              </w:rPr>
              <w:t>Financial Standardization</w:t>
            </w:r>
          </w:p>
          <w:p>
            <w:pPr>
              <w:spacing w:line="240" w:lineRule="exac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0193222215</w:t>
            </w:r>
          </w:p>
        </w:tc>
        <w:tc>
          <w:tcPr>
            <w:tcW w:w="4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中国特色社会主义政治经济学</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Theory of Socialist Market Economy</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71"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656</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576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9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9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512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496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14" w:hRule="atLeas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智能金融</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微专业选修</w:t>
            </w:r>
          </w:p>
        </w:tc>
        <w:tc>
          <w:tcPr>
            <w:tcW w:w="60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核心课程模块：金融学、金融工程、互联网金融概论、证券投资学、大数据与金融（以上课程，选择</w:t>
            </w:r>
            <w:r>
              <w:rPr>
                <w:rFonts w:ascii="Times New Roman" w:hAnsi="Times New Roman" w:eastAsia="仿宋_GB2312"/>
                <w:color w:val="000000"/>
                <w:szCs w:val="21"/>
              </w:rPr>
              <w:t>MOOC</w:t>
            </w:r>
            <w:r>
              <w:rPr>
                <w:rFonts w:hint="eastAsia" w:ascii="Times New Roman" w:hAnsi="Times New Roman" w:eastAsia="仿宋_GB2312"/>
                <w:color w:val="000000"/>
                <w:szCs w:val="21"/>
              </w:rPr>
              <w:t>自主学习）；</w:t>
            </w:r>
          </w:p>
          <w:p>
            <w:pPr>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实践模块：智慧商科综合实训、银行综合业务实训等。</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微专业课程模块，由学生自主选修，不计入主修专业总学分、学时。修满微专业合格课程的，由微专业开设高校颁发证书。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9"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9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5"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70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5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55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76" w:type="dxa"/>
            <w:gridSpan w:val="2"/>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1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2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01"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5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62"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14" w:type="dxa"/>
            <w:tcBorders>
              <w:top w:val="single" w:color="auto" w:sz="4" w:space="0"/>
              <w:left w:val="single" w:color="auto" w:sz="4" w:space="0"/>
              <w:bottom w:val="nil"/>
              <w:right w:val="single" w:color="auto" w:sz="4" w:space="0"/>
            </w:tcBorders>
            <w:vAlign w:val="center"/>
          </w:tcPr>
          <w:p>
            <w:pPr>
              <w:spacing w:line="2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实践</w:t>
            </w:r>
          </w:p>
          <w:p>
            <w:pPr>
              <w:adjustRightInd w:val="0"/>
              <w:snapToGrid w:val="0"/>
              <w:spacing w:line="180" w:lineRule="atLeast"/>
              <w:jc w:val="center"/>
              <w:rPr>
                <w:rFonts w:ascii="Times New Roman" w:hAnsi="Times New Roman" w:eastAsia="黑体"/>
                <w:color w:val="000000"/>
                <w:szCs w:val="21"/>
              </w:rPr>
            </w:pPr>
            <w:r>
              <w:rPr>
                <w:rFonts w:hint="eastAsia" w:ascii="Times New Roman" w:hAnsi="Times New Roman" w:eastAsia="黑体"/>
                <w:color w:val="000000"/>
                <w:sz w:val="18"/>
                <w:szCs w:val="18"/>
              </w:rPr>
              <w:t>（含实验、上机、其他等）</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3" w:hRule="atLeas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70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0194172201</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劳动教育与实践</w:t>
            </w:r>
          </w:p>
          <w:p>
            <w:pPr>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Labor education and practice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劳动教育与实践，各专业根据专业人才培养特点开设，不少于</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p>
            <w:pPr>
              <w:adjustRightInd w:val="0"/>
              <w:snapToGrid w:val="0"/>
              <w:spacing w:line="24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专业实践主要包括专业实习实训、课程论文（设计）、专业实验等。</w:t>
            </w:r>
          </w:p>
          <w:p>
            <w:pPr>
              <w:adjustRightInd w:val="0"/>
              <w:snapToGrid w:val="0"/>
              <w:spacing w:line="240" w:lineRule="exact"/>
              <w:rPr>
                <w:rFonts w:ascii="Times New Roman" w:hAnsi="Times New Roman" w:eastAsia="仿宋_GB2312"/>
                <w:color w:val="000000"/>
                <w:szCs w:val="21"/>
              </w:rPr>
            </w:pPr>
          </w:p>
          <w:p>
            <w:pPr>
              <w:numPr>
                <w:ilvl w:val="0"/>
                <w:numId w:val="2"/>
              </w:num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综合实践主要包括毕业实习、毕业论文（设计），以及专业性的创新创业实践、社会实践等第二课堂实践活动，其中，学生创新创业实践包括大学生学科竞赛。</w:t>
            </w:r>
          </w:p>
          <w:p>
            <w:pPr>
              <w:numPr>
                <w:ilvl w:val="0"/>
                <w:numId w:val="2"/>
              </w:num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实践教学选修课程不低于</w:t>
            </w:r>
            <w:r>
              <w:rPr>
                <w:rFonts w:ascii="Times New Roman" w:hAnsi="Times New Roman" w:eastAsia="仿宋_GB2312"/>
                <w:color w:val="000000"/>
                <w:szCs w:val="21"/>
              </w:rPr>
              <w:t>2</w:t>
            </w:r>
            <w:r>
              <w:rPr>
                <w:rFonts w:hint="eastAsia" w:ascii="Times New Roman" w:hAnsi="Times New Roman" w:eastAsia="仿宋_GB2312"/>
                <w:color w:val="000000"/>
                <w:szCs w:val="21"/>
              </w:rPr>
              <w:t>学分。</w:t>
            </w:r>
          </w:p>
          <w:p>
            <w:pPr>
              <w:adjustRightInd w:val="0"/>
              <w:snapToGrid w:val="0"/>
              <w:spacing w:line="240" w:lineRule="exac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0194232201</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会计综合实训（产教融合课程）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Experiment for Accounting</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16"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0194262202</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金融工程综合实验（项目化课程）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Experiment for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9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0194262203</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经济学综合实验（产教融合课程）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Experiment for Economics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9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5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第二课堂</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Second Class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9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0114282201</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毕业实习</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Practice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8</w:t>
            </w:r>
            <w:r>
              <w:rPr>
                <w:rFonts w:hint="eastAsia" w:ascii="Times New Roman" w:hAnsi="Times New Roman" w:eastAsia="仿宋_GB2312"/>
                <w:color w:val="000000"/>
                <w:sz w:val="15"/>
                <w:szCs w:val="15"/>
              </w:rPr>
              <w:t>周</w:t>
            </w:r>
          </w:p>
          <w:p>
            <w:pPr>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(1-8)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63"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0114282202</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毕业论文（设计）</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Thesis</w:t>
            </w:r>
            <w:r>
              <w:rPr>
                <w:rFonts w:hint="eastAsia" w:ascii="Times New Roman" w:hAnsi="Times New Roman" w:eastAsia="仿宋_GB2312"/>
                <w:color w:val="000000"/>
                <w:szCs w:val="21"/>
              </w:rPr>
              <w:t>（</w:t>
            </w:r>
            <w:r>
              <w:rPr>
                <w:rFonts w:ascii="Times New Roman" w:hAnsi="Times New Roman" w:eastAsia="仿宋_GB2312"/>
                <w:color w:val="000000"/>
                <w:szCs w:val="21"/>
              </w:rPr>
              <w:t>Design</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8</w:t>
            </w:r>
            <w:r>
              <w:rPr>
                <w:rFonts w:hint="eastAsia" w:ascii="Times New Roman" w:hAnsi="Times New Roman" w:eastAsia="仿宋_GB2312"/>
                <w:color w:val="000000"/>
                <w:sz w:val="15"/>
                <w:szCs w:val="15"/>
              </w:rPr>
              <w:t>周</w:t>
            </w:r>
          </w:p>
          <w:p>
            <w:pPr>
              <w:widowControl/>
              <w:spacing w:line="240" w:lineRule="atLeast"/>
              <w:jc w:val="center"/>
              <w:rPr>
                <w:rFonts w:ascii="Times New Roman" w:hAnsi="Times New Roman" w:eastAsia="仿宋_GB2312"/>
                <w:color w:val="000000"/>
                <w:sz w:val="15"/>
                <w:szCs w:val="15"/>
              </w:rPr>
            </w:pPr>
            <w:r>
              <w:rPr>
                <w:rFonts w:ascii="Times New Roman" w:hAnsi="Times New Roman" w:eastAsia="仿宋_GB2312"/>
                <w:color w:val="000000"/>
                <w:sz w:val="15"/>
                <w:szCs w:val="15"/>
              </w:rPr>
              <w:t>(9-16)</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8"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47"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145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0194232204</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银行综合业务实训（项目化课程）</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Comprehensive Experiment for Banking</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4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0194262205</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金融数据分析（</w:t>
            </w:r>
            <w:r>
              <w:rPr>
                <w:rFonts w:ascii="Times New Roman" w:hAnsi="Times New Roman" w:eastAsia="仿宋_GB2312"/>
                <w:color w:val="000000"/>
                <w:szCs w:val="21"/>
              </w:rPr>
              <w:t>Python</w:t>
            </w:r>
            <w:r>
              <w:rPr>
                <w:rFonts w:hint="eastAsia" w:ascii="Times New Roman" w:hAnsi="Times New Roman" w:eastAsia="仿宋_GB2312"/>
                <w:color w:val="000000"/>
                <w:szCs w:val="21"/>
              </w:rPr>
              <w:t>）</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Financial Engineering Analysis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91"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4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0194252206</w:t>
            </w:r>
          </w:p>
        </w:tc>
        <w:tc>
          <w:tcPr>
            <w:tcW w:w="455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大数据技术原理与应用</w:t>
            </w:r>
          </w:p>
          <w:p>
            <w:pPr>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Principles and applications of big data technology</w:t>
            </w:r>
          </w:p>
        </w:tc>
        <w:tc>
          <w:tcPr>
            <w:tcW w:w="46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4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2"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3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olor w:val="000000"/>
                <w:szCs w:val="21"/>
                <w:lang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olor w:val="000000"/>
                <w:szCs w:val="21"/>
                <w:lang w:eastAsia="zh-CN"/>
              </w:rPr>
            </w:pPr>
            <w:r>
              <w:rPr>
                <w:rFonts w:hint="eastAsia" w:ascii="Times New Roman" w:hAnsi="Times New Roman" w:eastAsia="仿宋_GB2312"/>
                <w:color w:val="FF0000"/>
                <w:szCs w:val="21"/>
                <w:lang w:val="en-US" w:eastAsia="zh-CN"/>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FF0000"/>
                <w:szCs w:val="21"/>
                <w:lang w:val="en-US" w:eastAsia="zh-CN"/>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FF0000"/>
                <w:szCs w:val="21"/>
                <w:lang w:val="en-US" w:eastAsia="zh-CN"/>
              </w:rPr>
              <w:t>160</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28</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2" w:hRule="exact"/>
          <w:jc w:val="center"/>
        </w:trPr>
        <w:tc>
          <w:tcPr>
            <w:tcW w:w="818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总计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r>
              <w:rPr>
                <w:rFonts w:hint="eastAsia"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24</w:t>
            </w:r>
            <w:r>
              <w:rPr>
                <w:rFonts w:hint="eastAsia" w:ascii="Times New Roman" w:hAnsi="Times New Roman" w:eastAsia="仿宋_GB2312"/>
                <w:color w:val="000000"/>
                <w:szCs w:val="21"/>
              </w:rPr>
              <w:t>80</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2088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92</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06" w:hRule="atLeast"/>
          <w:jc w:val="center"/>
        </w:trPr>
        <w:tc>
          <w:tcPr>
            <w:tcW w:w="15237" w:type="dxa"/>
            <w:gridSpan w:val="19"/>
            <w:tcBorders>
              <w:top w:val="single" w:color="auto" w:sz="4" w:space="0"/>
              <w:left w:val="nil"/>
              <w:bottom w:val="nil"/>
              <w:right w:val="nil"/>
            </w:tcBorders>
            <w:vAlign w:val="center"/>
          </w:tcPr>
          <w:p>
            <w:pPr>
              <w:ind w:firstLine="420" w:firstLineChars="200"/>
              <w:rPr>
                <w:rFonts w:ascii="Times New Roman" w:hAnsi="Times New Roman" w:eastAsia="仿宋_GB2312"/>
                <w:color w:val="000000"/>
                <w:szCs w:val="21"/>
              </w:rPr>
            </w:pPr>
            <w:r>
              <w:rPr>
                <w:rFonts w:hint="eastAsia" w:ascii="Times New Roman" w:hAnsi="Times New Roman" w:eastAsia="仿宋_GB2312"/>
                <w:color w:val="000000"/>
                <w:szCs w:val="21"/>
              </w:rPr>
              <w:t>注：改革课程考核方式，推行全过程学业评价，科学合理测评学生学习效果，原则上期末考试成绩权重不超过</w:t>
            </w:r>
            <w:r>
              <w:rPr>
                <w:rFonts w:ascii="Times New Roman" w:hAnsi="Times New Roman" w:eastAsia="仿宋_GB2312"/>
                <w:color w:val="000000"/>
                <w:szCs w:val="21"/>
              </w:rPr>
              <w:t>50%</w:t>
            </w:r>
            <w:r>
              <w:rPr>
                <w:rFonts w:hint="eastAsia" w:ascii="Times New Roman" w:hAnsi="Times New Roman" w:eastAsia="仿宋_GB2312"/>
                <w:color w:val="000000"/>
                <w:szCs w:val="21"/>
              </w:rPr>
              <w:t>。</w:t>
            </w:r>
          </w:p>
        </w:tc>
      </w:tr>
    </w:tbl>
    <w:p>
      <w:pPr>
        <w:widowControl/>
        <w:jc w:val="left"/>
        <w:rPr>
          <w:rFonts w:ascii="Times New Roman" w:hAnsi="Times New Roman"/>
          <w:color w:val="000000"/>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六、主要课程（教学活动）与毕业要求对应矩阵（见表</w:t>
      </w:r>
      <w:r>
        <w:rPr>
          <w:rFonts w:ascii="Times New Roman" w:hAnsi="Times New Roman" w:eastAsia="黑体"/>
          <w:b/>
          <w:color w:val="000000"/>
          <w:sz w:val="28"/>
          <w:szCs w:val="21"/>
        </w:rPr>
        <w:t>3</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3 </w:t>
      </w:r>
      <w:r>
        <w:rPr>
          <w:rFonts w:hint="eastAsia" w:ascii="Times New Roman" w:hAnsi="Times New Roman" w:eastAsia="黑体"/>
          <w:bCs/>
          <w:color w:val="000000"/>
          <w:sz w:val="28"/>
        </w:rPr>
        <w:t>主要课程（教学活动）与毕业要求对应矩阵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3196"/>
        <w:gridCol w:w="90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毕业要求具体指标点</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w:t>
            </w:r>
          </w:p>
        </w:tc>
        <w:tc>
          <w:tcPr>
            <w:tcW w:w="232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主要课程（教学活动）名称</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权重值</w:t>
            </w:r>
          </w:p>
        </w:tc>
        <w:tc>
          <w:tcPr>
            <w:tcW w:w="2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A1-1</w:t>
            </w:r>
            <w:r>
              <w:rPr>
                <w:rFonts w:hint="eastAsia" w:ascii="Times New Roman" w:hAnsi="Times New Roman" w:eastAsia="仿宋_GB2312"/>
                <w:bCs/>
                <w:color w:val="000000"/>
                <w:szCs w:val="21"/>
              </w:rPr>
              <w:t>：人际交往工具知识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大学英语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专业英语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A1-2</w:t>
            </w:r>
            <w:r>
              <w:rPr>
                <w:rFonts w:hint="eastAsia" w:ascii="Times New Roman" w:hAnsi="Times New Roman" w:eastAsia="仿宋_GB2312"/>
                <w:bCs/>
                <w:color w:val="000000"/>
                <w:szCs w:val="21"/>
              </w:rPr>
              <w:t>：数理分析工具知识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计量经济学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综合数学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金融统计分析与应用</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程序设计与应用</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A2-1</w:t>
            </w:r>
            <w:r>
              <w:rPr>
                <w:rFonts w:hint="eastAsia" w:ascii="Times New Roman" w:hAnsi="Times New Roman" w:eastAsia="仿宋_GB2312"/>
                <w:bCs/>
                <w:color w:val="000000"/>
                <w:szCs w:val="21"/>
              </w:rPr>
              <w:t>：人文社会科学知识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毛泽东思想和中国特色社会主义理论体系概论</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中国近代史纲要</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形式与政策</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A2-2</w:t>
            </w:r>
            <w:r>
              <w:rPr>
                <w:rFonts w:hint="eastAsia" w:ascii="Times New Roman" w:hAnsi="Times New Roman" w:eastAsia="仿宋_GB2312"/>
                <w:bCs/>
                <w:color w:val="000000"/>
                <w:szCs w:val="21"/>
              </w:rPr>
              <w:t>：自然科学知识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A3-1:</w:t>
            </w:r>
            <w:r>
              <w:rPr>
                <w:rFonts w:hint="eastAsia" w:ascii="Times New Roman" w:hAnsi="Times New Roman" w:eastAsia="仿宋_GB2312"/>
                <w:bCs/>
                <w:color w:val="000000"/>
                <w:szCs w:val="21"/>
              </w:rPr>
              <w:t>经济学基础知识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政治经济学（资本主义部分）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微观经济学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宏观经济学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国际经济学（双语）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中国特色社会主义政治经济学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A3-2:</w:t>
            </w:r>
            <w:r>
              <w:rPr>
                <w:rFonts w:hint="eastAsia" w:ascii="Times New Roman" w:hAnsi="Times New Roman" w:eastAsia="仿宋_GB2312"/>
                <w:bCs/>
                <w:color w:val="000000"/>
                <w:szCs w:val="21"/>
              </w:rPr>
              <w:t>金融工程学基础知识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会计学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财政学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金融工程学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A4-1:</w:t>
            </w:r>
            <w:r>
              <w:rPr>
                <w:rFonts w:hint="eastAsia" w:ascii="Times New Roman" w:hAnsi="Times New Roman" w:eastAsia="仿宋_GB2312"/>
                <w:bCs/>
                <w:color w:val="000000"/>
                <w:szCs w:val="21"/>
              </w:rPr>
              <w:t>专业理论知识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Cs/>
                <w:color w:val="000000"/>
                <w:szCs w:val="21"/>
              </w:rPr>
              <w:t>证券投资学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国际金融（双语）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金融科技概论</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金融学前沿讲座</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经济学原理（中级）</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金融计量学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000000"/>
                <w:szCs w:val="24"/>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A4-2:</w:t>
            </w:r>
            <w:r>
              <w:rPr>
                <w:rFonts w:hint="eastAsia" w:ascii="Times New Roman" w:hAnsi="Times New Roman" w:eastAsia="仿宋_GB2312"/>
                <w:bCs/>
                <w:color w:val="000000"/>
                <w:szCs w:val="21"/>
              </w:rPr>
              <w:t>专业实践知识</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期权与期货</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信托与租赁</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证券投资基金</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固定收益证券</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金融衍生工具</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B1-1</w:t>
            </w:r>
            <w:r>
              <w:rPr>
                <w:rFonts w:hint="eastAsia" w:ascii="Times New Roman" w:hAnsi="Times New Roman" w:eastAsia="仿宋_GB2312"/>
                <w:bCs/>
                <w:color w:val="000000"/>
                <w:szCs w:val="21"/>
              </w:rPr>
              <w:t>：筛选和分析信息的能力</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B2-1</w:t>
            </w:r>
            <w:r>
              <w:rPr>
                <w:rFonts w:hint="eastAsia" w:ascii="Times New Roman" w:hAnsi="Times New Roman" w:eastAsia="仿宋_GB2312"/>
                <w:bCs/>
                <w:color w:val="000000"/>
                <w:szCs w:val="21"/>
              </w:rPr>
              <w:t>：应用知识的能力：能将所学的经济学基础理论与专业知识融会贯通，灵活地综合应用于经济研究或社会实践，能独立分析和解决经济领域的一般实际问题</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投资银行学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金融市场学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金融风险管理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国际金融（双语）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保险学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B3-1:</w:t>
            </w:r>
            <w:r>
              <w:rPr>
                <w:rFonts w:hint="eastAsia" w:ascii="Times New Roman" w:hAnsi="Times New Roman" w:eastAsia="仿宋_GB2312"/>
                <w:bCs/>
                <w:color w:val="000000"/>
                <w:szCs w:val="21"/>
              </w:rPr>
              <w:t>运用所学知识思考现实理论问题的能力</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微观经济学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宏观经济学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金融学前沿讲座</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B3-2:</w:t>
            </w:r>
            <w:r>
              <w:rPr>
                <w:rFonts w:hint="eastAsia" w:ascii="Times New Roman" w:hAnsi="Times New Roman" w:eastAsia="仿宋_GB2312"/>
                <w:bCs/>
                <w:color w:val="000000"/>
                <w:szCs w:val="21"/>
              </w:rPr>
              <w:t>创新工作方法的能力</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银行综合业务实训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金融工程综合实验</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B4-1:</w:t>
            </w:r>
            <w:r>
              <w:rPr>
                <w:rFonts w:hint="eastAsia" w:ascii="Times New Roman" w:hAnsi="Times New Roman" w:eastAsia="仿宋_GB2312"/>
                <w:bCs/>
                <w:color w:val="000000"/>
                <w:szCs w:val="21"/>
              </w:rPr>
              <w:t>社会人际交往能力</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大学英语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金融英语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B4-2:</w:t>
            </w:r>
            <w:r>
              <w:rPr>
                <w:rFonts w:hint="eastAsia" w:ascii="Times New Roman" w:hAnsi="Times New Roman" w:eastAsia="仿宋_GB2312"/>
                <w:bCs/>
                <w:color w:val="000000"/>
                <w:szCs w:val="21"/>
              </w:rPr>
              <w:t>语言表达能力</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大学英语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金融英语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C1-1:</w:t>
            </w:r>
            <w:r>
              <w:rPr>
                <w:rFonts w:hint="eastAsia" w:ascii="Times New Roman" w:hAnsi="Times New Roman" w:eastAsia="仿宋_GB2312"/>
                <w:bCs/>
                <w:color w:val="000000"/>
                <w:szCs w:val="21"/>
              </w:rPr>
              <w:t>良好的思想道德品质</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思想道德与法治</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C1-2:</w:t>
            </w:r>
            <w:r>
              <w:rPr>
                <w:rFonts w:hint="eastAsia" w:ascii="Times New Roman" w:hAnsi="Times New Roman" w:eastAsia="仿宋_GB2312"/>
                <w:bCs/>
                <w:color w:val="000000"/>
                <w:szCs w:val="21"/>
              </w:rPr>
              <w:t>正确的价值观和世界观</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中国近代史纲要</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习近平新时代中国特色社会主义思想概论</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C2-1:</w:t>
            </w:r>
            <w:r>
              <w:rPr>
                <w:rFonts w:hint="eastAsia" w:ascii="Times New Roman" w:hAnsi="Times New Roman" w:eastAsia="仿宋_GB2312"/>
                <w:bCs/>
                <w:color w:val="000000"/>
                <w:szCs w:val="21"/>
              </w:rPr>
              <w:t>良好的科学素养</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计量经济学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C2-2:</w:t>
            </w:r>
            <w:r>
              <w:rPr>
                <w:rFonts w:hint="eastAsia" w:ascii="Times New Roman" w:hAnsi="Times New Roman" w:eastAsia="仿宋_GB2312"/>
                <w:bCs/>
                <w:color w:val="000000"/>
                <w:szCs w:val="21"/>
              </w:rPr>
              <w:t>良好的人文素养</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r>
              <w:rPr>
                <w:rFonts w:ascii="Times New Roman" w:hAnsi="Times New Roman" w:eastAsia="仿宋_GB2312"/>
                <w:bCs/>
                <w:color w:val="000000"/>
                <w:szCs w:val="21"/>
              </w:rPr>
              <w:t xml:space="preserve"> </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政治经济学（资本主义部分）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中国近代史纲要</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C3-1:</w:t>
            </w:r>
            <w:r>
              <w:rPr>
                <w:rFonts w:hint="eastAsia" w:ascii="Times New Roman" w:hAnsi="Times New Roman" w:eastAsia="仿宋_GB2312"/>
                <w:bCs/>
                <w:color w:val="000000"/>
                <w:szCs w:val="21"/>
              </w:rPr>
              <w:t>良好的专业素质</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国际经济学（双语）</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C3-2:</w:t>
            </w:r>
            <w:r>
              <w:rPr>
                <w:rFonts w:hint="eastAsia" w:ascii="Times New Roman" w:hAnsi="Times New Roman" w:eastAsia="仿宋_GB2312"/>
                <w:bCs/>
                <w:color w:val="000000"/>
                <w:szCs w:val="21"/>
              </w:rPr>
              <w:t>扎实的专业技能</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会计学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金融数据分析</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金融工程综合实验</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金融计量学</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资产评估</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金融衍生工具</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毕业实习</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C4-1:</w:t>
            </w:r>
            <w:r>
              <w:rPr>
                <w:rFonts w:hint="eastAsia" w:ascii="Times New Roman" w:hAnsi="Times New Roman" w:eastAsia="仿宋_GB2312"/>
                <w:bCs/>
                <w:color w:val="000000"/>
                <w:szCs w:val="21"/>
              </w:rPr>
              <w:t>良好的身体素质</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公共体育</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劳动教育与实践</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_GB2312"/>
                <w:bCs/>
                <w:color w:val="000000"/>
                <w:szCs w:val="21"/>
              </w:rPr>
            </w:pPr>
            <w:r>
              <w:rPr>
                <w:rFonts w:ascii="Times New Roman" w:hAnsi="Times New Roman" w:eastAsia="仿宋_GB2312"/>
                <w:bCs/>
                <w:color w:val="000000"/>
                <w:szCs w:val="21"/>
              </w:rPr>
              <w:t>C4-2:</w:t>
            </w:r>
            <w:r>
              <w:rPr>
                <w:rFonts w:hint="eastAsia" w:ascii="Times New Roman" w:hAnsi="Times New Roman" w:eastAsia="仿宋_GB2312"/>
                <w:bCs/>
                <w:color w:val="000000"/>
                <w:szCs w:val="21"/>
              </w:rPr>
              <w:t>健康的身心，积极的生活态度</w:t>
            </w: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color w:val="000000"/>
                <w:szCs w:val="21"/>
              </w:rPr>
              <w:t>思想道德与法治</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劳动教育与实践</w:t>
            </w:r>
          </w:p>
        </w:tc>
        <w:tc>
          <w:tcPr>
            <w:tcW w:w="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3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bl>
    <w:p>
      <w:pPr>
        <w:snapToGrid w:val="0"/>
        <w:spacing w:line="440" w:lineRule="exact"/>
        <w:ind w:firstLine="562" w:firstLineChars="200"/>
        <w:rPr>
          <w:rFonts w:ascii="Times New Roman" w:hAnsi="Times New Roman" w:eastAsia="黑体"/>
          <w:b/>
          <w:color w:val="000000"/>
          <w:sz w:val="28"/>
          <w:szCs w:val="21"/>
        </w:rPr>
      </w:pPr>
      <w:r>
        <w:rPr>
          <w:rFonts w:ascii="Times New Roman" w:hAnsi="Times New Roman" w:eastAsia="黑体"/>
          <w:b/>
          <w:color w:val="000000"/>
          <w:sz w:val="28"/>
          <w:szCs w:val="21"/>
        </w:rPr>
        <w:br w:type="page"/>
      </w:r>
      <w:r>
        <w:rPr>
          <w:rFonts w:hint="eastAsia" w:ascii="Times New Roman" w:hAnsi="Times New Roman" w:eastAsia="黑体"/>
          <w:b/>
          <w:color w:val="000000"/>
          <w:sz w:val="28"/>
          <w:szCs w:val="21"/>
        </w:rPr>
        <w:t>七、专业课程设置（见表</w:t>
      </w:r>
      <w:r>
        <w:rPr>
          <w:rFonts w:ascii="Times New Roman" w:hAnsi="Times New Roman" w:eastAsia="黑体"/>
          <w:b/>
          <w:color w:val="000000"/>
          <w:sz w:val="28"/>
          <w:szCs w:val="21"/>
        </w:rPr>
        <w:t>4</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4 </w:t>
      </w:r>
      <w:r>
        <w:rPr>
          <w:rFonts w:hint="eastAsia" w:ascii="Times New Roman" w:hAnsi="Times New Roman" w:eastAsia="黑体"/>
          <w:bCs/>
          <w:color w:val="000000"/>
          <w:sz w:val="28"/>
        </w:rPr>
        <w:t>专业课程设置</w:t>
      </w:r>
    </w:p>
    <w:tbl>
      <w:tblPr>
        <w:tblStyle w:val="8"/>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33"/>
        <w:gridCol w:w="709"/>
        <w:gridCol w:w="2216"/>
        <w:gridCol w:w="2541"/>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874" w:type="dxa"/>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833" w:type="dxa"/>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709" w:type="dxa"/>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2216" w:type="dxa"/>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2541" w:type="dxa"/>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2472" w:type="dxa"/>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先修课程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833"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专业必修课程</w:t>
            </w:r>
          </w:p>
        </w:tc>
        <w:tc>
          <w:tcPr>
            <w:tcW w:w="709"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1002112203</w:t>
            </w:r>
          </w:p>
        </w:tc>
        <w:tc>
          <w:tcPr>
            <w:tcW w:w="2541" w:type="dxa"/>
            <w:vAlign w:val="center"/>
          </w:tcPr>
          <w:p>
            <w:pPr>
              <w:adjustRightInd w:val="0"/>
              <w:snapToGrid w:val="0"/>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c>
          <w:tcPr>
            <w:tcW w:w="2472" w:type="dxa"/>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2541" w:type="dxa"/>
            <w:vAlign w:val="center"/>
          </w:tcPr>
          <w:p>
            <w:pPr>
              <w:adjustRightInd w:val="0"/>
              <w:snapToGrid w:val="0"/>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c>
          <w:tcPr>
            <w:tcW w:w="2472" w:type="dxa"/>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2541" w:type="dxa"/>
            <w:vAlign w:val="center"/>
          </w:tcPr>
          <w:p>
            <w:pPr>
              <w:adjustRightInd w:val="0"/>
              <w:snapToGrid w:val="0"/>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2541" w:type="dxa"/>
            <w:vAlign w:val="center"/>
          </w:tcPr>
          <w:p>
            <w:pPr>
              <w:adjustRightInd w:val="0"/>
              <w:snapToGrid w:val="0"/>
              <w:spacing w:line="2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高等数学、线性代数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0192112202</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政治经济学（资本主义部分）</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0192122203</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高等数学、线性代数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0192132204</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0192152205</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计量经济学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0192132206</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微观经济学、宏观经济学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0192132207</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2472" w:type="dxa"/>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0192142208</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统计学</w:t>
            </w:r>
          </w:p>
        </w:tc>
        <w:tc>
          <w:tcPr>
            <w:tcW w:w="2472" w:type="dxa"/>
            <w:vAlign w:val="center"/>
          </w:tcPr>
          <w:p>
            <w:pPr>
              <w:jc w:val="center"/>
              <w:rPr>
                <w:rFonts w:ascii="Times New Roman" w:hAnsi="Times New Roman" w:eastAsia="仿宋_GB2312"/>
                <w:color w:val="000000"/>
                <w:szCs w:val="24"/>
              </w:rPr>
            </w:pPr>
            <w:r>
              <w:rPr>
                <w:rFonts w:hint="eastAsia" w:ascii="Times New Roman" w:hAnsi="Times New Roman" w:eastAsia="仿宋_GB2312"/>
                <w:color w:val="000000"/>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0192212201</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0192242202</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0192242203</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0192242204</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国际金融（双语）</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0192252205</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金融计量学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计量经济学、金融学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0192252206</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金融风险管理</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0192252207</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财政学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政治经济学、西方经济学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0192262208</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专业选修课程</w:t>
            </w:r>
          </w:p>
        </w:tc>
        <w:tc>
          <w:tcPr>
            <w:tcW w:w="709"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提高方向</w:t>
            </w: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0193142201</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0193152202</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ascii="Times New Roman" w:hAnsi="Times New Roman" w:eastAsia="仿宋_GB2312"/>
                <w:color w:val="000000"/>
                <w:szCs w:val="21"/>
              </w:rPr>
              <w:t>II</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0193142203</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金融科技概论</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金融学、计量经济学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0193142204</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0193152207</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国际经济学（双语）</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微观经济学、宏观经济学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0193152205</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保险学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微观经济学、宏观经济学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0193152206</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货币金融史</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0193152208</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证券投资基金</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证券投资学、金融学、金融工程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833"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专业选修课程</w:t>
            </w:r>
          </w:p>
        </w:tc>
        <w:tc>
          <w:tcPr>
            <w:tcW w:w="709"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提高方向</w:t>
            </w: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0193152209</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固定收益证券</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金融学、金融工程、证券投资学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0193162210</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经济学原理（中级）</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微观经济学、宏观经济学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0193162211</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金融英语</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0193162212</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金融经济学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0193162213</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金融市场学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0193172214</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金融学前沿讲座</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0193172215</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应用文写作</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restart"/>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应用方向</w:t>
            </w: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0193242201</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程序设计与应用（</w:t>
            </w:r>
            <w:r>
              <w:rPr>
                <w:rFonts w:ascii="Times New Roman" w:hAnsi="Times New Roman" w:eastAsia="仿宋_GB2312"/>
                <w:color w:val="000000"/>
                <w:szCs w:val="21"/>
              </w:rPr>
              <w:t>Python</w:t>
            </w:r>
            <w:r>
              <w:rPr>
                <w:rFonts w:hint="eastAsia" w:ascii="Times New Roman" w:hAnsi="Times New Roman" w:eastAsia="仿宋_GB2312"/>
                <w:color w:val="000000"/>
                <w:szCs w:val="21"/>
              </w:rPr>
              <w:t>）</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高等数学、计算机基础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0193252202</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期货与期权</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金融工程、证券投资学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0193262203</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财务分析</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会计学、西方经济学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0193272204</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金融统计分析与应用</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金融学、计量经济学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0193262205</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信托与租赁</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0193262207</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金融数据分析（</w:t>
            </w:r>
            <w:r>
              <w:rPr>
                <w:rFonts w:ascii="Times New Roman" w:hAnsi="Times New Roman" w:eastAsia="仿宋_GB2312"/>
                <w:color w:val="000000"/>
                <w:szCs w:val="21"/>
              </w:rPr>
              <w:t>Python</w:t>
            </w:r>
            <w:r>
              <w:rPr>
                <w:rFonts w:hint="eastAsia" w:ascii="Times New Roman" w:hAnsi="Times New Roman" w:eastAsia="仿宋_GB2312"/>
                <w:color w:val="000000"/>
                <w:szCs w:val="21"/>
              </w:rPr>
              <w:t>）</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程序设计与应用（</w:t>
            </w:r>
            <w:r>
              <w:rPr>
                <w:rFonts w:ascii="Times New Roman" w:hAnsi="Times New Roman" w:eastAsia="仿宋_GB2312"/>
                <w:color w:val="000000"/>
                <w:szCs w:val="21"/>
              </w:rPr>
              <w:t>Python</w:t>
            </w:r>
            <w:r>
              <w:rPr>
                <w:rFonts w:hint="eastAsia"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0193262208</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投资银行学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highlight w:val="yellow"/>
              </w:rPr>
            </w:pPr>
            <w:r>
              <w:rPr>
                <w:rFonts w:ascii="Times New Roman" w:hAnsi="Times New Roman" w:eastAsia="仿宋_GB2312"/>
                <w:color w:val="000000"/>
                <w:szCs w:val="21"/>
              </w:rPr>
              <w:t>0193272209</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资产评估</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highlight w:val="yellow"/>
              </w:rPr>
            </w:pPr>
            <w:r>
              <w:rPr>
                <w:rFonts w:ascii="Times New Roman" w:hAnsi="Times New Roman" w:eastAsia="仿宋_GB2312"/>
                <w:color w:val="000000"/>
                <w:szCs w:val="21"/>
              </w:rPr>
              <w:t>0193252210</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金融随机过程</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金融学、计量经济学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0193262212</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金融衍生工具</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0193252213</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数理金融</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0193262206</w:t>
            </w:r>
          </w:p>
        </w:tc>
        <w:tc>
          <w:tcPr>
            <w:tcW w:w="2541" w:type="dxa"/>
            <w:vAlign w:val="center"/>
          </w:tcPr>
          <w:p>
            <w:pPr>
              <w:jc w:val="center"/>
              <w:rPr>
                <w:rFonts w:ascii="Times New Roman" w:hAnsi="Times New Roman" w:eastAsia="仿宋_GB2312"/>
                <w:b/>
                <w:bCs/>
                <w:color w:val="000000"/>
                <w:szCs w:val="21"/>
              </w:rPr>
            </w:pPr>
            <w:r>
              <w:rPr>
                <w:rFonts w:hint="eastAsia" w:ascii="Times New Roman" w:hAnsi="Times New Roman" w:eastAsia="仿宋_GB2312"/>
                <w:color w:val="000000"/>
                <w:szCs w:val="21"/>
              </w:rPr>
              <w:t>财富管理</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金融学、证券投资学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0193262214</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金融标准化</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金融学、金融工程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jc w:val="center"/>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0193222215</w:t>
            </w:r>
          </w:p>
        </w:tc>
        <w:tc>
          <w:tcPr>
            <w:tcW w:w="2541"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中国特色社会主义政治经济学</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政治经济学（资本主义部分）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4" w:type="dxa"/>
            <w:vMerge w:val="continue"/>
            <w:vAlign w:val="center"/>
          </w:tcPr>
          <w:p>
            <w:pPr>
              <w:widowControl/>
              <w:jc w:val="left"/>
              <w:rPr>
                <w:rFonts w:ascii="Times New Roman" w:hAnsi="Times New Roman" w:eastAsia="仿宋_GB2312"/>
                <w:color w:val="000000"/>
                <w:szCs w:val="21"/>
              </w:rPr>
            </w:pPr>
          </w:p>
        </w:tc>
        <w:tc>
          <w:tcPr>
            <w:tcW w:w="833" w:type="dxa"/>
            <w:vMerge w:val="continue"/>
            <w:vAlign w:val="center"/>
          </w:tcPr>
          <w:p>
            <w:pPr>
              <w:widowControl/>
              <w:jc w:val="left"/>
              <w:rPr>
                <w:rFonts w:ascii="Times New Roman" w:hAnsi="Times New Roman" w:eastAsia="仿宋_GB2312"/>
                <w:color w:val="000000"/>
                <w:szCs w:val="21"/>
              </w:rPr>
            </w:pPr>
          </w:p>
        </w:tc>
        <w:tc>
          <w:tcPr>
            <w:tcW w:w="709" w:type="dxa"/>
            <w:vMerge w:val="continue"/>
            <w:vAlign w:val="center"/>
          </w:tcPr>
          <w:p>
            <w:pPr>
              <w:widowControl/>
              <w:jc w:val="left"/>
              <w:rPr>
                <w:rFonts w:ascii="Times New Roman" w:hAnsi="Times New Roman" w:eastAsia="仿宋_GB2312"/>
                <w:color w:val="000000"/>
                <w:szCs w:val="21"/>
              </w:rPr>
            </w:pPr>
          </w:p>
        </w:tc>
        <w:tc>
          <w:tcPr>
            <w:tcW w:w="2216" w:type="dxa"/>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0193252211</w:t>
            </w:r>
          </w:p>
        </w:tc>
        <w:tc>
          <w:tcPr>
            <w:tcW w:w="2541" w:type="dxa"/>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大数据技术原理与应用</w:t>
            </w:r>
          </w:p>
        </w:tc>
        <w:tc>
          <w:tcPr>
            <w:tcW w:w="2472" w:type="dxa"/>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计算机基础</w:t>
            </w:r>
          </w:p>
        </w:tc>
      </w:tr>
    </w:tbl>
    <w:p>
      <w:pPr>
        <w:widowControl/>
        <w:jc w:val="left"/>
        <w:rPr>
          <w:rFonts w:ascii="Times New Roman" w:hAnsi="Times New Roman" w:eastAsia="黑体"/>
          <w:color w:val="000000"/>
          <w:sz w:val="28"/>
        </w:rPr>
        <w:sectPr>
          <w:type w:val="nextColumn"/>
          <w:pgSz w:w="11905" w:h="16838"/>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八、各类课程的学时、学分统计（见表</w:t>
      </w:r>
      <w:r>
        <w:rPr>
          <w:rFonts w:ascii="Times New Roman" w:hAnsi="Times New Roman" w:eastAsia="黑体"/>
          <w:b/>
          <w:color w:val="000000"/>
          <w:sz w:val="28"/>
          <w:szCs w:val="21"/>
        </w:rPr>
        <w:t>5</w:t>
      </w:r>
      <w:r>
        <w:rPr>
          <w:rFonts w:hint="eastAsia" w:ascii="Times New Roman" w:hAnsi="Times New Roman" w:eastAsia="黑体"/>
          <w:b/>
          <w:color w:val="000000"/>
          <w:sz w:val="28"/>
          <w:szCs w:val="21"/>
        </w:rPr>
        <w:t>）</w:t>
      </w:r>
    </w:p>
    <w:p>
      <w:pPr>
        <w:snapToGrid w:val="0"/>
        <w:spacing w:before="156" w:beforeLines="50" w:line="440" w:lineRule="exact"/>
        <w:ind w:firstLine="560" w:firstLineChars="200"/>
        <w:jc w:val="center"/>
        <w:rPr>
          <w:rFonts w:ascii="Times New Roman" w:hAnsi="Times New Roman" w:eastAsia="黑体"/>
          <w:color w:val="000000"/>
          <w:sz w:val="28"/>
          <w:szCs w:val="24"/>
        </w:rPr>
      </w:pPr>
      <w:r>
        <w:rPr>
          <w:rFonts w:hint="eastAsia" w:ascii="Times New Roman" w:hAnsi="Times New Roman" w:eastAsia="黑体"/>
          <w:color w:val="000000"/>
          <w:sz w:val="28"/>
        </w:rPr>
        <w:t>表</w:t>
      </w:r>
      <w:r>
        <w:rPr>
          <w:rFonts w:ascii="Times New Roman" w:hAnsi="Times New Roman" w:eastAsia="黑体"/>
          <w:color w:val="000000"/>
          <w:sz w:val="28"/>
        </w:rPr>
        <w:t xml:space="preserve">5 </w:t>
      </w:r>
      <w:r>
        <w:rPr>
          <w:rFonts w:hint="eastAsia" w:ascii="Times New Roman" w:hAnsi="Times New Roman" w:eastAsia="黑体"/>
          <w:color w:val="000000"/>
          <w:sz w:val="28"/>
        </w:rPr>
        <w:t>各类课程的学时、学分统计</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76"/>
        <w:gridCol w:w="2049"/>
        <w:gridCol w:w="1382"/>
        <w:gridCol w:w="13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课程类别</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课程模块</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736</w:t>
            </w:r>
            <w:r>
              <w:rPr>
                <w:rFonts w:hint="eastAsia" w:ascii="Times New Roman" w:hAnsi="Times New Roman" w:eastAsia="仿宋_GB2312"/>
                <w:color w:val="000000"/>
                <w:szCs w:val="21"/>
              </w:rPr>
              <w:t>（其中，理论课堂教学</w:t>
            </w: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20</w:t>
            </w:r>
            <w:r>
              <w:rPr>
                <w:rFonts w:hint="eastAsia" w:ascii="Times New Roman" w:hAnsi="Times New Roman" w:eastAsia="仿宋_GB2312"/>
                <w:color w:val="000000"/>
                <w:szCs w:val="21"/>
              </w:rPr>
              <w:t>学时，实践教学</w:t>
            </w: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r>
              <w:rPr>
                <w:rFonts w:hint="eastAsia" w:ascii="Times New Roman" w:hAnsi="Times New Roman" w:eastAsia="仿宋_GB2312"/>
                <w:color w:val="000000"/>
                <w:szCs w:val="21"/>
              </w:rPr>
              <w:t>学时，不含军事技能训练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42</w:t>
            </w:r>
            <w:r>
              <w:rPr>
                <w:rFonts w:hint="eastAsia" w:ascii="Times New Roman" w:hAnsi="Times New Roman" w:eastAsia="仿宋_GB2312"/>
                <w:color w:val="000000"/>
                <w:szCs w:val="21"/>
              </w:rPr>
              <w:t>（含实践</w:t>
            </w: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color w:val="000000"/>
                <w:szCs w:val="21"/>
              </w:rPr>
            </w:pPr>
            <w:r>
              <w:rPr>
                <w:rFonts w:ascii="Times New Roman" w:hAnsi="Times New Roman" w:eastAsia="仿宋_GB2312"/>
                <w:color w:val="FF0000"/>
                <w:szCs w:val="21"/>
              </w:rPr>
              <w:t>26.0</w:t>
            </w:r>
            <w:r>
              <w:rPr>
                <w:rFonts w:hint="eastAsia" w:ascii="Times New Roman" w:hAnsi="Times New Roman" w:eastAsia="仿宋_GB2312"/>
                <w:color w:val="FF0000"/>
                <w:szCs w:val="21"/>
                <w:lang w:val="en-US" w:eastAsia="zh-CN"/>
              </w:rPr>
              <w:t>9</w:t>
            </w:r>
            <w:r>
              <w:rPr>
                <w:rFonts w:ascii="Times New Roman" w:hAnsi="Times New Roman" w:eastAsia="仿宋_GB2312"/>
                <w:color w:val="FF0000"/>
                <w:szCs w:val="21"/>
              </w:rPr>
              <w:t>%</w:t>
            </w:r>
            <w:r>
              <w:rPr>
                <w:rFonts w:hint="eastAsia" w:ascii="Times New Roman" w:hAnsi="Times New Roman" w:eastAsia="仿宋_GB2312"/>
                <w:color w:val="000000"/>
                <w:szCs w:val="21"/>
              </w:rPr>
              <w:t>（含实践</w:t>
            </w:r>
            <w:r>
              <w:rPr>
                <w:rFonts w:ascii="Times New Roman" w:hAnsi="Times New Roman" w:eastAsia="仿宋_GB2312"/>
                <w:color w:val="FF0000"/>
                <w:szCs w:val="21"/>
              </w:rPr>
              <w:t>8.07%</w:t>
            </w:r>
            <w:r>
              <w:rPr>
                <w:rFonts w:hint="eastAsia"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color w:val="000000"/>
                <w:szCs w:val="21"/>
              </w:rPr>
            </w:pPr>
            <w:r>
              <w:rPr>
                <w:rFonts w:ascii="Times New Roman" w:hAnsi="Times New Roman" w:eastAsia="仿宋_GB2312"/>
                <w:color w:val="FF0000"/>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专业教育必修课程</w:t>
            </w: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学科基础课程</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576</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专业核心课程</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432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27</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Cs w:val="21"/>
                <w:lang w:val="en-US" w:eastAsia="zh-CN"/>
              </w:rPr>
            </w:pP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12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FF0000"/>
                <w:szCs w:val="21"/>
              </w:rPr>
              <w:t>19.8</w:t>
            </w:r>
            <w:r>
              <w:rPr>
                <w:rFonts w:hint="eastAsia" w:ascii="Times New Roman" w:hAnsi="Times New Roman" w:eastAsia="仿宋_GB2312"/>
                <w:color w:val="FF0000"/>
                <w:szCs w:val="21"/>
                <w:lang w:val="en-US" w:eastAsia="zh-CN"/>
              </w:rPr>
              <w:t>8</w:t>
            </w:r>
            <w:r>
              <w:rPr>
                <w:rFonts w:ascii="Times New Roman" w:hAnsi="Times New Roman" w:eastAsia="仿宋_GB2312"/>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教学</w:t>
            </w:r>
          </w:p>
        </w:tc>
        <w:tc>
          <w:tcPr>
            <w:tcW w:w="19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通识教育课程实践</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FF0000"/>
                <w:szCs w:val="21"/>
                <w:lang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FF0000"/>
                <w:szCs w:val="21"/>
                <w:lang w:val="en-US" w:eastAsia="zh-CN"/>
              </w:rPr>
              <w:t>18.63</w:t>
            </w:r>
            <w:r>
              <w:rPr>
                <w:rFonts w:ascii="Times New Roman" w:hAnsi="Times New Roman" w:eastAsia="仿宋_GB2312"/>
                <w:color w:val="FF0000"/>
                <w:szCs w:val="21"/>
              </w:rPr>
              <w:t>%</w:t>
            </w:r>
            <w:r>
              <w:rPr>
                <w:rFonts w:hint="eastAsia" w:ascii="Times New Roman" w:hAnsi="Times New Roman" w:eastAsia="仿宋_GB2312"/>
                <w:color w:val="FF0000"/>
                <w:szCs w:val="21"/>
              </w:rPr>
              <w:t>（</w:t>
            </w:r>
            <w:r>
              <w:rPr>
                <w:rFonts w:hint="eastAsia" w:ascii="Times New Roman" w:hAnsi="Times New Roman" w:eastAsia="仿宋_GB2312"/>
                <w:color w:val="000000"/>
                <w:szCs w:val="21"/>
              </w:rPr>
              <w:t>含专业课实践教学</w:t>
            </w:r>
            <w:r>
              <w:rPr>
                <w:rFonts w:ascii="Times New Roman" w:hAnsi="Times New Roman" w:eastAsia="仿宋_GB2312"/>
                <w:color w:val="FF0000"/>
                <w:szCs w:val="21"/>
                <w:highlight w:val="none"/>
              </w:rPr>
              <w:t>1.2</w:t>
            </w:r>
            <w:r>
              <w:rPr>
                <w:rFonts w:hint="eastAsia" w:ascii="Times New Roman" w:hAnsi="Times New Roman" w:eastAsia="仿宋_GB2312"/>
                <w:color w:val="FF0000"/>
                <w:szCs w:val="21"/>
                <w:highlight w:val="none"/>
                <w:lang w:val="en-US" w:eastAsia="zh-CN"/>
              </w:rPr>
              <w:t>4</w:t>
            </w:r>
            <w:r>
              <w:rPr>
                <w:rFonts w:ascii="Times New Roman" w:hAnsi="Times New Roman" w:eastAsia="仿宋_GB2312"/>
                <w:color w:val="FF0000"/>
                <w:szCs w:val="21"/>
                <w:highlight w:val="none"/>
              </w:rPr>
              <w:t>%</w:t>
            </w:r>
            <w:r>
              <w:rPr>
                <w:rFonts w:hint="eastAsia"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基础实践</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专业实践</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2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FF0000"/>
                <w:szCs w:val="21"/>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FF0000"/>
                <w:szCs w:val="21"/>
                <w:lang w:val="en-US" w:eastAsia="zh-CN"/>
              </w:rPr>
              <w:t>2480</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161</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100%</w:t>
            </w:r>
          </w:p>
        </w:tc>
      </w:tr>
    </w:tbl>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九、其他说明</w:t>
      </w:r>
    </w:p>
    <w:p>
      <w:pPr>
        <w:spacing w:before="156" w:beforeLines="50" w:line="360" w:lineRule="auto"/>
        <w:ind w:left="420"/>
        <w:jc w:val="center"/>
        <w:rPr>
          <w:rFonts w:ascii="Times New Roman" w:hAnsi="Times New Roman" w:eastAsia="黑体"/>
          <w:bCs/>
          <w:color w:val="000000"/>
          <w:sz w:val="28"/>
          <w:szCs w:val="28"/>
        </w:rPr>
      </w:pPr>
      <w:r>
        <w:rPr>
          <w:rFonts w:hint="eastAsia" w:ascii="Times New Roman" w:hAnsi="Times New Roman" w:eastAsia="黑体"/>
          <w:bCs/>
          <w:color w:val="000000"/>
          <w:sz w:val="28"/>
          <w:szCs w:val="28"/>
        </w:rPr>
        <w:t>表</w:t>
      </w:r>
      <w:r>
        <w:rPr>
          <w:rFonts w:ascii="Times New Roman" w:hAnsi="Times New Roman" w:eastAsia="黑体"/>
          <w:bCs/>
          <w:color w:val="000000"/>
          <w:sz w:val="28"/>
          <w:szCs w:val="28"/>
        </w:rPr>
        <w:t xml:space="preserve">6  </w:t>
      </w:r>
      <w:r>
        <w:rPr>
          <w:rFonts w:hint="eastAsia" w:ascii="Times New Roman" w:hAnsi="Times New Roman" w:eastAsia="黑体"/>
          <w:bCs/>
          <w:color w:val="000000"/>
          <w:sz w:val="28"/>
          <w:szCs w:val="28"/>
        </w:rPr>
        <w:t>建议修读学分学期分配表</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694"/>
        <w:gridCol w:w="694"/>
        <w:gridCol w:w="693"/>
        <w:gridCol w:w="696"/>
        <w:gridCol w:w="694"/>
        <w:gridCol w:w="694"/>
        <w:gridCol w:w="693"/>
        <w:gridCol w:w="69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学年</w:t>
            </w:r>
          </w:p>
        </w:tc>
        <w:tc>
          <w:tcPr>
            <w:tcW w:w="1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一</w:t>
            </w:r>
          </w:p>
        </w:tc>
        <w:tc>
          <w:tcPr>
            <w:tcW w:w="13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二</w:t>
            </w:r>
          </w:p>
        </w:tc>
        <w:tc>
          <w:tcPr>
            <w:tcW w:w="1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三</w:t>
            </w:r>
          </w:p>
        </w:tc>
        <w:tc>
          <w:tcPr>
            <w:tcW w:w="1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四</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学期</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3</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5</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6</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7</w:t>
            </w:r>
          </w:p>
        </w:tc>
        <w:tc>
          <w:tcPr>
            <w:tcW w:w="6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8</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建议修读学分</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23.5</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24.5</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r>
              <w:rPr>
                <w:rFonts w:hint="eastAsia" w:ascii="Times New Roman" w:hAnsi="Times New Roman" w:eastAsia="黑体"/>
                <w:bCs/>
                <w:color w:val="000000"/>
                <w:szCs w:val="21"/>
              </w:rPr>
              <w:t>7</w:t>
            </w:r>
            <w:r>
              <w:rPr>
                <w:rFonts w:ascii="Times New Roman" w:hAnsi="Times New Roman" w:eastAsia="黑体"/>
                <w:bCs/>
                <w:color w:val="000000"/>
                <w:szCs w:val="21"/>
              </w:rPr>
              <w:t>.5</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r>
              <w:rPr>
                <w:rFonts w:hint="eastAsia" w:ascii="Times New Roman" w:hAnsi="Times New Roman" w:eastAsia="黑体"/>
                <w:bCs/>
                <w:color w:val="000000"/>
                <w:szCs w:val="21"/>
              </w:rPr>
              <w:t>4</w:t>
            </w:r>
            <w:r>
              <w:rPr>
                <w:rFonts w:ascii="Times New Roman" w:hAnsi="Times New Roman" w:eastAsia="黑体"/>
                <w:bCs/>
                <w:color w:val="000000"/>
                <w:szCs w:val="21"/>
              </w:rPr>
              <w:t>.5</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24</w:t>
            </w:r>
          </w:p>
        </w:tc>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22</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p>
        </w:tc>
        <w:tc>
          <w:tcPr>
            <w:tcW w:w="6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13</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161</w:t>
            </w:r>
          </w:p>
        </w:tc>
      </w:tr>
    </w:tbl>
    <w:p>
      <w:pPr>
        <w:rPr>
          <w:rFonts w:ascii="Times New Roman" w:hAnsi="Times New Roman"/>
          <w:color w:val="000000"/>
          <w:szCs w:val="24"/>
        </w:rPr>
      </w:pPr>
    </w:p>
    <w:p>
      <w:pPr>
        <w:widowControl/>
        <w:adjustRightInd w:val="0"/>
        <w:snapToGrid w:val="0"/>
        <w:spacing w:before="156" w:beforeLines="50" w:line="360" w:lineRule="auto"/>
        <w:jc w:val="left"/>
        <w:rPr>
          <w:rFonts w:ascii="Times New Roman" w:hAnsi="Times New Roman"/>
          <w:b/>
          <w:bCs/>
          <w:color w:val="000000"/>
          <w:szCs w:val="21"/>
        </w:rPr>
      </w:pPr>
      <w:r>
        <w:rPr>
          <w:rFonts w:hint="eastAsia" w:ascii="Times New Roman" w:hAnsi="Times New Roman"/>
          <w:b/>
          <w:bCs/>
          <w:color w:val="000000"/>
          <w:szCs w:val="21"/>
        </w:rPr>
        <w:t>专业负责人：</w:t>
      </w:r>
      <w:r>
        <w:rPr>
          <w:rFonts w:ascii="Times New Roman" w:hAnsi="Times New Roman"/>
          <w:b/>
          <w:bCs/>
          <w:color w:val="000000"/>
          <w:szCs w:val="21"/>
        </w:rPr>
        <w:t xml:space="preserve">            </w:t>
      </w:r>
      <w:r>
        <w:rPr>
          <w:rFonts w:hint="eastAsia" w:ascii="Times New Roman" w:hAnsi="Times New Roman"/>
          <w:b/>
          <w:bCs/>
          <w:color w:val="000000"/>
          <w:szCs w:val="21"/>
        </w:rPr>
        <w:t>教学院长：</w:t>
      </w:r>
      <w:r>
        <w:rPr>
          <w:rFonts w:ascii="Times New Roman" w:hAnsi="Times New Roman"/>
          <w:b/>
          <w:bCs/>
          <w:color w:val="000000"/>
          <w:szCs w:val="21"/>
        </w:rPr>
        <w:t xml:space="preserve">         </w:t>
      </w:r>
      <w:r>
        <w:rPr>
          <w:rFonts w:hint="eastAsia" w:ascii="Times New Roman" w:hAnsi="Times New Roman"/>
          <w:b/>
          <w:bCs/>
          <w:color w:val="000000"/>
          <w:szCs w:val="21"/>
        </w:rPr>
        <w:t>学院教授委员会主任：</w:t>
      </w:r>
      <w:r>
        <w:rPr>
          <w:rFonts w:ascii="Times New Roman" w:hAnsi="Times New Roman"/>
          <w:b/>
          <w:bCs/>
          <w:color w:val="000000"/>
          <w:szCs w:val="21"/>
        </w:rPr>
        <w:t xml:space="preserve">         </w:t>
      </w:r>
      <w:r>
        <w:rPr>
          <w:rFonts w:hint="eastAsia" w:ascii="Times New Roman" w:hAnsi="Times New Roman"/>
          <w:b/>
          <w:bCs/>
          <w:color w:val="000000"/>
          <w:szCs w:val="21"/>
        </w:rPr>
        <w:t>院长：</w:t>
      </w:r>
    </w:p>
    <w:p>
      <w:pPr>
        <w:adjustRightInd w:val="0"/>
        <w:snapToGrid w:val="0"/>
        <w:spacing w:line="360" w:lineRule="auto"/>
        <w:jc w:val="left"/>
        <w:rPr>
          <w:rFonts w:ascii="Times New Roman" w:hAnsi="Times New Roman" w:eastAsia="仿宋_GB2312"/>
          <w:b/>
          <w:color w:val="000000"/>
          <w:sz w:val="24"/>
          <w:szCs w:val="24"/>
        </w:rPr>
      </w:pPr>
      <w:r>
        <w:rPr>
          <w:rFonts w:hint="eastAsia" w:ascii="Times New Roman" w:hAnsi="Times New Roman"/>
          <w:b/>
          <w:bCs/>
          <w:color w:val="000000"/>
          <w:szCs w:val="21"/>
        </w:rPr>
        <w:t>教务处负责人：</w:t>
      </w:r>
      <w:r>
        <w:rPr>
          <w:rFonts w:ascii="Times New Roman" w:hAnsi="Times New Roman"/>
          <w:b/>
          <w:bCs/>
          <w:color w:val="000000"/>
          <w:szCs w:val="21"/>
        </w:rPr>
        <w:t xml:space="preserve">          </w:t>
      </w:r>
      <w:r>
        <w:rPr>
          <w:rFonts w:hint="eastAsia" w:ascii="Times New Roman" w:hAnsi="Times New Roman"/>
          <w:b/>
          <w:bCs/>
          <w:color w:val="000000"/>
          <w:szCs w:val="21"/>
        </w:rPr>
        <w:t>分管教学校长：</w:t>
      </w:r>
      <w:r>
        <w:rPr>
          <w:rFonts w:ascii="Times New Roman" w:hAnsi="Times New Roman"/>
          <w:color w:val="000000"/>
          <w:szCs w:val="21"/>
        </w:rPr>
        <w:t xml:space="preserve">     </w:t>
      </w:r>
      <w:r>
        <w:rPr>
          <w:rFonts w:ascii="Times New Roman" w:hAnsi="Times New Roman"/>
          <w:color w:val="000000"/>
        </w:rPr>
        <w:t xml:space="preserve">  </w:t>
      </w:r>
    </w:p>
    <w:p/>
    <w:p/>
    <w:p/>
    <w:p/>
    <w:p/>
    <w:p/>
    <w:p>
      <w:pPr>
        <w:pStyle w:val="2"/>
        <w:rPr>
          <w:rStyle w:val="12"/>
          <w:b w:val="0"/>
          <w:szCs w:val="32"/>
        </w:rPr>
      </w:pPr>
      <w:bookmarkStart w:id="13" w:name="_Toc29182"/>
      <w:bookmarkStart w:id="14" w:name="_Toc7029"/>
      <w:r>
        <w:rPr>
          <w:rStyle w:val="13"/>
          <w:b/>
        </w:rPr>
        <w:fldChar w:fldCharType="begin"/>
      </w:r>
      <w:r>
        <w:rPr>
          <w:rStyle w:val="13"/>
          <w:b w:val="0"/>
        </w:rPr>
        <w:instrText xml:space="preserve">ADDIN CNKISM.UserStyle</w:instrText>
      </w:r>
      <w:r>
        <w:rPr>
          <w:rStyle w:val="13"/>
          <w:b/>
        </w:rPr>
        <w:fldChar w:fldCharType="end"/>
      </w:r>
      <w:bookmarkEnd w:id="13"/>
      <w:bookmarkStart w:id="15" w:name="_Toc27999"/>
      <w:r>
        <w:rPr>
          <w:rStyle w:val="13"/>
          <w:rFonts w:hint="eastAsia"/>
          <w:b w:val="0"/>
        </w:rPr>
        <w:t>质量管理工程本科专业人才培养方案</w:t>
      </w:r>
      <w:bookmarkEnd w:id="14"/>
      <w:bookmarkEnd w:id="15"/>
    </w:p>
    <w:p>
      <w:pPr>
        <w:pStyle w:val="3"/>
        <w:spacing w:line="440" w:lineRule="exact"/>
        <w:jc w:val="center"/>
        <w:rPr>
          <w:rFonts w:ascii="Times New Roman" w:hAnsi="Times New Roman" w:eastAsia="黑体"/>
          <w:sz w:val="32"/>
          <w:szCs w:val="32"/>
        </w:rPr>
      </w:pPr>
      <w:r>
        <w:rPr>
          <w:rFonts w:ascii="Times New Roman" w:hAnsi="Times New Roman" w:eastAsia="黑体"/>
          <w:color w:val="000000"/>
          <w:sz w:val="32"/>
          <w:szCs w:val="32"/>
        </w:rPr>
        <w:t>Undergraduate Program for Specialty in Quality Management Engineering</w:t>
      </w:r>
    </w:p>
    <w:p>
      <w:pPr>
        <w:pStyle w:val="3"/>
        <w:spacing w:line="440" w:lineRule="exact"/>
        <w:jc w:val="center"/>
        <w:rPr>
          <w:rFonts w:ascii="Times New Roman" w:hAnsi="Times New Roman" w:eastAsia="黑体"/>
          <w:color w:val="000000"/>
          <w:sz w:val="24"/>
          <w:szCs w:val="24"/>
        </w:rPr>
      </w:pPr>
      <w:r>
        <w:rPr>
          <w:rFonts w:hint="eastAsia" w:ascii="Times New Roman" w:hAnsi="Times New Roman" w:eastAsia="黑体"/>
          <w:color w:val="000000"/>
          <w:sz w:val="24"/>
        </w:rPr>
        <w:t>（专业代码：</w:t>
      </w:r>
      <w:r>
        <w:rPr>
          <w:rFonts w:ascii="Times New Roman" w:hAnsi="Times New Roman" w:eastAsia="黑体"/>
          <w:color w:val="000000"/>
          <w:sz w:val="24"/>
          <w:szCs w:val="24"/>
        </w:rPr>
        <w:t>120703T</w:t>
      </w:r>
      <w:r>
        <w:rPr>
          <w:rFonts w:hint="eastAsia" w:ascii="Times New Roman" w:hAnsi="Times New Roman" w:eastAsia="黑体"/>
          <w:color w:val="000000"/>
          <w:sz w:val="24"/>
          <w:szCs w:val="24"/>
        </w:rPr>
        <w:t>）</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一、培养目标与毕业要求</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贯彻党的教育方针，立足鲁西，服务山东，辐射全国，培养具备科学素养和人文精神，服务国民经济与区域经济社会发展需要，系统掌握质量管理工程领域的相关理论、方法和工具，具有国际视野、创新精神、创业意识以及创新创业基本能力，能够熟练掌握产品质量、工程质量、服务质量、环境质量等领域的质量管理理论与实践、质量关键技术与方法、及</w:t>
      </w:r>
      <w:r>
        <w:rPr>
          <w:rFonts w:ascii="Times New Roman" w:hAnsi="Times New Roman"/>
          <w:color w:val="000000"/>
          <w:szCs w:val="21"/>
        </w:rPr>
        <w:t>“</w:t>
      </w:r>
      <w:r>
        <w:rPr>
          <w:rFonts w:hint="eastAsia" w:ascii="Times New Roman" w:hAnsi="Times New Roman"/>
          <w:color w:val="000000"/>
          <w:szCs w:val="21"/>
        </w:rPr>
        <w:t>标准、计量、检验检测、认证认可</w:t>
      </w:r>
      <w:r>
        <w:rPr>
          <w:rFonts w:ascii="Times New Roman" w:hAnsi="Times New Roman"/>
          <w:color w:val="000000"/>
          <w:szCs w:val="21"/>
        </w:rPr>
        <w:t>”</w:t>
      </w:r>
      <w:r>
        <w:rPr>
          <w:rFonts w:hint="eastAsia" w:ascii="Times New Roman" w:hAnsi="Times New Roman"/>
          <w:color w:val="000000"/>
          <w:szCs w:val="21"/>
        </w:rPr>
        <w:t>四大质量核心理论，对各个质量领域内的问题进行分析、评价、优化与创新，充分发挥标准的引领作用，促进企业创新，保护消费者权益，能在工商企业、政府部门和事业单位从事质量管理工作和决策分析工作的高级应用型人才。</w:t>
      </w:r>
    </w:p>
    <w:p>
      <w:pPr>
        <w:snapToGrid w:val="0"/>
        <w:spacing w:line="440" w:lineRule="exact"/>
        <w:ind w:firstLine="480" w:firstLineChars="200"/>
        <w:rPr>
          <w:rFonts w:ascii="Times New Roman" w:hAnsi="Times New Roman" w:eastAsia="黑体"/>
          <w:bCs/>
          <w:color w:val="000000"/>
          <w:sz w:val="28"/>
          <w:szCs w:val="28"/>
        </w:rPr>
      </w:pPr>
      <w:r>
        <w:rPr>
          <w:rFonts w:hint="eastAsia" w:ascii="Times New Roman" w:hAnsi="Times New Roman" w:eastAsia="黑体"/>
          <w:bCs/>
          <w:color w:val="000000"/>
          <w:sz w:val="24"/>
        </w:rPr>
        <w:t>（一）培养目标</w:t>
      </w:r>
    </w:p>
    <w:p>
      <w:pPr>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1</w:t>
      </w:r>
      <w:r>
        <w:rPr>
          <w:rFonts w:hint="eastAsia" w:ascii="Times New Roman" w:hAnsi="Times New Roman"/>
          <w:bCs/>
          <w:color w:val="000000"/>
          <w:szCs w:val="21"/>
        </w:rPr>
        <w:t>：</w:t>
      </w:r>
      <w:r>
        <w:rPr>
          <w:rFonts w:hint="eastAsia" w:ascii="Times New Roman" w:hAnsi="Times New Roman"/>
          <w:color w:val="000000"/>
          <w:szCs w:val="21"/>
        </w:rPr>
        <w:t>培养系统掌握质量管理工程领域的相关理论、方法和工具，具有国际视野、创新精神、创业意识以及创新创业基本能力；</w:t>
      </w:r>
    </w:p>
    <w:p>
      <w:pPr>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2</w:t>
      </w:r>
      <w:r>
        <w:rPr>
          <w:rFonts w:hint="eastAsia" w:ascii="Times New Roman" w:hAnsi="Times New Roman"/>
          <w:bCs/>
          <w:color w:val="000000"/>
          <w:szCs w:val="21"/>
        </w:rPr>
        <w:t>：</w:t>
      </w:r>
      <w:r>
        <w:rPr>
          <w:rFonts w:hint="eastAsia" w:ascii="Times New Roman" w:hAnsi="Times New Roman"/>
          <w:color w:val="000000"/>
          <w:szCs w:val="21"/>
        </w:rPr>
        <w:t>培养能够熟练掌握产品质量、工程质量、服务质量、环境质量等领域的质量管理理论与实践、质量关键技术与方法、及</w:t>
      </w:r>
      <w:r>
        <w:rPr>
          <w:rFonts w:ascii="Times New Roman" w:hAnsi="Times New Roman"/>
          <w:color w:val="000000"/>
          <w:szCs w:val="21"/>
        </w:rPr>
        <w:t>“</w:t>
      </w:r>
      <w:r>
        <w:rPr>
          <w:rFonts w:hint="eastAsia" w:ascii="Times New Roman" w:hAnsi="Times New Roman"/>
          <w:color w:val="000000"/>
          <w:szCs w:val="21"/>
        </w:rPr>
        <w:t>标准、计量、检验检测、认证认可</w:t>
      </w:r>
      <w:r>
        <w:rPr>
          <w:rFonts w:ascii="Times New Roman" w:hAnsi="Times New Roman"/>
          <w:color w:val="000000"/>
          <w:szCs w:val="21"/>
        </w:rPr>
        <w:t>”</w:t>
      </w:r>
      <w:r>
        <w:rPr>
          <w:rFonts w:hint="eastAsia" w:ascii="Times New Roman" w:hAnsi="Times New Roman"/>
          <w:color w:val="000000"/>
          <w:szCs w:val="21"/>
        </w:rPr>
        <w:t>四大质量核心理论，对各个质量领域内的问题进行分析、评价、优化与创新；</w:t>
      </w:r>
    </w:p>
    <w:p>
      <w:pPr>
        <w:spacing w:line="440" w:lineRule="exact"/>
        <w:ind w:firstLine="420" w:firstLineChars="200"/>
        <w:rPr>
          <w:rFonts w:ascii="Times New Roman" w:hAnsi="Times New Roman"/>
          <w:color w:val="000000"/>
          <w:szCs w:val="21"/>
        </w:rPr>
      </w:pPr>
      <w:r>
        <w:rPr>
          <w:rFonts w:hint="eastAsia" w:ascii="Times New Roman" w:hAnsi="Times New Roman"/>
          <w:bCs/>
          <w:color w:val="000000"/>
          <w:szCs w:val="21"/>
        </w:rPr>
        <w:t>目标</w:t>
      </w:r>
      <w:r>
        <w:rPr>
          <w:rFonts w:ascii="Times New Roman" w:hAnsi="Times New Roman"/>
          <w:bCs/>
          <w:color w:val="000000"/>
          <w:szCs w:val="21"/>
        </w:rPr>
        <w:t>3</w:t>
      </w:r>
      <w:r>
        <w:rPr>
          <w:rFonts w:hint="eastAsia" w:ascii="Times New Roman" w:hAnsi="Times New Roman"/>
          <w:bCs/>
          <w:color w:val="000000"/>
          <w:szCs w:val="21"/>
        </w:rPr>
        <w:t>：</w:t>
      </w:r>
      <w:r>
        <w:rPr>
          <w:rFonts w:hint="eastAsia" w:ascii="Times New Roman" w:hAnsi="Times New Roman"/>
          <w:color w:val="000000"/>
          <w:szCs w:val="21"/>
        </w:rPr>
        <w:t>培养能在工商企业、政府部门和事业单位从事质量管理工作和决策分析工作的高级应用型人才。</w:t>
      </w:r>
    </w:p>
    <w:p>
      <w:pPr>
        <w:snapToGrid w:val="0"/>
        <w:spacing w:line="440" w:lineRule="exact"/>
        <w:ind w:firstLine="480" w:firstLineChars="200"/>
        <w:rPr>
          <w:rFonts w:ascii="Times New Roman" w:hAnsi="Times New Roman" w:eastAsia="黑体"/>
          <w:bCs/>
          <w:color w:val="000000"/>
          <w:sz w:val="24"/>
          <w:szCs w:val="24"/>
        </w:rPr>
      </w:pPr>
      <w:r>
        <w:rPr>
          <w:rFonts w:hint="eastAsia" w:ascii="Times New Roman" w:hAnsi="Times New Roman" w:eastAsia="黑体"/>
          <w:bCs/>
          <w:color w:val="000000"/>
          <w:sz w:val="24"/>
        </w:rPr>
        <w:t>（二）毕业要求</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本专业人才培养标准适应经济社会中质量管理需要，具有系统化的知识结构、专业能力和综合素质。</w:t>
      </w:r>
    </w:p>
    <w:p>
      <w:pPr>
        <w:numPr>
          <w:ilvl w:val="0"/>
          <w:numId w:val="3"/>
        </w:numPr>
        <w:snapToGrid w:val="0"/>
        <w:spacing w:line="440" w:lineRule="exact"/>
        <w:ind w:firstLine="422" w:firstLineChars="200"/>
        <w:rPr>
          <w:rFonts w:ascii="Times New Roman" w:hAnsi="Times New Roman"/>
          <w:b/>
          <w:bCs/>
          <w:color w:val="000000"/>
          <w:szCs w:val="21"/>
        </w:rPr>
      </w:pPr>
      <w:r>
        <w:rPr>
          <w:rFonts w:hint="eastAsia" w:ascii="Times New Roman" w:hAnsi="Times New Roman"/>
          <w:b/>
          <w:bCs/>
          <w:color w:val="000000"/>
          <w:szCs w:val="21"/>
        </w:rPr>
        <w:t>知识结构（</w:t>
      </w:r>
      <w:r>
        <w:rPr>
          <w:rFonts w:ascii="Times New Roman" w:hAnsi="Times New Roman"/>
          <w:b/>
          <w:bCs/>
          <w:color w:val="000000"/>
          <w:szCs w:val="21"/>
        </w:rPr>
        <w:t>A</w:t>
      </w:r>
      <w:r>
        <w:rPr>
          <w:rFonts w:hint="eastAsia" w:ascii="Times New Roman" w:hAnsi="Times New Roman"/>
          <w:b/>
          <w:bCs/>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A1. </w:t>
      </w:r>
      <w:r>
        <w:rPr>
          <w:rFonts w:hint="eastAsia" w:ascii="Times New Roman" w:hAnsi="Times New Roman"/>
          <w:color w:val="000000"/>
          <w:szCs w:val="21"/>
        </w:rPr>
        <w:t>人文社会科学知识：文学、历史学、哲学、思想道德、政治学、法学、社会学和心理学等；</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A2. </w:t>
      </w:r>
      <w:r>
        <w:rPr>
          <w:rFonts w:hint="eastAsia" w:ascii="Times New Roman" w:hAnsi="Times New Roman"/>
          <w:color w:val="000000"/>
          <w:szCs w:val="21"/>
        </w:rPr>
        <w:t>自然科学知识：数学、物理学、化学和生命科学等；</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A3. </w:t>
      </w:r>
      <w:r>
        <w:rPr>
          <w:rFonts w:hint="eastAsia" w:ascii="Times New Roman" w:hAnsi="Times New Roman"/>
          <w:color w:val="000000"/>
          <w:szCs w:val="21"/>
        </w:rPr>
        <w:t>工具性知识：外语、科技写作、软件应用等；</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A4. </w:t>
      </w:r>
      <w:r>
        <w:rPr>
          <w:rFonts w:hint="eastAsia" w:ascii="Times New Roman" w:hAnsi="Times New Roman"/>
          <w:color w:val="000000"/>
          <w:szCs w:val="21"/>
        </w:rPr>
        <w:t>专业知识：管理学、经济学、质量相关方向的各个相互联系的学科；</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A5. </w:t>
      </w:r>
      <w:r>
        <w:rPr>
          <w:rFonts w:hint="eastAsia" w:ascii="Times New Roman" w:hAnsi="Times New Roman"/>
          <w:color w:val="000000"/>
          <w:szCs w:val="21"/>
        </w:rPr>
        <w:t>其他相关专业的知识和本专业的发展前沿。</w:t>
      </w:r>
    </w:p>
    <w:p>
      <w:pPr>
        <w:numPr>
          <w:ilvl w:val="0"/>
          <w:numId w:val="3"/>
        </w:numPr>
        <w:snapToGrid w:val="0"/>
        <w:spacing w:line="440" w:lineRule="exact"/>
        <w:ind w:firstLine="422" w:firstLineChars="200"/>
        <w:rPr>
          <w:rFonts w:ascii="Times New Roman" w:hAnsi="Times New Roman"/>
          <w:b/>
          <w:bCs/>
          <w:color w:val="000000"/>
          <w:szCs w:val="21"/>
        </w:rPr>
      </w:pPr>
      <w:r>
        <w:rPr>
          <w:rFonts w:hint="eastAsia" w:ascii="Times New Roman" w:hAnsi="Times New Roman"/>
          <w:b/>
          <w:bCs/>
          <w:color w:val="000000"/>
          <w:szCs w:val="21"/>
        </w:rPr>
        <w:t>专业能力（</w:t>
      </w:r>
      <w:r>
        <w:rPr>
          <w:rFonts w:ascii="Times New Roman" w:hAnsi="Times New Roman"/>
          <w:b/>
          <w:bCs/>
          <w:color w:val="000000"/>
          <w:szCs w:val="21"/>
        </w:rPr>
        <w:t>B</w:t>
      </w:r>
      <w:r>
        <w:rPr>
          <w:rFonts w:hint="eastAsia" w:ascii="Times New Roman" w:hAnsi="Times New Roman"/>
          <w:b/>
          <w:bCs/>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B1. </w:t>
      </w:r>
      <w:r>
        <w:rPr>
          <w:rFonts w:hint="eastAsia" w:ascii="Times New Roman" w:hAnsi="Times New Roman"/>
          <w:color w:val="000000"/>
          <w:szCs w:val="21"/>
        </w:rPr>
        <w:t>获取知识的能力：自学能力、表达能力、信息处理能力；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B2. </w:t>
      </w:r>
      <w:r>
        <w:rPr>
          <w:rFonts w:hint="eastAsia" w:ascii="Times New Roman" w:hAnsi="Times New Roman"/>
          <w:color w:val="000000"/>
          <w:szCs w:val="21"/>
        </w:rPr>
        <w:t>应用知识的能力：综合应用知识解决问题的能力、综合实验的能力、</w:t>
      </w:r>
      <w:bookmarkStart w:id="16" w:name="OLE_LINK25"/>
      <w:r>
        <w:rPr>
          <w:rFonts w:hint="eastAsia" w:ascii="Times New Roman" w:hAnsi="Times New Roman"/>
          <w:color w:val="000000"/>
          <w:szCs w:val="21"/>
        </w:rPr>
        <w:t>质量管理工程综合能力、计算机及技术应用能力、沟通和团队协作能力；</w:t>
      </w:r>
    </w:p>
    <w:bookmarkEnd w:id="16"/>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B3. </w:t>
      </w:r>
      <w:r>
        <w:rPr>
          <w:rFonts w:hint="eastAsia" w:ascii="Times New Roman" w:hAnsi="Times New Roman"/>
          <w:color w:val="000000"/>
          <w:szCs w:val="21"/>
        </w:rPr>
        <w:t>质量检测实践能力：汽车检测实践能力、食品检测实践能力和质量相关方向检测的能力、设备仪器操作的能力；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B4. </w:t>
      </w:r>
      <w:r>
        <w:rPr>
          <w:rFonts w:hint="eastAsia" w:ascii="Times New Roman" w:hAnsi="Times New Roman"/>
          <w:color w:val="000000"/>
          <w:szCs w:val="21"/>
        </w:rPr>
        <w:t>开拓创新的能力：创新意识强、综合运用知识进行初步创新的能力；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B5. </w:t>
      </w:r>
      <w:r>
        <w:rPr>
          <w:rFonts w:hint="eastAsia" w:ascii="Times New Roman" w:hAnsi="Times New Roman"/>
          <w:color w:val="000000"/>
          <w:szCs w:val="21"/>
        </w:rPr>
        <w:t>交流、合作能力：文字表达能力、学科内合作能力、竞争意识和竞争能力。</w:t>
      </w:r>
    </w:p>
    <w:p>
      <w:pPr>
        <w:numPr>
          <w:ilvl w:val="0"/>
          <w:numId w:val="3"/>
        </w:numPr>
        <w:snapToGrid w:val="0"/>
        <w:spacing w:line="440" w:lineRule="exact"/>
        <w:ind w:firstLine="422" w:firstLineChars="200"/>
        <w:rPr>
          <w:rFonts w:ascii="Times New Roman" w:hAnsi="Times New Roman"/>
          <w:b/>
          <w:bCs/>
          <w:color w:val="000000"/>
          <w:szCs w:val="21"/>
        </w:rPr>
      </w:pPr>
      <w:r>
        <w:rPr>
          <w:rFonts w:hint="eastAsia" w:ascii="Times New Roman" w:hAnsi="Times New Roman"/>
          <w:b/>
          <w:bCs/>
          <w:color w:val="000000"/>
          <w:szCs w:val="21"/>
        </w:rPr>
        <w:t>综合素质（</w:t>
      </w:r>
      <w:r>
        <w:rPr>
          <w:rFonts w:ascii="Times New Roman" w:hAnsi="Times New Roman"/>
          <w:b/>
          <w:bCs/>
          <w:color w:val="000000"/>
          <w:szCs w:val="21"/>
        </w:rPr>
        <w:t>C</w:t>
      </w:r>
      <w:r>
        <w:rPr>
          <w:rFonts w:hint="eastAsia" w:ascii="Times New Roman" w:hAnsi="Times New Roman"/>
          <w:b/>
          <w:bCs/>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C1. </w:t>
      </w:r>
      <w:r>
        <w:rPr>
          <w:rFonts w:hint="eastAsia" w:ascii="Times New Roman" w:hAnsi="Times New Roman"/>
          <w:color w:val="000000"/>
          <w:szCs w:val="21"/>
        </w:rPr>
        <w:t>思想道德素质：热爱社会主义祖国、拥护中国共产党的领导、掌握马列主义、毛泽东思想和中国特色社会主义理论的基本原理；愿意为社会主义现代化建设服务，有为国家富强、民族昌盛而奋斗的志向和责任感；具有敬业爱岗，艰苦奋斗，热爱劳动，遵纪守法，诚实守信和团结合作的品质；具有良好的思想品德、社会公德和职业道德；</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C2. </w:t>
      </w:r>
      <w:r>
        <w:rPr>
          <w:rFonts w:hint="eastAsia" w:ascii="Times New Roman" w:hAnsi="Times New Roman"/>
          <w:color w:val="000000"/>
          <w:szCs w:val="21"/>
        </w:rPr>
        <w:t>文化素质：具有一定的人文社会科学知识、较好的文化和文学艺术修养；</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C3. </w:t>
      </w:r>
      <w:r>
        <w:rPr>
          <w:rFonts w:hint="eastAsia" w:ascii="Times New Roman" w:hAnsi="Times New Roman"/>
          <w:color w:val="000000"/>
          <w:szCs w:val="21"/>
        </w:rPr>
        <w:t>科学和质量管理素质：具有较高的专业素质，掌握管理学、经济学、质量管理工程专业的基础知识、基本理论和基本技能，掌握科学的思维和科学研究的基本方法，具有独立获取知识的、提出问题、综合分析问题和解决问题的基本能力，具有较强的工程意识、价值效益意识和创新意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 xml:space="preserve">C4. </w:t>
      </w:r>
      <w:r>
        <w:rPr>
          <w:rFonts w:hint="eastAsia" w:ascii="Times New Roman" w:hAnsi="Times New Roman"/>
          <w:color w:val="000000"/>
          <w:szCs w:val="21"/>
        </w:rPr>
        <w:t>身心素质：具备健全的心里和健康的体魄。</w:t>
      </w:r>
    </w:p>
    <w:p>
      <w:pPr>
        <w:spacing w:line="440" w:lineRule="exact"/>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4"/>
        </w:rPr>
        <w:t>表</w:t>
      </w:r>
      <w:r>
        <w:rPr>
          <w:rFonts w:ascii="Times New Roman" w:hAnsi="Times New Roman" w:eastAsia="黑体"/>
          <w:color w:val="000000"/>
          <w:kern w:val="0"/>
          <w:sz w:val="24"/>
        </w:rPr>
        <w:t xml:space="preserve">1  </w:t>
      </w:r>
      <w:r>
        <w:rPr>
          <w:rFonts w:hint="eastAsia" w:ascii="Times New Roman" w:hAnsi="Times New Roman" w:eastAsia="黑体"/>
          <w:color w:val="000000"/>
          <w:kern w:val="0"/>
          <w:sz w:val="24"/>
        </w:rPr>
        <w:t>专业毕业要求对专业培养目标的支撑关系</w:t>
      </w:r>
    </w:p>
    <w:tbl>
      <w:tblPr>
        <w:tblStyle w:val="8"/>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72"/>
        <w:gridCol w:w="199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76"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300" w:lineRule="exact"/>
              <w:rPr>
                <w:rFonts w:ascii="Times New Roman" w:hAnsi="Times New Roman"/>
                <w:b/>
                <w:bCs/>
                <w:color w:val="000000"/>
                <w:szCs w:val="21"/>
              </w:rPr>
            </w:pPr>
            <w:r>
              <w:rPr>
                <w:rFonts w:ascii="Times New Roman" w:hAnsi="Times New Roman"/>
                <w:b/>
                <w:bCs/>
                <w:color w:val="000000"/>
                <w:szCs w:val="21"/>
              </w:rPr>
              <w:t xml:space="preserve">     </w:t>
            </w:r>
            <w:r>
              <w:rPr>
                <w:rFonts w:hint="eastAsia" w:ascii="Times New Roman" w:hAnsi="Times New Roman"/>
                <w:b/>
                <w:bCs/>
                <w:color w:val="000000"/>
                <w:szCs w:val="21"/>
              </w:rPr>
              <w:t xml:space="preserve">     培养目标</w:t>
            </w:r>
          </w:p>
          <w:p>
            <w:pPr>
              <w:snapToGrid w:val="0"/>
              <w:spacing w:line="300" w:lineRule="exact"/>
              <w:rPr>
                <w:rFonts w:ascii="Times New Roman" w:hAnsi="Times New Roman"/>
                <w:b/>
                <w:bCs/>
                <w:color w:val="000000"/>
                <w:szCs w:val="21"/>
              </w:rPr>
            </w:pPr>
            <w:r>
              <w:rPr>
                <w:rFonts w:hint="eastAsia" w:ascii="Times New Roman" w:hAnsi="Times New Roman"/>
                <w:b/>
                <w:bCs/>
                <w:color w:val="000000"/>
                <w:szCs w:val="21"/>
              </w:rPr>
              <w:t>毕业要求</w:t>
            </w:r>
          </w:p>
        </w:tc>
        <w:tc>
          <w:tcPr>
            <w:tcW w:w="197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1</w:t>
            </w:r>
          </w:p>
        </w:tc>
        <w:tc>
          <w:tcPr>
            <w:tcW w:w="199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2</w:t>
            </w:r>
          </w:p>
        </w:tc>
        <w:tc>
          <w:tcPr>
            <w:tcW w:w="165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A1</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A2</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A3</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M</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A4</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A5</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B1</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B2</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B3</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H</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B4</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B5</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highlight w:val="yellow"/>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C1</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C2</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M</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M</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C3</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L</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C4</w:t>
            </w:r>
          </w:p>
        </w:tc>
        <w:tc>
          <w:tcPr>
            <w:tcW w:w="1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c>
          <w:tcPr>
            <w:tcW w:w="16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bCs/>
                <w:color w:val="000000"/>
                <w:szCs w:val="21"/>
              </w:rPr>
            </w:pPr>
            <w:r>
              <w:rPr>
                <w:rFonts w:ascii="Times New Roman" w:hAnsi="Times New Roman"/>
                <w:bCs/>
                <w:color w:val="000000"/>
                <w:szCs w:val="21"/>
              </w:rPr>
              <w:t>H</w:t>
            </w:r>
          </w:p>
        </w:tc>
      </w:tr>
    </w:tbl>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H</w:t>
      </w:r>
      <w:r>
        <w:rPr>
          <w:rFonts w:hint="eastAsia" w:ascii="Times New Roman" w:hAnsi="Times New Roman"/>
          <w:color w:val="000000"/>
          <w:szCs w:val="21"/>
        </w:rPr>
        <w:t>：高支撑度，</w:t>
      </w:r>
      <w:r>
        <w:rPr>
          <w:rFonts w:ascii="Times New Roman" w:hAnsi="Times New Roman"/>
          <w:color w:val="000000"/>
          <w:szCs w:val="21"/>
        </w:rPr>
        <w:t>M</w:t>
      </w:r>
      <w:r>
        <w:rPr>
          <w:rFonts w:hint="eastAsia" w:ascii="Times New Roman" w:hAnsi="Times New Roman"/>
          <w:color w:val="000000"/>
          <w:szCs w:val="21"/>
        </w:rPr>
        <w:t>：中支撑度，</w:t>
      </w:r>
      <w:r>
        <w:rPr>
          <w:rFonts w:ascii="Times New Roman" w:hAnsi="Times New Roman"/>
          <w:color w:val="000000"/>
          <w:szCs w:val="21"/>
        </w:rPr>
        <w:t>L</w:t>
      </w:r>
      <w:r>
        <w:rPr>
          <w:rFonts w:hint="eastAsia" w:ascii="Times New Roman" w:hAnsi="Times New Roman"/>
          <w:color w:val="000000"/>
          <w:szCs w:val="21"/>
        </w:rPr>
        <w:t>：低支撑度。</w:t>
      </w:r>
    </w:p>
    <w:p>
      <w:pPr>
        <w:snapToGrid w:val="0"/>
        <w:spacing w:line="440" w:lineRule="exact"/>
        <w:ind w:firstLine="562" w:firstLineChars="200"/>
        <w:rPr>
          <w:rFonts w:ascii="Times New Roman" w:hAnsi="Times New Roman" w:eastAsia="黑体"/>
          <w:b/>
          <w:color w:val="000000"/>
          <w:sz w:val="28"/>
          <w:szCs w:val="28"/>
        </w:rPr>
      </w:pP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二、修业年限、计划总学时、学分及授予学位</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本专业标准学制为四年，学校实行学分制下的弹性学制，允许学生在</w:t>
      </w:r>
      <w:r>
        <w:rPr>
          <w:rFonts w:ascii="Times New Roman" w:hAnsi="Times New Roman"/>
          <w:color w:val="000000"/>
          <w:szCs w:val="21"/>
        </w:rPr>
        <w:t>3</w:t>
      </w:r>
      <w:r>
        <w:rPr>
          <w:rFonts w:hint="eastAsia" w:ascii="Times New Roman" w:hAnsi="Times New Roman"/>
          <w:color w:val="000000"/>
          <w:szCs w:val="21"/>
        </w:rPr>
        <w:t>～</w:t>
      </w:r>
      <w:r>
        <w:rPr>
          <w:rFonts w:ascii="Times New Roman" w:hAnsi="Times New Roman"/>
          <w:color w:val="000000"/>
          <w:szCs w:val="21"/>
        </w:rPr>
        <w:t>8</w:t>
      </w:r>
      <w:r>
        <w:rPr>
          <w:rFonts w:hint="eastAsia" w:ascii="Times New Roman" w:hAnsi="Times New Roman"/>
          <w:color w:val="000000"/>
          <w:szCs w:val="21"/>
        </w:rPr>
        <w:t>年内修满学分。计划总学时为</w:t>
      </w:r>
      <w:r>
        <w:rPr>
          <w:rFonts w:ascii="Times New Roman" w:hAnsi="Times New Roman"/>
          <w:color w:val="FF0000"/>
          <w:szCs w:val="21"/>
        </w:rPr>
        <w:t>2496</w:t>
      </w:r>
      <w:r>
        <w:rPr>
          <w:rFonts w:hint="eastAsia" w:ascii="Times New Roman" w:hAnsi="Times New Roman"/>
          <w:color w:val="000000"/>
          <w:szCs w:val="21"/>
        </w:rPr>
        <w:t>学时，总学分为</w:t>
      </w:r>
      <w:r>
        <w:rPr>
          <w:rFonts w:ascii="Times New Roman" w:hAnsi="Times New Roman"/>
          <w:color w:val="000000"/>
          <w:szCs w:val="21"/>
        </w:rPr>
        <w:t>160</w:t>
      </w:r>
      <w:r>
        <w:rPr>
          <w:rFonts w:hint="eastAsia" w:ascii="Times New Roman" w:hAnsi="Times New Roman"/>
          <w:color w:val="000000"/>
          <w:szCs w:val="21"/>
        </w:rPr>
        <w:t>学分。学生修完规定课程，修满规定学分，准予毕业。符合学位授予条件，经校学位委员会审核通过，可授予管理学学士学位。</w:t>
      </w:r>
    </w:p>
    <w:p>
      <w:pPr>
        <w:pStyle w:val="3"/>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三、主干学科与主要课程</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主干学科：</w:t>
      </w:r>
      <w:r>
        <w:rPr>
          <w:rFonts w:hint="eastAsia" w:ascii="Times New Roman" w:hAnsi="Times New Roman"/>
          <w:color w:val="000000"/>
        </w:rPr>
        <w:t>工业工程。</w:t>
      </w:r>
    </w:p>
    <w:p>
      <w:pPr>
        <w:snapToGrid w:val="0"/>
        <w:spacing w:line="440" w:lineRule="exact"/>
        <w:ind w:firstLine="420" w:firstLineChars="200"/>
        <w:rPr>
          <w:rFonts w:ascii="Times New Roman" w:hAnsi="Times New Roman"/>
          <w:color w:val="000000"/>
          <w:sz w:val="28"/>
          <w:szCs w:val="28"/>
        </w:rPr>
      </w:pPr>
      <w:r>
        <w:rPr>
          <w:rFonts w:hint="eastAsia" w:ascii="Times New Roman" w:hAnsi="Times New Roman"/>
          <w:color w:val="000000"/>
          <w:szCs w:val="21"/>
        </w:rPr>
        <w:t>主要课程：管理学、微观经济学、宏观经济学、政治经济学、应用统计学、会计学、质量法学、质量文化、质量管理概论、计量学基础、标准化概论、认证认可概论、质量检验基础、工业工程概论、质量工程导论、可靠性工程、质量管理信息系统、质量管理体系与认证、运筹学、系统工程、生产过程质量控制、创新方法。</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四、主要实践性教学环节（含主要专业实验）</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实验和实践课程主要包括：军事训练、特种机械设备认知实践、汽车技能检测技能实践、食品安全检测技能实践、毕业实习、毕业论文（设计）、质量管理工程见习和第二课堂。</w:t>
      </w:r>
    </w:p>
    <w:p>
      <w:pPr>
        <w:snapToGrid w:val="0"/>
        <w:spacing w:line="440" w:lineRule="exact"/>
        <w:ind w:firstLine="562" w:firstLineChars="200"/>
        <w:rPr>
          <w:rFonts w:ascii="Times New Roman" w:hAnsi="Times New Roman"/>
          <w:color w:val="000000"/>
          <w:sz w:val="28"/>
          <w:szCs w:val="28"/>
        </w:rPr>
      </w:pPr>
      <w:r>
        <w:rPr>
          <w:rFonts w:hint="eastAsia" w:ascii="Times New Roman" w:hAnsi="Times New Roman" w:eastAsia="黑体"/>
          <w:b/>
          <w:color w:val="000000"/>
          <w:sz w:val="28"/>
          <w:szCs w:val="28"/>
        </w:rPr>
        <w:t>五、课程的学时、学分及学期安排（见表</w:t>
      </w:r>
      <w:r>
        <w:rPr>
          <w:rFonts w:ascii="Times New Roman" w:hAnsi="Times New Roman" w:eastAsia="黑体"/>
          <w:b/>
          <w:color w:val="000000"/>
          <w:sz w:val="28"/>
          <w:szCs w:val="28"/>
        </w:rPr>
        <w:t>2</w:t>
      </w:r>
      <w:r>
        <w:rPr>
          <w:rFonts w:hint="eastAsia" w:ascii="Times New Roman" w:hAnsi="Times New Roman" w:eastAsia="黑体"/>
          <w:b/>
          <w:color w:val="000000"/>
          <w:sz w:val="28"/>
          <w:szCs w:val="28"/>
        </w:rPr>
        <w:t>）</w:t>
      </w:r>
    </w:p>
    <w:p>
      <w:pPr>
        <w:widowControl/>
        <w:jc w:val="left"/>
        <w:rPr>
          <w:rFonts w:ascii="Times New Roman" w:hAnsi="Times New Roman"/>
          <w:color w:val="000000"/>
          <w:sz w:val="28"/>
          <w:szCs w:val="28"/>
        </w:rPr>
        <w:sectPr>
          <w:pgSz w:w="11905" w:h="16838"/>
          <w:pgMar w:top="1417" w:right="1417" w:bottom="1417" w:left="1417" w:header="850" w:footer="850" w:gutter="0"/>
          <w:paperSrc w:first="7" w:other="7"/>
          <w:cols w:space="720" w:num="1"/>
        </w:sectPr>
      </w:pP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2 </w:t>
      </w:r>
      <w:r>
        <w:rPr>
          <w:rFonts w:hint="eastAsia" w:ascii="Times New Roman" w:hAnsi="Times New Roman" w:eastAsia="黑体"/>
          <w:color w:val="000000"/>
          <w:kern w:val="0"/>
          <w:sz w:val="28"/>
          <w:szCs w:val="28"/>
        </w:rPr>
        <w:t>课程学时、学分及学期安排表</w:t>
      </w:r>
    </w:p>
    <w:tbl>
      <w:tblPr>
        <w:tblStyle w:val="8"/>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37"/>
        <w:gridCol w:w="5052"/>
        <w:gridCol w:w="451"/>
        <w:gridCol w:w="447"/>
        <w:gridCol w:w="447"/>
        <w:gridCol w:w="447"/>
        <w:gridCol w:w="536"/>
        <w:gridCol w:w="758"/>
        <w:gridCol w:w="388"/>
        <w:gridCol w:w="530"/>
        <w:gridCol w:w="5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学分数</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0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思想政治理论课程</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030111</w:t>
            </w:r>
            <w:r>
              <w:rPr>
                <w:rFonts w:hint="eastAsia" w:ascii="Times New Roman" w:hAnsi="Times New Roman" w:eastAsia="仿宋_GB2312"/>
                <w:color w:val="FF0000"/>
                <w:szCs w:val="21"/>
                <w:lang w:val="en-US" w:eastAsia="zh-CN"/>
              </w:rPr>
              <w:t>22</w:t>
            </w:r>
            <w:r>
              <w:rPr>
                <w:rFonts w:ascii="Times New Roman" w:hAnsi="Times New Roman" w:eastAsia="仿宋_GB2312"/>
                <w:color w:val="000000"/>
                <w:szCs w:val="21"/>
              </w:rPr>
              <w:t>01</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思想道德与法</w:t>
            </w:r>
            <w:r>
              <w:rPr>
                <w:rFonts w:hint="eastAsia" w:ascii="Times New Roman" w:hAnsi="Times New Roman" w:eastAsia="仿宋_GB2312"/>
                <w:color w:val="000000"/>
                <w:szCs w:val="21"/>
              </w:rPr>
              <w:t>治</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1</w:t>
            </w:r>
            <w:r>
              <w:rPr>
                <w:rFonts w:hint="eastAsia" w:ascii="Times New Roman" w:hAnsi="Times New Roman" w:eastAsia="仿宋_GB2312"/>
                <w:color w:val="000000"/>
                <w:szCs w:val="21"/>
              </w:rPr>
              <w:t>8学分，其中</w:t>
            </w:r>
            <w:r>
              <w:rPr>
                <w:rFonts w:ascii="Times New Roman" w:hAnsi="Times New Roman" w:eastAsia="仿宋_GB2312"/>
                <w:color w:val="000000"/>
                <w:szCs w:val="21"/>
              </w:rPr>
              <w:t>5</w:t>
            </w:r>
            <w:r>
              <w:rPr>
                <w:rFonts w:hint="eastAsia" w:ascii="Times New Roman" w:hAnsi="Times New Roman" w:eastAsia="仿宋_GB2312"/>
                <w:color w:val="000000"/>
                <w:szCs w:val="21"/>
              </w:rPr>
              <w:t>学分为实践学分；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 “</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教育，在</w:t>
            </w:r>
            <w:r>
              <w:rPr>
                <w:rFonts w:ascii="Times New Roman" w:hAnsi="Times New Roman" w:eastAsia="仿宋_GB2312"/>
                <w:color w:val="000000"/>
                <w:szCs w:val="21"/>
              </w:rPr>
              <w:t>4</w:t>
            </w:r>
            <w:r>
              <w:rPr>
                <w:rFonts w:hint="eastAsia" w:ascii="Times New Roman" w:hAnsi="Times New Roman" w:eastAsia="仿宋_GB2312"/>
                <w:color w:val="000000"/>
                <w:szCs w:val="21"/>
              </w:rPr>
              <w:t>门中选修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马克思主义学院负责根据《关于加强新时代高校</w:t>
            </w:r>
            <w:r>
              <w:rPr>
                <w:rFonts w:ascii="Times New Roman" w:hAnsi="Times New Roman" w:eastAsia="仿宋_GB2312"/>
                <w:color w:val="000000"/>
                <w:szCs w:val="21"/>
              </w:rPr>
              <w:t>“</w:t>
            </w:r>
            <w:r>
              <w:rPr>
                <w:rFonts w:hint="eastAsia" w:ascii="Times New Roman" w:hAnsi="Times New Roman" w:eastAsia="仿宋_GB2312"/>
                <w:color w:val="000000"/>
                <w:szCs w:val="21"/>
              </w:rPr>
              <w:t>形势与政策</w:t>
            </w:r>
            <w:r>
              <w:rPr>
                <w:rFonts w:ascii="Times New Roman" w:hAnsi="Times New Roman" w:eastAsia="仿宋_GB2312"/>
                <w:color w:val="000000"/>
                <w:szCs w:val="21"/>
              </w:rPr>
              <w:t>”</w:t>
            </w:r>
            <w:r>
              <w:rPr>
                <w:rFonts w:hint="eastAsia" w:ascii="Times New Roman" w:hAnsi="Times New Roman" w:eastAsia="仿宋_GB2312"/>
                <w:color w:val="000000"/>
                <w:szCs w:val="21"/>
              </w:rPr>
              <w:t>课建设的若干意见》（教社科〔</w:t>
            </w:r>
            <w:r>
              <w:rPr>
                <w:rFonts w:ascii="Times New Roman" w:hAnsi="Times New Roman" w:eastAsia="仿宋_GB2312"/>
                <w:color w:val="000000"/>
                <w:szCs w:val="21"/>
              </w:rPr>
              <w:t>2018</w:t>
            </w: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号）、《新时代高校思想政治理论课教学工作基本要求》（教社科〔</w:t>
            </w:r>
            <w:r>
              <w:rPr>
                <w:rFonts w:ascii="Times New Roman" w:hAnsi="Times New Roman" w:eastAsia="仿宋_GB2312"/>
                <w:color w:val="000000"/>
                <w:szCs w:val="21"/>
              </w:rPr>
              <w:t>2018</w:t>
            </w:r>
            <w:r>
              <w:rPr>
                <w:rFonts w:hint="eastAsia" w:ascii="Times New Roman" w:hAnsi="Times New Roman" w:eastAsia="仿宋_GB2312"/>
                <w:color w:val="000000"/>
                <w:szCs w:val="21"/>
              </w:rPr>
              <w:t>〕</w:t>
            </w:r>
            <w:r>
              <w:rPr>
                <w:rFonts w:ascii="Times New Roman" w:hAnsi="Times New Roman" w:eastAsia="仿宋_GB2312"/>
                <w:color w:val="000000"/>
                <w:szCs w:val="21"/>
              </w:rPr>
              <w:t>2</w:t>
            </w:r>
            <w:r>
              <w:rPr>
                <w:rFonts w:hint="eastAsia" w:ascii="Times New Roman" w:hAnsi="Times New Roman" w:eastAsia="仿宋_GB2312"/>
                <w:color w:val="000000"/>
                <w:szCs w:val="21"/>
              </w:rPr>
              <w:t>号）、《教育部办公厅关于在思政课中加强以党史教育为重点的</w:t>
            </w: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教育的通知》、教育部《普通高等学校本科教育教学审核评估实施方（</w:t>
            </w:r>
            <w:r>
              <w:rPr>
                <w:rFonts w:ascii="Times New Roman" w:hAnsi="Times New Roman" w:eastAsia="仿宋_GB2312"/>
                <w:color w:val="000000"/>
                <w:szCs w:val="21"/>
              </w:rPr>
              <w:t>2021—2025</w:t>
            </w:r>
            <w:r>
              <w:rPr>
                <w:rFonts w:hint="eastAsia" w:ascii="Times New Roman" w:hAnsi="Times New Roman" w:eastAsia="仿宋_GB2312"/>
                <w:color w:val="000000"/>
                <w:szCs w:val="21"/>
              </w:rPr>
              <w:t>年）》（教督〔</w:t>
            </w:r>
            <w:r>
              <w:rPr>
                <w:rFonts w:ascii="Times New Roman" w:hAnsi="Times New Roman" w:eastAsia="仿宋_GB2312"/>
                <w:color w:val="000000"/>
                <w:szCs w:val="21"/>
              </w:rPr>
              <w:t>2021</w:t>
            </w:r>
            <w:r>
              <w:rPr>
                <w:rFonts w:hint="eastAsia" w:ascii="Times New Roman" w:hAnsi="Times New Roman" w:eastAsia="仿宋_GB2312"/>
                <w:color w:val="000000"/>
                <w:szCs w:val="21"/>
              </w:rPr>
              <w:t>〕</w:t>
            </w:r>
            <w:r>
              <w:rPr>
                <w:rFonts w:ascii="Times New Roman" w:hAnsi="Times New Roman" w:eastAsia="仿宋_GB2312"/>
                <w:color w:val="000000"/>
                <w:szCs w:val="21"/>
              </w:rPr>
              <w:t>1</w:t>
            </w:r>
            <w:r>
              <w:rPr>
                <w:rFonts w:hint="eastAsia" w:ascii="Times New Roman" w:hAnsi="Times New Roman" w:eastAsia="仿宋_GB2312"/>
                <w:color w:val="000000"/>
                <w:szCs w:val="21"/>
              </w:rPr>
              <w:t>号）等文件精神开课，包括</w:t>
            </w:r>
            <w:r>
              <w:rPr>
                <w:rFonts w:ascii="Times New Roman" w:hAnsi="Times New Roman" w:eastAsia="仿宋_GB2312"/>
                <w:color w:val="000000"/>
                <w:szCs w:val="21"/>
              </w:rPr>
              <w:t>“</w:t>
            </w:r>
            <w:r>
              <w:rPr>
                <w:rFonts w:hint="eastAsia" w:ascii="Times New Roman" w:hAnsi="Times New Roman" w:eastAsia="仿宋_GB2312"/>
                <w:color w:val="000000"/>
                <w:szCs w:val="21"/>
              </w:rPr>
              <w:t>习近平总书记关于教育的重要论述研究</w:t>
            </w:r>
            <w:r>
              <w:rPr>
                <w:rFonts w:ascii="Times New Roman" w:hAnsi="Times New Roman" w:eastAsia="仿宋_GB2312"/>
                <w:color w:val="000000"/>
                <w:szCs w:val="21"/>
              </w:rPr>
              <w:t>”</w:t>
            </w:r>
            <w:r>
              <w:rPr>
                <w:rFonts w:hint="eastAsia" w:ascii="Times New Roman" w:hAnsi="Times New Roman" w:eastAsia="仿宋_GB2312"/>
                <w:color w:val="000000"/>
                <w:szCs w:val="21"/>
              </w:rPr>
              <w:t>。</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马克思主义学院负责做好校领导上思政课工作。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030112</w:t>
            </w:r>
            <w:r>
              <w:rPr>
                <w:rFonts w:hint="eastAsia" w:ascii="Times New Roman" w:hAnsi="Times New Roman" w:eastAsia="仿宋_GB2312"/>
                <w:color w:val="FF0000"/>
                <w:szCs w:val="21"/>
                <w:lang w:val="en-US" w:eastAsia="zh-CN"/>
              </w:rPr>
              <w:t>22</w:t>
            </w:r>
            <w:r>
              <w:rPr>
                <w:rFonts w:ascii="Times New Roman" w:hAnsi="Times New Roman" w:eastAsia="仿宋_GB2312"/>
                <w:color w:val="000000"/>
                <w:szCs w:val="21"/>
              </w:rPr>
              <w:t>02</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中国近现代史纲要</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w:t>
            </w:r>
            <w:r>
              <w:rPr>
                <w:rFonts w:hint="eastAsia" w:ascii="Times New Roman" w:hAnsi="Times New Roman" w:eastAsia="仿宋_GB2312"/>
                <w:color w:val="FF0000"/>
                <w:szCs w:val="21"/>
                <w:lang w:val="en-US" w:eastAsia="zh-CN"/>
              </w:rPr>
              <w:t>22</w:t>
            </w:r>
            <w:r>
              <w:rPr>
                <w:rFonts w:ascii="Times New Roman" w:hAnsi="Times New Roman" w:eastAsia="仿宋_GB2312"/>
                <w:color w:val="000000"/>
                <w:szCs w:val="21"/>
              </w:rPr>
              <w:t>03</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马克思主义基本原理</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The Basic Theories of Marxism</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0301132204</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毛泽东思想和中国特色社会主义理论体系概论</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 xml:space="preserve">Mao Zedong Thought and </w:t>
            </w:r>
            <w:r>
              <w:rPr>
                <w:rFonts w:hint="eastAsia" w:ascii="Times New Roman" w:hAnsi="Times New Roman" w:eastAsia="仿宋_GB2312"/>
                <w:color w:val="000000"/>
                <w:szCs w:val="21"/>
              </w:rPr>
              <w:t>I</w:t>
            </w:r>
            <w:r>
              <w:rPr>
                <w:rFonts w:ascii="Times New Roman" w:hAnsi="Times New Roman" w:eastAsia="仿宋_GB2312"/>
                <w:color w:val="000000"/>
                <w:szCs w:val="21"/>
              </w:rPr>
              <w:t xml:space="preserve">ntroduction to the </w:t>
            </w:r>
            <w:r>
              <w:rPr>
                <w:rFonts w:hint="eastAsia" w:ascii="Times New Roman" w:hAnsi="Times New Roman" w:eastAsia="仿宋_GB2312"/>
                <w:color w:val="000000"/>
                <w:szCs w:val="21"/>
              </w:rPr>
              <w:t>T</w:t>
            </w:r>
            <w:r>
              <w:rPr>
                <w:rFonts w:ascii="Times New Roman" w:hAnsi="Times New Roman" w:eastAsia="仿宋_GB2312"/>
                <w:color w:val="000000"/>
                <w:szCs w:val="21"/>
              </w:rPr>
              <w:t xml:space="preserve">heoretical </w:t>
            </w:r>
            <w:r>
              <w:rPr>
                <w:rFonts w:hint="eastAsia" w:ascii="Times New Roman" w:hAnsi="Times New Roman" w:eastAsia="仿宋_GB2312"/>
                <w:color w:val="000000"/>
                <w:szCs w:val="21"/>
              </w:rPr>
              <w:t>S</w:t>
            </w:r>
            <w:r>
              <w:rPr>
                <w:rFonts w:ascii="Times New Roman" w:hAnsi="Times New Roman" w:eastAsia="仿宋_GB2312"/>
                <w:color w:val="000000"/>
                <w:szCs w:val="21"/>
              </w:rPr>
              <w:t xml:space="preserve">ystem of </w:t>
            </w:r>
            <w:r>
              <w:rPr>
                <w:rFonts w:hint="eastAsia" w:ascii="Times New Roman" w:hAnsi="Times New Roman" w:eastAsia="仿宋_GB2312"/>
                <w:color w:val="000000"/>
                <w:szCs w:val="21"/>
              </w:rPr>
              <w:t>S</w:t>
            </w:r>
            <w:r>
              <w:rPr>
                <w:rFonts w:ascii="Times New Roman" w:hAnsi="Times New Roman" w:eastAsia="仿宋_GB2312"/>
                <w:color w:val="000000"/>
                <w:szCs w:val="21"/>
              </w:rPr>
              <w:t>ocialism with Chinese</w:t>
            </w:r>
            <w:r>
              <w:rPr>
                <w:rFonts w:hint="eastAsia" w:ascii="Times New Roman" w:hAnsi="Times New Roman" w:eastAsia="仿宋_GB2312"/>
                <w:color w:val="000000"/>
                <w:szCs w:val="21"/>
              </w:rPr>
              <w:t xml:space="preserve"> C</w:t>
            </w:r>
            <w:r>
              <w:rPr>
                <w:rFonts w:ascii="Times New Roman" w:hAnsi="Times New Roman" w:eastAsia="仿宋_GB2312"/>
                <w:color w:val="000000"/>
                <w:szCs w:val="21"/>
              </w:rPr>
              <w:t>haracteristics</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030114</w:t>
            </w:r>
            <w:r>
              <w:rPr>
                <w:rFonts w:hint="eastAsia" w:ascii="Times New Roman" w:hAnsi="Times New Roman" w:eastAsia="仿宋_GB2312"/>
                <w:color w:val="000000"/>
                <w:szCs w:val="21"/>
              </w:rPr>
              <w:t>22</w:t>
            </w:r>
            <w:r>
              <w:rPr>
                <w:rFonts w:ascii="Times New Roman" w:hAnsi="Times New Roman" w:eastAsia="仿宋_GB2312"/>
                <w:color w:val="000000"/>
                <w:szCs w:val="21"/>
              </w:rPr>
              <w:t>0</w:t>
            </w:r>
            <w:r>
              <w:rPr>
                <w:rFonts w:hint="eastAsia" w:ascii="Times New Roman" w:hAnsi="Times New Roman" w:eastAsia="仿宋_GB2312"/>
                <w:color w:val="000000"/>
                <w:szCs w:val="21"/>
              </w:rPr>
              <w:t>6</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习近平新时代</w:t>
            </w:r>
            <w:r>
              <w:rPr>
                <w:rFonts w:ascii="Times New Roman" w:hAnsi="Times New Roman" w:eastAsia="仿宋_GB2312"/>
                <w:color w:val="000000"/>
                <w:szCs w:val="21"/>
              </w:rPr>
              <w:t>中国特色社会主义</w:t>
            </w:r>
            <w:r>
              <w:rPr>
                <w:rFonts w:hint="eastAsia" w:ascii="Times New Roman" w:hAnsi="Times New Roman" w:eastAsia="仿宋_GB2312"/>
                <w:color w:val="000000"/>
                <w:szCs w:val="21"/>
              </w:rPr>
              <w:t>思想</w:t>
            </w:r>
            <w:r>
              <w:rPr>
                <w:rFonts w:ascii="Times New Roman" w:hAnsi="Times New Roman" w:eastAsia="仿宋_GB2312"/>
                <w:color w:val="000000"/>
                <w:szCs w:val="21"/>
              </w:rPr>
              <w:t>概论</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FF0000"/>
                <w:szCs w:val="21"/>
              </w:rPr>
              <w:t>I</w:t>
            </w:r>
            <w:r>
              <w:rPr>
                <w:rFonts w:ascii="Times New Roman" w:hAnsi="Times New Roman" w:eastAsia="仿宋_GB2312"/>
                <w:color w:val="FF0000"/>
                <w:szCs w:val="21"/>
              </w:rPr>
              <w:t>ntroduction</w:t>
            </w:r>
            <w:r>
              <w:rPr>
                <w:rFonts w:ascii="Times New Roman" w:hAnsi="Times New Roman" w:eastAsia="仿宋_GB2312"/>
                <w:color w:val="000000"/>
                <w:szCs w:val="21"/>
              </w:rPr>
              <w:t xml:space="preserve"> to </w:t>
            </w:r>
            <w:r>
              <w:rPr>
                <w:rFonts w:hint="eastAsia" w:ascii="Times New Roman" w:hAnsi="Times New Roman" w:eastAsia="仿宋_GB2312"/>
                <w:color w:val="000000"/>
                <w:szCs w:val="21"/>
              </w:rPr>
              <w:t xml:space="preserve">Xi Jinping </w:t>
            </w:r>
            <w:r>
              <w:rPr>
                <w:rFonts w:ascii="Times New Roman" w:hAnsi="Times New Roman" w:eastAsia="仿宋_GB2312"/>
                <w:color w:val="000000"/>
                <w:szCs w:val="21"/>
              </w:rPr>
              <w:t xml:space="preserve">Thought </w:t>
            </w:r>
            <w:r>
              <w:rPr>
                <w:rFonts w:hint="eastAsia" w:ascii="Times New Roman" w:hAnsi="Times New Roman" w:eastAsia="仿宋_GB2312"/>
                <w:color w:val="000000"/>
                <w:szCs w:val="21"/>
              </w:rPr>
              <w:t xml:space="preserve">on </w:t>
            </w:r>
            <w:r>
              <w:rPr>
                <w:rFonts w:ascii="Times New Roman" w:hAnsi="Times New Roman" w:eastAsia="仿宋_GB2312"/>
                <w:color w:val="000000"/>
                <w:szCs w:val="21"/>
              </w:rPr>
              <w:t>Socialism with Chinese Characteristics</w:t>
            </w:r>
            <w:r>
              <w:rPr>
                <w:rFonts w:hint="eastAsia" w:ascii="Times New Roman" w:hAnsi="Times New Roman" w:eastAsia="仿宋_GB2312"/>
                <w:color w:val="000000"/>
                <w:szCs w:val="21"/>
              </w:rPr>
              <w:t xml:space="preserve"> for a New Era</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0301112205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形势与政策（一）</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Ⅰ</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0301122205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形势与政策（二）</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Ⅱ</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0301132205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形势与政策（三）</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Ⅲ</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0301142205</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形势与政策（四）</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Ⅳ</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ascii="Times New Roman" w:eastAsia="仿宋_GB2312"/>
                <w:color w:val="000000"/>
                <w:szCs w:val="21"/>
              </w:rPr>
              <w:t>四史</w:t>
            </w:r>
            <w:r>
              <w:rPr>
                <w:rFonts w:ascii="Times New Roman" w:hAnsi="Times New Roman" w:eastAsia="仿宋_GB2312"/>
                <w:color w:val="000000"/>
                <w:szCs w:val="21"/>
              </w:rPr>
              <w:t>”</w:t>
            </w:r>
            <w:r>
              <w:rPr>
                <w:rFonts w:ascii="Times New Roman" w:eastAsia="仿宋_GB2312"/>
                <w:color w:val="000000"/>
                <w:szCs w:val="21"/>
              </w:rPr>
              <w:t>教育</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581"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美育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公共艺术课程</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非艺术类专业学生至少选修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r>
              <w:rPr>
                <w:rFonts w:ascii="Times New Roman" w:hAnsi="Times New Roman" w:eastAsia="仿宋_GB2312"/>
                <w:color w:val="000000"/>
                <w:szCs w:val="21"/>
              </w:rPr>
              <w:t>2</w:t>
            </w:r>
            <w:r>
              <w:rPr>
                <w:rFonts w:hint="eastAsia" w:ascii="Times New Roman" w:hAnsi="Times New Roman" w:eastAsia="仿宋_GB2312"/>
                <w:color w:val="000000"/>
                <w:szCs w:val="21"/>
              </w:rPr>
              <w:t>学分。学生自主选修课程包括《音乐鉴赏》《中国美术史》《东昌府本版年画艺术》《山东民歌赏析》《艺术与审美》《带你听懂中国传统音乐》《中国传统音乐作品》《视觉艺术设计》《音乐与社会》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1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12</w:t>
            </w:r>
            <w:r>
              <w:rPr>
                <w:rFonts w:hint="eastAsia" w:ascii="Times New Roman" w:hAnsi="Times New Roman" w:eastAsia="仿宋_GB2312"/>
                <w:color w:val="000000"/>
                <w:szCs w:val="21"/>
              </w:rPr>
              <w:t>学分，其中实践教学共</w:t>
            </w:r>
            <w:r>
              <w:rPr>
                <w:rFonts w:ascii="Times New Roman" w:hAnsi="Times New Roman" w:eastAsia="仿宋_GB2312"/>
                <w:color w:val="000000"/>
                <w:szCs w:val="21"/>
              </w:rPr>
              <w:t>4</w:t>
            </w:r>
            <w:r>
              <w:rPr>
                <w:rFonts w:hint="eastAsia" w:ascii="Times New Roman" w:hAnsi="Times New Roman" w:eastAsia="仿宋_GB2312"/>
                <w:color w:val="000000"/>
                <w:szCs w:val="21"/>
              </w:rPr>
              <w:t>学分；</w:t>
            </w:r>
          </w:p>
          <w:p>
            <w:pPr>
              <w:adjustRightInd w:val="0"/>
              <w:snapToGrid w:val="0"/>
              <w:spacing w:line="22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b/>
                <w:bCs/>
                <w:color w:val="000000"/>
                <w:szCs w:val="21"/>
              </w:rPr>
              <w:t>学生自主在《大学英语》《大学俄语》《大学日语》《大学韩国语》《大学西班牙语》中任意一种语言模块课程。具体课程名称、课程号依学生选修定；</w:t>
            </w:r>
          </w:p>
          <w:p>
            <w:pPr>
              <w:adjustRightInd w:val="0"/>
              <w:snapToGrid w:val="0"/>
              <w:spacing w:line="22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选修《大学英语》的，对未达到《大学英语教学指南》（</w:t>
            </w:r>
            <w:r>
              <w:rPr>
                <w:rFonts w:ascii="Times New Roman" w:hAnsi="Times New Roman" w:eastAsia="仿宋_GB2312"/>
                <w:color w:val="000000"/>
                <w:szCs w:val="21"/>
              </w:rPr>
              <w:t>2020</w:t>
            </w:r>
            <w:r>
              <w:rPr>
                <w:rFonts w:hint="eastAsia" w:ascii="Times New Roman" w:hAnsi="Times New Roman" w:eastAsia="仿宋_GB2312"/>
                <w:color w:val="000000"/>
                <w:szCs w:val="21"/>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spacing w:line="22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81"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150"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32"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w:t>
            </w:r>
            <w:r>
              <w:rPr>
                <w:rFonts w:hint="eastAsia" w:ascii="Times New Roman" w:hAnsi="Times New Roman" w:eastAsia="仿宋_GB2312"/>
                <w:color w:val="000000"/>
                <w:szCs w:val="21"/>
              </w:rPr>
              <w:t>（</w:t>
            </w:r>
            <w:r>
              <w:rPr>
                <w:rFonts w:ascii="Times New Roman" w:hAnsi="Times New Roman" w:eastAsia="仿宋_GB2312"/>
                <w:color w:val="000000"/>
                <w:szCs w:val="21"/>
              </w:rPr>
              <w:t>IV)</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098"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身心</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ascii="Times New Roman" w:hAnsi="Times New Roman"/>
                <w:color w:val="000000"/>
              </w:rPr>
              <w:t xml:space="preserve"> </w:t>
            </w:r>
            <w:r>
              <w:rPr>
                <w:rFonts w:hint="eastAsia" w:ascii="Times New Roman" w:hAnsi="Times New Roman" w:eastAsia="仿宋_GB2312"/>
                <w:color w:val="000000"/>
                <w:szCs w:val="21"/>
              </w:rPr>
              <w:t>为学生开设两学年的</w:t>
            </w:r>
            <w:r>
              <w:rPr>
                <w:rFonts w:ascii="Times New Roman" w:hAnsi="Times New Roman" w:eastAsia="仿宋_GB2312"/>
                <w:color w:val="000000"/>
                <w:szCs w:val="21"/>
              </w:rPr>
              <w:t>“</w:t>
            </w:r>
            <w:r>
              <w:rPr>
                <w:rFonts w:hint="eastAsia" w:ascii="Times New Roman" w:hAnsi="Times New Roman" w:eastAsia="仿宋_GB2312"/>
                <w:color w:val="000000"/>
                <w:szCs w:val="21"/>
              </w:rPr>
              <w:t>公共体育</w:t>
            </w:r>
            <w:r>
              <w:rPr>
                <w:rFonts w:ascii="Times New Roman" w:hAnsi="Times New Roman" w:eastAsia="仿宋_GB2312"/>
                <w:color w:val="000000"/>
                <w:szCs w:val="21"/>
              </w:rPr>
              <w:t>”</w:t>
            </w:r>
            <w:r>
              <w:rPr>
                <w:rFonts w:hint="eastAsia" w:ascii="Times New Roman" w:hAnsi="Times New Roman" w:eastAsia="仿宋_GB2312"/>
                <w:color w:val="000000"/>
                <w:szCs w:val="21"/>
              </w:rPr>
              <w:t>课程，每一学年学生须在篮球、排球、足球、太极拳、网球、健身田径、软式排球、健美操、武术、乒乓球、拳击、散打、羽毛球、垒球</w:t>
            </w:r>
          </w:p>
          <w:p>
            <w:pPr>
              <w:adjustRightInd w:val="0"/>
              <w:snapToGrid w:val="0"/>
              <w:spacing w:line="180" w:lineRule="atLeast"/>
              <w:jc w:val="left"/>
              <w:rPr>
                <w:rFonts w:ascii="Times New Roman" w:hAnsi="Times New Roman" w:eastAsia="仿宋_GB2312"/>
                <w:color w:val="000000"/>
                <w:szCs w:val="21"/>
              </w:rPr>
            </w:pPr>
            <w:r>
              <w:rPr>
                <w:rFonts w:hint="eastAsia" w:ascii="Times New Roman" w:hAnsi="Times New Roman" w:eastAsia="仿宋_GB2312"/>
                <w:color w:val="000000"/>
                <w:szCs w:val="21"/>
              </w:rPr>
              <w:t>体育舞蹈、体育游戏等项目中选择一项不同运动项目作为学习内容，满足掌握</w:t>
            </w:r>
            <w:r>
              <w:rPr>
                <w:rFonts w:ascii="Times New Roman" w:hAnsi="Times New Roman" w:eastAsia="仿宋_GB2312"/>
                <w:color w:val="000000"/>
                <w:szCs w:val="21"/>
              </w:rPr>
              <w:t>2</w:t>
            </w:r>
            <w:r>
              <w:rPr>
                <w:rFonts w:hint="eastAsia" w:ascii="Times New Roman" w:hAnsi="Times New Roman" w:eastAsia="仿宋_GB2312"/>
                <w:color w:val="000000"/>
                <w:szCs w:val="21"/>
              </w:rPr>
              <w:t>项运动健身技能的要求。</w:t>
            </w:r>
          </w:p>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共</w:t>
            </w:r>
            <w:r>
              <w:rPr>
                <w:rFonts w:ascii="Times New Roman" w:hAnsi="Times New Roman" w:eastAsia="仿宋_GB2312"/>
                <w:color w:val="000000"/>
                <w:szCs w:val="21"/>
              </w:rPr>
              <w:t>4</w:t>
            </w:r>
            <w:r>
              <w:rPr>
                <w:rFonts w:hint="eastAsia" w:ascii="Times New Roman" w:hAnsi="Times New Roman" w:eastAsia="仿宋_GB2312"/>
                <w:color w:val="000000"/>
                <w:szCs w:val="21"/>
              </w:rPr>
              <w:t>学分，其中</w:t>
            </w:r>
            <w:r>
              <w:rPr>
                <w:rFonts w:ascii="Times New Roman" w:hAnsi="Times New Roman" w:eastAsia="仿宋_GB2312"/>
                <w:color w:val="000000"/>
                <w:szCs w:val="21"/>
              </w:rPr>
              <w:t>2</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5"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49"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Ⅳ</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9"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3001112201</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College mental health education</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大学生心理健康教育与咨询中心负责开设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73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2501112209</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2</w:t>
            </w:r>
            <w:r>
              <w:rPr>
                <w:rFonts w:hint="eastAsia" w:ascii="Times New Roman" w:hAnsi="Times New Roman" w:eastAsia="仿宋_GB2312"/>
                <w:color w:val="000000"/>
                <w:szCs w:val="21"/>
              </w:rPr>
              <w:t>学分，其中军事技能训练</w:t>
            </w:r>
            <w:r>
              <w:rPr>
                <w:rFonts w:ascii="Times New Roman" w:hAnsi="Times New Roman" w:eastAsia="仿宋_GB2312"/>
                <w:color w:val="000000"/>
                <w:szCs w:val="21"/>
              </w:rPr>
              <w:t>1</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军事理论与国家安全教育</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第一学期在东校区学院授课，第二学期在西校区学院授课；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军事技能训练</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第一学期第</w:t>
            </w:r>
            <w:r>
              <w:rPr>
                <w:rFonts w:ascii="Times New Roman" w:hAnsi="Times New Roman" w:eastAsia="仿宋_GB2312"/>
                <w:color w:val="000000"/>
                <w:szCs w:val="21"/>
              </w:rPr>
              <w:t>1-2</w:t>
            </w:r>
            <w:r>
              <w:rPr>
                <w:rFonts w:hint="eastAsia" w:ascii="Times New Roman" w:hAnsi="Times New Roman" w:eastAsia="仿宋_GB2312"/>
                <w:color w:val="000000"/>
                <w:szCs w:val="21"/>
              </w:rPr>
              <w:t>周，不计入总学时；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59" w:hRule="atLeast"/>
          <w:jc w:val="center"/>
        </w:trPr>
        <w:tc>
          <w:tcPr>
            <w:tcW w:w="6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职业规划与就业指导</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3001112202</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大学生职业生涯规划与就业指导（一）</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(I)</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分两学期开设，每学期</w:t>
            </w:r>
            <w:r>
              <w:rPr>
                <w:rFonts w:ascii="Times New Roman" w:hAnsi="Times New Roman" w:eastAsia="仿宋_GB2312"/>
                <w:color w:val="000000"/>
                <w:szCs w:val="21"/>
              </w:rPr>
              <w:t>1</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学生工作处就业指导中心负责开课。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9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3001162202</w:t>
            </w:r>
          </w:p>
        </w:tc>
        <w:tc>
          <w:tcPr>
            <w:tcW w:w="5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大学生职业生涯规划与就业指导（二）</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w:t>
            </w:r>
            <w:r>
              <w:rPr>
                <w:rFonts w:hint="eastAsia" w:ascii="宋体" w:hAnsi="宋体" w:cs="宋体"/>
                <w:color w:val="000000"/>
                <w:szCs w:val="21"/>
              </w:rPr>
              <w:t>Ⅱ</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0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42</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29</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3</w:t>
            </w:r>
          </w:p>
        </w:tc>
        <w:tc>
          <w:tcPr>
            <w:tcW w:w="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736</w:t>
            </w:r>
          </w:p>
        </w:tc>
        <w:tc>
          <w:tcPr>
            <w:tcW w:w="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r>
              <w:rPr>
                <w:rFonts w:hint="eastAsia" w:ascii="Times New Roman" w:hAnsi="Times New Roman" w:eastAsia="仿宋_GB2312"/>
                <w:color w:val="000000"/>
                <w:szCs w:val="21"/>
              </w:rPr>
              <w:t>04</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420" w:firstLineChars="200"/>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37"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人文科学</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主要涵盖文学、艺术、历史、哲学等学科领域的通识教育课程</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理工农医科专业应选修人文科学、社会科学模块课程，文科类专业应选修自然科学模块课程。</w:t>
            </w:r>
          </w:p>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具体选修模块，各专业根据培养目标、专业认证等要求，自主确定学生应选修模块、每个模块应选学分。</w:t>
            </w:r>
          </w:p>
          <w:p>
            <w:pPr>
              <w:adjustRightInd w:val="0"/>
              <w:snapToGrid w:val="0"/>
              <w:spacing w:line="24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创新创业模块中</w:t>
            </w:r>
            <w:r>
              <w:rPr>
                <w:rFonts w:ascii="Times New Roman" w:hAnsi="Times New Roman" w:eastAsia="仿宋_GB2312"/>
                <w:color w:val="000000"/>
                <w:szCs w:val="21"/>
              </w:rPr>
              <w:t>“</w:t>
            </w:r>
            <w:r>
              <w:rPr>
                <w:rFonts w:hint="eastAsia" w:ascii="Times New Roman" w:hAnsi="Times New Roman" w:eastAsia="仿宋_GB2312"/>
                <w:color w:val="000000"/>
                <w:szCs w:val="21"/>
              </w:rPr>
              <w:t>创新基础</w:t>
            </w:r>
            <w:r>
              <w:rPr>
                <w:rFonts w:ascii="Times New Roman" w:hAnsi="Times New Roman" w:eastAsia="仿宋_GB2312"/>
                <w:color w:val="000000"/>
                <w:szCs w:val="21"/>
              </w:rPr>
              <w:t>”</w:t>
            </w:r>
            <w:r>
              <w:rPr>
                <w:rFonts w:hint="eastAsia" w:ascii="Times New Roman" w:hAnsi="Times New Roman" w:eastAsia="仿宋_GB2312"/>
                <w:color w:val="000000"/>
                <w:szCs w:val="21"/>
              </w:rPr>
              <w:t>（</w:t>
            </w:r>
            <w:r>
              <w:rPr>
                <w:rFonts w:ascii="Times New Roman" w:hAnsi="Times New Roman" w:eastAsia="仿宋_GB2312"/>
                <w:color w:val="000000"/>
                <w:szCs w:val="21"/>
              </w:rPr>
              <w:t>3101222201</w:t>
            </w:r>
            <w:r>
              <w:rPr>
                <w:rFonts w:hint="eastAsia" w:ascii="Times New Roman" w:hAnsi="Times New Roman" w:eastAsia="仿宋_GB2312"/>
                <w:color w:val="000000"/>
                <w:szCs w:val="21"/>
              </w:rPr>
              <w:t>）、</w:t>
            </w:r>
            <w:r>
              <w:rPr>
                <w:rFonts w:ascii="Times New Roman" w:hAnsi="Times New Roman" w:eastAsia="仿宋_GB2312"/>
                <w:color w:val="000000"/>
                <w:szCs w:val="21"/>
              </w:rPr>
              <w:t>“</w:t>
            </w:r>
            <w:r>
              <w:rPr>
                <w:rFonts w:hint="eastAsia" w:ascii="Times New Roman" w:hAnsi="Times New Roman" w:eastAsia="仿宋_GB2312"/>
                <w:color w:val="000000"/>
                <w:szCs w:val="21"/>
              </w:rPr>
              <w:t>创业基础</w:t>
            </w:r>
            <w:r>
              <w:rPr>
                <w:rFonts w:ascii="Times New Roman" w:hAnsi="Times New Roman" w:eastAsia="仿宋_GB2312"/>
                <w:color w:val="000000"/>
                <w:szCs w:val="21"/>
              </w:rPr>
              <w:t>”</w:t>
            </w:r>
            <w:r>
              <w:rPr>
                <w:rFonts w:hint="eastAsia" w:ascii="Times New Roman" w:hAnsi="Times New Roman" w:eastAsia="仿宋_GB2312"/>
                <w:color w:val="000000"/>
                <w:szCs w:val="21"/>
              </w:rPr>
              <w:t>（</w:t>
            </w:r>
            <w:r>
              <w:rPr>
                <w:rFonts w:ascii="Times New Roman" w:hAnsi="Times New Roman" w:eastAsia="仿宋_GB2312"/>
                <w:color w:val="000000"/>
                <w:szCs w:val="21"/>
              </w:rPr>
              <w:t>3101242202</w:t>
            </w:r>
            <w:r>
              <w:rPr>
                <w:rFonts w:hint="eastAsia" w:ascii="Times New Roman" w:hAnsi="Times New Roman" w:eastAsia="仿宋_GB2312"/>
                <w:color w:val="000000"/>
                <w:szCs w:val="21"/>
              </w:rPr>
              <w:t>）为限选课程，两门课程各</w:t>
            </w:r>
            <w:r>
              <w:rPr>
                <w:rFonts w:ascii="Times New Roman" w:hAnsi="Times New Roman" w:eastAsia="仿宋_GB2312"/>
                <w:color w:val="000000"/>
                <w:szCs w:val="21"/>
              </w:rPr>
              <w:t>1</w:t>
            </w:r>
            <w:r>
              <w:rPr>
                <w:rFonts w:hint="eastAsia" w:ascii="Times New Roman" w:hAnsi="Times New Roman" w:eastAsia="仿宋_GB2312"/>
                <w:color w:val="000000"/>
                <w:szCs w:val="21"/>
              </w:rPr>
              <w:t>学分，所有专业学生均需修读。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37"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社会科学</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主要涵盖政治、经济、管理、法学等学科领域的通识教育课程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37"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自然科学</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主要涵盖数学、物理、化学、生物、环境、农学等自然科学领域，以及化工、机械、建筑、材料、信息、电子等诸多工程技术领域的通识教育课程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37"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创新创业教育</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主要涵盖创新思维、创新精神、创业意识和创业能力等领域的通识教育课程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37"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教师教育</w:t>
            </w:r>
          </w:p>
        </w:tc>
        <w:tc>
          <w:tcPr>
            <w:tcW w:w="965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主要涵盖学校教育、社会教育、家庭教育、教育技术等的通识教育课程</w:t>
            </w: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33" w:hRule="atLeast"/>
          <w:jc w:val="center"/>
        </w:trPr>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445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422" w:firstLineChars="200"/>
              <w:jc w:val="center"/>
              <w:rPr>
                <w:rFonts w:ascii="Times New Roman" w:hAnsi="Times New Roman" w:eastAsia="仿宋_GB2312"/>
                <w:b/>
                <w:bCs/>
                <w:color w:val="000000"/>
                <w:szCs w:val="21"/>
              </w:rPr>
            </w:pPr>
            <w:r>
              <w:rPr>
                <w:rFonts w:hint="eastAsia" w:ascii="Times New Roman" w:hAnsi="Times New Roman" w:eastAsia="仿宋_GB2312"/>
                <w:b/>
                <w:bCs/>
                <w:color w:val="FF0000"/>
                <w:szCs w:val="21"/>
              </w:rPr>
              <w:t>学分合计：</w:t>
            </w:r>
            <w:r>
              <w:rPr>
                <w:rFonts w:ascii="Times New Roman" w:hAnsi="Times New Roman" w:eastAsia="仿宋_GB2312"/>
                <w:b/>
                <w:bCs/>
                <w:color w:val="FF0000"/>
                <w:szCs w:val="21"/>
              </w:rPr>
              <w:t>4</w:t>
            </w:r>
            <w:r>
              <w:rPr>
                <w:rFonts w:hint="eastAsia" w:ascii="Times New Roman" w:hAnsi="Times New Roman" w:eastAsia="仿宋_GB2312"/>
                <w:b/>
                <w:bCs/>
                <w:color w:val="FF0000"/>
                <w:szCs w:val="21"/>
              </w:rPr>
              <w:t>6，</w:t>
            </w:r>
            <w:r>
              <w:rPr>
                <w:rFonts w:ascii="Times New Roman" w:hAnsi="Times New Roman" w:eastAsia="仿宋_GB2312"/>
                <w:b/>
                <w:bCs/>
                <w:color w:val="FF0000"/>
                <w:szCs w:val="21"/>
              </w:rPr>
              <w:t xml:space="preserve"> </w:t>
            </w:r>
            <w:r>
              <w:rPr>
                <w:rFonts w:hint="eastAsia" w:ascii="Times New Roman" w:hAnsi="Times New Roman" w:eastAsia="仿宋_GB2312"/>
                <w:b/>
                <w:bCs/>
                <w:color w:val="FF0000"/>
                <w:szCs w:val="21"/>
              </w:rPr>
              <w:t>其中理论学分：</w:t>
            </w:r>
            <w:r>
              <w:rPr>
                <w:rFonts w:ascii="Times New Roman" w:hAnsi="Times New Roman" w:eastAsia="仿宋_GB2312"/>
                <w:b/>
                <w:bCs/>
                <w:color w:val="FF0000"/>
                <w:szCs w:val="21"/>
              </w:rPr>
              <w:t>33</w:t>
            </w:r>
            <w:r>
              <w:rPr>
                <w:rFonts w:hint="eastAsia" w:ascii="Times New Roman" w:hAnsi="Times New Roman" w:eastAsia="仿宋_GB2312"/>
                <w:b/>
                <w:bCs/>
                <w:color w:val="FF0000"/>
                <w:szCs w:val="21"/>
              </w:rPr>
              <w:t>、实践学分：</w:t>
            </w:r>
            <w:r>
              <w:rPr>
                <w:rFonts w:ascii="Times New Roman" w:hAnsi="Times New Roman" w:eastAsia="仿宋_GB2312"/>
                <w:b/>
                <w:bCs/>
                <w:color w:val="FF0000"/>
                <w:szCs w:val="21"/>
              </w:rPr>
              <w:t>1</w:t>
            </w:r>
            <w:r>
              <w:rPr>
                <w:rFonts w:hint="eastAsia" w:ascii="Times New Roman" w:hAnsi="Times New Roman" w:eastAsia="仿宋_GB2312"/>
                <w:b/>
                <w:bCs/>
                <w:color w:val="FF0000"/>
                <w:szCs w:val="21"/>
              </w:rPr>
              <w:t>3；学时合计：800，其中理论学时：</w:t>
            </w:r>
            <w:r>
              <w:rPr>
                <w:rFonts w:ascii="Times New Roman" w:hAnsi="Times New Roman" w:eastAsia="仿宋_GB2312"/>
                <w:b/>
                <w:bCs/>
                <w:color w:val="FF0000"/>
                <w:szCs w:val="21"/>
              </w:rPr>
              <w:t>568</w:t>
            </w:r>
            <w:r>
              <w:rPr>
                <w:rFonts w:hint="eastAsia" w:ascii="Times New Roman" w:hAnsi="Times New Roman" w:eastAsia="仿宋_GB2312"/>
                <w:b/>
                <w:bCs/>
                <w:color w:val="FF0000"/>
                <w:szCs w:val="21"/>
              </w:rPr>
              <w:t>、实践学时：</w:t>
            </w:r>
            <w:r>
              <w:rPr>
                <w:rFonts w:ascii="Times New Roman" w:hAnsi="Times New Roman" w:eastAsia="仿宋_GB2312"/>
                <w:b/>
                <w:bCs/>
                <w:color w:val="FF0000"/>
                <w:szCs w:val="21"/>
              </w:rPr>
              <w:t>2</w:t>
            </w:r>
            <w:r>
              <w:rPr>
                <w:rFonts w:hint="eastAsia" w:ascii="Times New Roman" w:hAnsi="Times New Roman" w:eastAsia="仿宋_GB2312"/>
                <w:b/>
                <w:bCs/>
                <w:color w:val="FF0000"/>
                <w:szCs w:val="21"/>
              </w:rPr>
              <w:t>32</w:t>
            </w:r>
          </w:p>
        </w:tc>
      </w:tr>
    </w:tbl>
    <w:p>
      <w:pPr>
        <w:widowControl/>
        <w:jc w:val="left"/>
        <w:rPr>
          <w:rFonts w:ascii="Times New Roman" w:hAnsi="Times New Roman" w:eastAsia="仿宋_GB2312"/>
          <w:color w:val="000000"/>
          <w:kern w:val="0"/>
          <w:szCs w:val="21"/>
        </w:rPr>
        <w:sectPr>
          <w:type w:val="nextColumn"/>
          <w:pgSz w:w="16838" w:h="11905" w:orient="landscape"/>
          <w:pgMar w:top="1417" w:right="1417" w:bottom="1417" w:left="1417" w:header="850" w:footer="850" w:gutter="0"/>
          <w:paperSrc w:first="7" w:other="7"/>
          <w:cols w:space="720" w:num="1"/>
        </w:sectPr>
      </w:pPr>
    </w:p>
    <w:tbl>
      <w:tblPr>
        <w:tblStyle w:val="8"/>
        <w:tblW w:w="15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633"/>
        <w:gridCol w:w="453"/>
        <w:gridCol w:w="446"/>
        <w:gridCol w:w="1559"/>
        <w:gridCol w:w="4444"/>
        <w:gridCol w:w="465"/>
        <w:gridCol w:w="476"/>
        <w:gridCol w:w="476"/>
        <w:gridCol w:w="476"/>
        <w:gridCol w:w="462"/>
        <w:gridCol w:w="714"/>
        <w:gridCol w:w="425"/>
        <w:gridCol w:w="62"/>
        <w:gridCol w:w="450"/>
        <w:gridCol w:w="28"/>
        <w:gridCol w:w="9"/>
        <w:gridCol w:w="488"/>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6"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4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76" w:type="dxa"/>
            <w:gridSpan w:val="2"/>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40"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49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37"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4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462"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14"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（含实验、上机、其他等）</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c>
          <w:tcPr>
            <w:tcW w:w="540"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9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color w:val="000000"/>
                <w:szCs w:val="21"/>
              </w:rPr>
            </w:pPr>
            <w:r>
              <w:rPr>
                <w:rFonts w:ascii="Times New Roman" w:hAnsi="Times New Roman" w:eastAsia="仿宋_GB2312"/>
                <w:color w:val="000000"/>
                <w:szCs w:val="21"/>
              </w:rPr>
              <w:t>1002112203</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color w:val="000000"/>
                <w:szCs w:val="21"/>
              </w:rPr>
              <w:t>Advanced Mathematics</w:t>
            </w:r>
            <w:r>
              <w:rPr>
                <w:rFonts w:ascii="Times New Roman" w:hAnsi="Times New Roman" w:eastAsia="仿宋_GB2312"/>
                <w:color w:val="000000"/>
                <w:szCs w:val="21"/>
              </w:rPr>
              <w:t>(Level 3, Volume I )</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一</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Cs w:val="21"/>
              </w:rPr>
            </w:pPr>
            <w:r>
              <w:rPr>
                <w:rFonts w:hint="eastAsia" w:ascii="Times New Roman" w:hAnsi="Times New Roman" w:eastAsia="仿宋_GB2312"/>
                <w:color w:val="000000"/>
                <w:szCs w:val="21"/>
              </w:rPr>
              <w:t>本专业本科生必须于规定的修业年限内修满</w:t>
            </w:r>
            <w:r>
              <w:rPr>
                <w:rFonts w:ascii="Times New Roman" w:hAnsi="Times New Roman" w:eastAsia="仿宋_GB2312"/>
                <w:color w:val="000000"/>
                <w:szCs w:val="21"/>
              </w:rPr>
              <w:t>34</w:t>
            </w:r>
            <w:r>
              <w:rPr>
                <w:rFonts w:hint="eastAsia" w:ascii="Times New Roman" w:hAnsi="Times New Roman" w:eastAsia="仿宋_GB2312"/>
                <w:color w:val="000000"/>
                <w:szCs w:val="21"/>
              </w:rPr>
              <w:t>个学分的学科基础课程和</w:t>
            </w:r>
            <w:r>
              <w:rPr>
                <w:rFonts w:ascii="Times New Roman" w:hAnsi="Times New Roman" w:eastAsia="仿宋_GB2312"/>
                <w:color w:val="FF0000"/>
                <w:szCs w:val="21"/>
              </w:rPr>
              <w:t>28</w:t>
            </w:r>
            <w:r>
              <w:rPr>
                <w:rFonts w:hint="eastAsia" w:ascii="Times New Roman" w:hAnsi="Times New Roman" w:eastAsia="仿宋_GB2312"/>
                <w:color w:val="000000"/>
                <w:szCs w:val="21"/>
              </w:rPr>
              <w:t>个学分的专业核心课程，共计</w:t>
            </w:r>
            <w:r>
              <w:rPr>
                <w:rFonts w:ascii="Times New Roman" w:hAnsi="Times New Roman" w:eastAsia="仿宋_GB2312"/>
                <w:color w:val="FF0000"/>
                <w:szCs w:val="21"/>
              </w:rPr>
              <w:t>62</w:t>
            </w:r>
            <w:r>
              <w:rPr>
                <w:rFonts w:hint="eastAsia" w:ascii="Times New Roman" w:hAnsi="Times New Roman" w:eastAsia="仿宋_GB2312"/>
                <w:color w:val="000000"/>
                <w:szCs w:val="21"/>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1002122203</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Advanced Mathematics(Level 3, Volume II)</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二</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Linear Algebra</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三</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1002132202</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Probability Theory &amp; Mathematical Statistics</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三</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0172112205</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pStyle w:val="14"/>
              <w:widowControl/>
              <w:snapToGrid w:val="0"/>
              <w:ind w:left="840" w:hanging="420"/>
              <w:jc w:val="center"/>
              <w:rPr>
                <w:rFonts w:ascii="Times New Roman" w:hAnsi="Times New Roman" w:eastAsia="仿宋_GB2312"/>
                <w:color w:val="000000"/>
                <w:szCs w:val="21"/>
              </w:rPr>
            </w:pPr>
            <w:r>
              <w:rPr>
                <w:rFonts w:ascii="Times New Roman" w:hAnsi="Times New Roman"/>
                <w:color w:val="000000"/>
                <w:szCs w:val="21"/>
              </w:rPr>
              <w:t xml:space="preserve">Management </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一</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0172122206</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p>
            <w:pPr>
              <w:pStyle w:val="14"/>
              <w:widowControl/>
              <w:snapToGrid w:val="0"/>
              <w:spacing w:line="240" w:lineRule="atLeast"/>
              <w:ind w:left="840" w:hanging="420"/>
              <w:jc w:val="center"/>
              <w:rPr>
                <w:rFonts w:ascii="Times New Roman" w:hAnsi="Times New Roman" w:eastAsia="仿宋_GB2312"/>
                <w:color w:val="000000"/>
                <w:szCs w:val="21"/>
              </w:rPr>
            </w:pPr>
            <w:r>
              <w:rPr>
                <w:color w:val="FF0000"/>
              </w:rPr>
              <w:fldChar w:fldCharType="begin"/>
            </w:r>
            <w:r>
              <w:rPr>
                <w:color w:val="FF0000"/>
              </w:rPr>
              <w:instrText xml:space="preserve"> HYPERLINK "http://www.so.com/link?url=http://dict.youdao.com/search?q=%5b%E7%BB%8F%5d%20microeconomics&amp;keyfrom=hao360&amp;q=%E5%BE%AE%E8%A7%82%E7%BB%8F%E6%B5%8E%E5%AD%A6%E8%8B%B1%E6%96%87%E7%BF%BB%E8%AF%91&amp;ts=1503277567&amp;t=d52f251b747a11824899057aae87470" \t "https://www.so.com/_blank" </w:instrText>
            </w:r>
            <w:r>
              <w:rPr>
                <w:color w:val="FF0000"/>
              </w:rPr>
              <w:fldChar w:fldCharType="separate"/>
            </w:r>
            <w:r>
              <w:rPr>
                <w:rFonts w:ascii="Times New Roman" w:hAnsi="Times New Roman" w:eastAsia="仿宋_GB2312"/>
                <w:color w:val="FF0000"/>
                <w:szCs w:val="21"/>
              </w:rPr>
              <w:t>Microeconomics</w:t>
            </w:r>
            <w:r>
              <w:rPr>
                <w:rFonts w:ascii="Times New Roman" w:hAnsi="Times New Roman" w:eastAsia="仿宋_GB2312"/>
                <w:color w:val="FF0000"/>
                <w:szCs w:val="21"/>
              </w:rPr>
              <w:fldChar w:fldCharType="end"/>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二</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0172132207</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p>
            <w:pPr>
              <w:pStyle w:val="14"/>
              <w:widowControl/>
              <w:snapToGrid w:val="0"/>
              <w:spacing w:line="240" w:lineRule="atLeast"/>
              <w:ind w:left="840" w:hanging="420"/>
              <w:jc w:val="center"/>
              <w:rPr>
                <w:rFonts w:ascii="Times New Roman" w:hAnsi="Times New Roman" w:eastAsia="仿宋_GB2312"/>
                <w:color w:val="000000"/>
                <w:szCs w:val="21"/>
              </w:rPr>
            </w:pPr>
            <w:r>
              <w:rPr>
                <w:color w:val="FF0000"/>
              </w:rPr>
              <w:fldChar w:fldCharType="begin"/>
            </w:r>
            <w:r>
              <w:rPr>
                <w:color w:val="FF0000"/>
              </w:rPr>
              <w:instrText xml:space="preserve"> HYPERLINK "http://www.so.com/link?url=http://dict.youdao.com/search?q=%5b%E7%BB%8F%5d%20macro-economics&amp;keyfrom=hao360&amp;q=%E5%AE%8F%E8%A7%82%E7%BB%8F%E6%B5%8E%E5%AD%A6%E8%8B%B1%E6%96%87%E7%BF%BB%E8%AF%91&amp;ts=1503277665&amp;t=035dad10637c5146fe19f12cce590a9" \t "https://www.so.com/_blank" </w:instrText>
            </w:r>
            <w:r>
              <w:rPr>
                <w:color w:val="FF0000"/>
              </w:rPr>
              <w:fldChar w:fldCharType="separate"/>
            </w:r>
            <w:r>
              <w:rPr>
                <w:rFonts w:ascii="Times New Roman" w:hAnsi="Times New Roman" w:eastAsia="仿宋_GB2312"/>
                <w:color w:val="FF0000"/>
                <w:szCs w:val="21"/>
              </w:rPr>
              <w:t>Macro-economics</w:t>
            </w:r>
            <w:r>
              <w:rPr>
                <w:rFonts w:ascii="Times New Roman" w:hAnsi="Times New Roman" w:eastAsia="仿宋_GB2312"/>
                <w:color w:val="FF0000"/>
                <w:szCs w:val="21"/>
              </w:rPr>
              <w:fldChar w:fldCharType="end"/>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三</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0172112208</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p>
            <w:pPr>
              <w:pStyle w:val="14"/>
              <w:widowControl/>
              <w:snapToGrid w:val="0"/>
              <w:ind w:left="840" w:hanging="420"/>
              <w:jc w:val="center"/>
              <w:rPr>
                <w:rFonts w:ascii="Times New Roman" w:hAnsi="Times New Roman" w:eastAsia="仿宋_GB2312"/>
                <w:color w:val="000000"/>
                <w:szCs w:val="21"/>
              </w:rPr>
            </w:pPr>
            <w:r>
              <w:rPr>
                <w:rFonts w:ascii="Times New Roman" w:hAnsi="Times New Roman"/>
                <w:color w:val="000000"/>
                <w:szCs w:val="21"/>
              </w:rPr>
              <w:t>Political Economy</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一</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0172142209</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应用统计</w:t>
            </w:r>
          </w:p>
          <w:p>
            <w:pPr>
              <w:widowControl/>
              <w:jc w:val="center"/>
              <w:rPr>
                <w:rFonts w:ascii="Times New Roman" w:hAnsi="Times New Roman"/>
                <w:color w:val="000000"/>
                <w:szCs w:val="21"/>
              </w:rPr>
            </w:pPr>
            <w:r>
              <w:rPr>
                <w:rFonts w:ascii="Times New Roman" w:hAnsi="Times New Roman"/>
                <w:color w:val="000000"/>
                <w:szCs w:val="21"/>
              </w:rPr>
              <w:t>Applied Statistics</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0172132210</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Accounting</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0172122211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创新方法</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 xml:space="preserve">Innovative Approach </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54</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54</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017331</w:t>
            </w:r>
            <w:r>
              <w:rPr>
                <w:rFonts w:ascii="Times New Roman" w:hAnsi="Times New Roman" w:eastAsia="仿宋_GB2312"/>
                <w:color w:val="000000"/>
                <w:szCs w:val="21"/>
              </w:rPr>
              <w:t>2212</w:t>
            </w:r>
          </w:p>
        </w:tc>
        <w:tc>
          <w:tcPr>
            <w:tcW w:w="44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质量管理工程专业导论课</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Quality Management Engineering</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9"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hint="eastAsia" w:ascii="Times New Roman" w:hAnsi="Times New Roman" w:eastAsia="仿宋"/>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34</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544</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528</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16</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0172222201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p>
            <w:pPr>
              <w:widowControl/>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Management</w:t>
            </w:r>
          </w:p>
          <w:p>
            <w:pPr>
              <w:adjustRightInd w:val="0"/>
              <w:snapToGrid w:val="0"/>
              <w:spacing w:line="240" w:lineRule="atLeas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0172242202</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Standardization</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0172232203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认证认可概论</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Certification and Accreditation</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0172262204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系统工程</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System Engineering</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0172242205</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质量检验基础</w:t>
            </w:r>
          </w:p>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Foundation of Quality Inspection</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0172242206</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基础工业工程</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Basic Industrial Engineering</w:t>
            </w:r>
          </w:p>
        </w:tc>
        <w:tc>
          <w:tcPr>
            <w:tcW w:w="465"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40</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8</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FF0000"/>
                <w:szCs w:val="21"/>
              </w:rPr>
            </w:pPr>
            <w:r>
              <w:rPr>
                <w:rFonts w:hint="eastAsia" w:ascii="仿宋" w:hAnsi="仿宋" w:eastAsia="仿宋"/>
                <w:color w:val="FF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0172252207</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质量工程导论</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Quality Engineering</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0172252208</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质量管理体系与认证</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Quality Management System and Certification</w:t>
            </w:r>
          </w:p>
          <w:p>
            <w:pPr>
              <w:adjustRightInd w:val="0"/>
              <w:snapToGrid w:val="0"/>
              <w:spacing w:line="240" w:lineRule="atLeas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0172252209</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运筹学</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Operation Research</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0172262210</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统计质量控制</w:t>
            </w:r>
          </w:p>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Statistical Quality Control</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24</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8</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28</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26</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62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59</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992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944</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tc>
        <w:tc>
          <w:tcPr>
            <w:tcW w:w="899"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017316</w:t>
            </w:r>
            <w:r>
              <w:rPr>
                <w:rFonts w:ascii="Times New Roman" w:hAnsi="Times New Roman" w:eastAsia="仿宋_GB2312"/>
                <w:color w:val="000000"/>
                <w:szCs w:val="21"/>
              </w:rPr>
              <w:t>22</w:t>
            </w:r>
            <w:r>
              <w:rPr>
                <w:rFonts w:ascii="Times New Roman" w:hAnsi="Times New Roman"/>
                <w:color w:val="000000"/>
                <w:szCs w:val="21"/>
              </w:rPr>
              <w:t>01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服务质量管理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Service Quality Management</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在专业提高方向、专业任选课程、实践教学选修课程中选修学分达到</w:t>
            </w:r>
            <w:r>
              <w:rPr>
                <w:rFonts w:ascii="Times New Roman" w:hAnsi="Times New Roman" w:eastAsia="仿宋_GB2312"/>
                <w:color w:val="FF0000"/>
                <w:szCs w:val="21"/>
              </w:rPr>
              <w:t>21</w:t>
            </w:r>
            <w:r>
              <w:rPr>
                <w:rFonts w:hint="eastAsia" w:ascii="Times New Roman" w:hAnsi="Times New Roman" w:eastAsia="仿宋_GB2312"/>
                <w:color w:val="000000"/>
                <w:szCs w:val="21"/>
              </w:rPr>
              <w:t>学分；</w:t>
            </w:r>
          </w:p>
          <w:p>
            <w:pPr>
              <w:rPr>
                <w:rFonts w:ascii="Times New Roman" w:hAnsi="Times New Roman" w:eastAsia="仿宋_GB2312"/>
                <w:color w:val="000000"/>
                <w:szCs w:val="21"/>
              </w:rPr>
            </w:pPr>
            <w:r>
              <w:rPr>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3175</wp:posOffset>
                      </wp:positionV>
                      <wp:extent cx="160147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6014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pt;margin-top:0.25pt;height:0pt;width:126.1pt;z-index:251659264;mso-width-relative:page;mso-height-relative:page;" filled="f" stroked="t" coordsize="21600,21600" o:gfxdata="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rhkNrRAAAABAEAAA8AAAAAAAAAAQAgAAAAIgAAAGRycy9kb3ducmV2LnhtbFBL&#10;AQIUABQAAAAIAIdO4kAjV1zf/QEAAOwDAAAOAAAAAAAAAAEAIAAAACABAABkcnMvZTJvRG9jLnht&#10;bFBLBQYAAAAABgAGAFkBAACPBQAAAAA=&#10;">
                      <v:fill on="f" focussize="0,0"/>
                      <v:stroke color="#000000" joinstyle="round"/>
                      <v:imagedata o:title=""/>
                      <o:lock v:ext="edit" aspectratio="f"/>
                    </v:shape>
                  </w:pict>
                </mc:Fallback>
              </mc:AlternateContent>
            </w:r>
            <w:r>
              <w:rPr>
                <w:rFonts w:ascii="Times New Roman" w:hAnsi="Times New Roman" w:eastAsia="仿宋_GB2312"/>
                <w:color w:val="000000"/>
                <w:szCs w:val="21"/>
              </w:rPr>
              <w:t>2.</w:t>
            </w:r>
            <w:r>
              <w:rPr>
                <w:rFonts w:hint="eastAsia" w:ascii="Times New Roman" w:hAnsi="Times New Roman" w:eastAsia="仿宋_GB2312"/>
                <w:color w:val="000000"/>
                <w:szCs w:val="21"/>
              </w:rPr>
              <w:t>专业应用方向必须任意选一课程组，选修学分达到</w:t>
            </w:r>
            <w:r>
              <w:rPr>
                <w:rFonts w:ascii="Times New Roman" w:hAnsi="Times New Roman" w:eastAsia="仿宋_GB2312"/>
                <w:color w:val="FF0000"/>
                <w:szCs w:val="21"/>
              </w:rPr>
              <w:t>15</w:t>
            </w:r>
            <w:r>
              <w:rPr>
                <w:rFonts w:hint="eastAsia" w:ascii="Times New Roman" w:hAnsi="Times New Roman" w:eastAsia="仿宋_GB2312"/>
                <w:color w:val="000000"/>
                <w:szCs w:val="21"/>
              </w:rPr>
              <w:t>学分，其余课程可在专业提高方向选择，选修学分共计达到</w:t>
            </w:r>
            <w:r>
              <w:rPr>
                <w:rFonts w:ascii="Times New Roman" w:hAnsi="Times New Roman" w:eastAsia="仿宋_GB2312"/>
                <w:color w:val="000000"/>
                <w:szCs w:val="21"/>
              </w:rPr>
              <w:t>36</w:t>
            </w:r>
            <w:r>
              <w:rPr>
                <w:rFonts w:hint="eastAsia" w:ascii="Times New Roman" w:hAnsi="Times New Roman"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0173142202</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计量学基础</w:t>
            </w:r>
          </w:p>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Fundamental of Metrology</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0173162203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可靠性工程</w:t>
            </w:r>
          </w:p>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Reliability Engineering</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0173152204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质量管理信息系统</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Quality Management Information System</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0173152205</w:t>
            </w:r>
          </w:p>
        </w:tc>
        <w:tc>
          <w:tcPr>
            <w:tcW w:w="4444" w:type="dxa"/>
            <w:tcBorders>
              <w:top w:val="single" w:color="auto" w:sz="4" w:space="0"/>
              <w:left w:val="single" w:color="auto" w:sz="4" w:space="0"/>
              <w:bottom w:val="single" w:color="auto" w:sz="4" w:space="0"/>
              <w:right w:val="single" w:color="auto" w:sz="4" w:space="0"/>
            </w:tcBorders>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质量法学</w:t>
            </w:r>
          </w:p>
          <w:p>
            <w:pPr>
              <w:pStyle w:val="14"/>
              <w:widowControl/>
              <w:snapToGrid w:val="0"/>
              <w:ind w:left="840" w:hanging="420"/>
              <w:jc w:val="center"/>
              <w:rPr>
                <w:rFonts w:ascii="Times New Roman" w:hAnsi="Times New Roman" w:eastAsia="仿宋_GB2312"/>
                <w:color w:val="000000"/>
                <w:szCs w:val="21"/>
              </w:rPr>
            </w:pPr>
            <w:r>
              <w:rPr>
                <w:rFonts w:ascii="Times New Roman" w:hAnsi="Times New Roman"/>
                <w:color w:val="000000"/>
                <w:szCs w:val="21"/>
              </w:rPr>
              <w:t>Quality Law</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FF0000"/>
                <w:szCs w:val="21"/>
              </w:rPr>
            </w:pPr>
            <w:r>
              <w:rPr>
                <w:rFonts w:ascii="Times New Roman" w:hAnsi="Times New Roman" w:eastAsia="仿宋"/>
                <w:color w:val="FF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0173162206</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质量文化</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Quality Culture</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r>
              <w:rPr>
                <w:rFonts w:ascii="Times New Roman" w:hAnsi="Times New Roman" w:eastAsia="仿宋"/>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017316</w:t>
            </w:r>
            <w:r>
              <w:rPr>
                <w:rFonts w:ascii="Times New Roman" w:hAnsi="Times New Roman" w:eastAsia="仿宋_GB2312"/>
                <w:color w:val="000000"/>
                <w:szCs w:val="21"/>
              </w:rPr>
              <w:t>2207</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供应链管理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Supply Chain Management</w:t>
            </w:r>
          </w:p>
          <w:p>
            <w:pPr>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017317</w:t>
            </w:r>
            <w:r>
              <w:rPr>
                <w:rFonts w:ascii="Times New Roman" w:hAnsi="Times New Roman" w:eastAsia="仿宋_GB2312"/>
                <w:color w:val="000000"/>
                <w:szCs w:val="21"/>
              </w:rPr>
              <w:t>2208</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项目管理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Project Management</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017315</w:t>
            </w:r>
            <w:r>
              <w:rPr>
                <w:rFonts w:ascii="Times New Roman" w:hAnsi="Times New Roman" w:eastAsia="仿宋_GB2312"/>
                <w:color w:val="000000"/>
                <w:szCs w:val="21"/>
              </w:rPr>
              <w:t>2209</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运营管理</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Operations Management</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017317</w:t>
            </w:r>
            <w:r>
              <w:rPr>
                <w:rFonts w:ascii="Times New Roman" w:hAnsi="Times New Roman" w:eastAsia="仿宋_GB2312"/>
                <w:color w:val="000000"/>
                <w:szCs w:val="21"/>
              </w:rPr>
              <w:t>2210</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技术创新管理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Technology Innovation Management</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017314</w:t>
            </w:r>
            <w:r>
              <w:rPr>
                <w:rFonts w:ascii="Times New Roman" w:hAnsi="Times New Roman" w:eastAsia="仿宋_GB2312"/>
                <w:color w:val="000000"/>
                <w:szCs w:val="21"/>
              </w:rPr>
              <w:t>2211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品牌管理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Brand Management</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017314</w:t>
            </w:r>
            <w:r>
              <w:rPr>
                <w:rFonts w:ascii="Times New Roman" w:hAnsi="Times New Roman" w:eastAsia="仿宋_GB2312"/>
                <w:color w:val="000000"/>
                <w:szCs w:val="21"/>
              </w:rPr>
              <w:t>2212</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标准化工程案例</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Standardized engineering case</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tc>
        <w:tc>
          <w:tcPr>
            <w:tcW w:w="899"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017317</w:t>
            </w:r>
            <w:r>
              <w:rPr>
                <w:rFonts w:ascii="Times New Roman" w:hAnsi="Times New Roman" w:eastAsia="仿宋_GB2312"/>
                <w:color w:val="000000"/>
                <w:szCs w:val="21"/>
              </w:rPr>
              <w:t>2213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消费者行为学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Consumer Behavior</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017316</w:t>
            </w:r>
            <w:r>
              <w:rPr>
                <w:rFonts w:ascii="Times New Roman" w:hAnsi="Times New Roman" w:eastAsia="仿宋_GB2312"/>
                <w:color w:val="000000"/>
                <w:szCs w:val="21"/>
              </w:rPr>
              <w:t>2214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精益生产</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Lean Production</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017317</w:t>
            </w:r>
            <w:r>
              <w:rPr>
                <w:rFonts w:ascii="Times New Roman" w:hAnsi="Times New Roman" w:eastAsia="仿宋_GB2312"/>
                <w:color w:val="000000"/>
                <w:szCs w:val="21"/>
              </w:rPr>
              <w:t>2215</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六西格玛管理方法及案例分析</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6δManagement Method And Case Analysis</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017315</w:t>
            </w:r>
            <w:r>
              <w:rPr>
                <w:rFonts w:ascii="Times New Roman" w:hAnsi="Times New Roman" w:eastAsia="仿宋_GB2312"/>
                <w:color w:val="000000"/>
                <w:szCs w:val="21"/>
              </w:rPr>
              <w:t>2216</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数据模型与决策</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Data, Models &amp; Decisions</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017317</w:t>
            </w:r>
            <w:r>
              <w:rPr>
                <w:rFonts w:ascii="Times New Roman" w:hAnsi="Times New Roman" w:eastAsia="仿宋_GB2312"/>
                <w:color w:val="000000"/>
                <w:szCs w:val="21"/>
              </w:rPr>
              <w:t>2217</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抽样技术与应用</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Sampling Techniques and Practices</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szCs w:val="24"/>
              </w:rPr>
              <mc:AlternateContent>
                <mc:Choice Requires="wps">
                  <w:drawing>
                    <wp:anchor distT="0" distB="0" distL="114300" distR="114300" simplePos="0" relativeHeight="251660288" behindDoc="0" locked="0" layoutInCell="1" allowOverlap="1">
                      <wp:simplePos x="0" y="0"/>
                      <wp:positionH relativeFrom="column">
                        <wp:posOffset>316865</wp:posOffset>
                      </wp:positionH>
                      <wp:positionV relativeFrom="paragraph">
                        <wp:posOffset>-71120</wp:posOffset>
                      </wp:positionV>
                      <wp:extent cx="160147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16014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95pt;margin-top:-5.6pt;height:0pt;width:126.1pt;z-index:251660288;mso-width-relative:page;mso-height-relative:page;" filled="f" stroked="t" coordsize="21600,21600" o:gfxdata="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Tp63bXAAAACgEAAA8AAAAAAAAAAQAgAAAAIgAAAGRycy9kb3ducmV2&#10;LnhtbFBLAQIUABQAAAAIAIdO4kDOaMio/QEAAOwDAAAOAAAAAAAAAAEAIAAAACYBAABkcnMvZTJv&#10;RG9jLnhtbFBLBQYAAAAABgAGAFkBAACVBQAAAAA=&#10;">
                      <v:fill on="f" focussize="0,0"/>
                      <v:stroke color="#000000" joinstyle="round"/>
                      <v:imagedata o:title=""/>
                      <o:lock v:ext="edit" aspectratio="f"/>
                    </v:shape>
                  </w:pict>
                </mc:Fallback>
              </mc:AlternateContent>
            </w: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017315</w:t>
            </w:r>
            <w:r>
              <w:rPr>
                <w:rFonts w:ascii="Times New Roman" w:hAnsi="Times New Roman" w:eastAsia="仿宋_GB2312"/>
                <w:color w:val="000000"/>
                <w:szCs w:val="21"/>
              </w:rPr>
              <w:t>2218</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质量经济学导论</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Introduction to Quality Economics</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highlight w:val="yellow"/>
              </w:rPr>
            </w:pPr>
            <w:r>
              <w:rPr>
                <w:rFonts w:ascii="Times New Roman" w:hAnsi="Times New Roman"/>
                <w:color w:val="000000"/>
                <w:szCs w:val="21"/>
              </w:rPr>
              <w:t>47</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37</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752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592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160</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4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 w:val="18"/>
                <w:szCs w:val="21"/>
              </w:rPr>
              <w:t>课程组</w:t>
            </w:r>
            <w:r>
              <w:rPr>
                <w:rFonts w:ascii="Times New Roman" w:hAnsi="Times New Roman" w:eastAsia="仿宋_GB2312"/>
                <w:color w:val="000000"/>
                <w:sz w:val="18"/>
                <w:szCs w:val="21"/>
              </w:rPr>
              <w:t>1</w:t>
            </w:r>
            <w:r>
              <w:rPr>
                <w:rFonts w:hint="eastAsia" w:ascii="Times New Roman" w:hAnsi="Times New Roman" w:eastAsia="仿宋_GB2312"/>
                <w:color w:val="000000"/>
                <w:sz w:val="18"/>
                <w:szCs w:val="21"/>
              </w:rPr>
              <w:t>（汽车质量检测）</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0173252201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汽车构造</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Automobile Structure</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0173232202</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机械设计与制造基础</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Foundation of Mechanical Design and Manufacture</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0173242203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互换性与测量基础</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 Foundation of Interchangeability and Measurement</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0173262204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汽车电器与电子技术</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Automotive Electrical and Electronic Technology</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0173262205</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汽车检测与诊断技术</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Vehicle Detection and Diagnosis Technology</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0173262206</w:t>
            </w:r>
          </w:p>
        </w:tc>
        <w:tc>
          <w:tcPr>
            <w:tcW w:w="444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工程制图</w:t>
            </w:r>
          </w:p>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Engineering Drawing</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tc>
        <w:tc>
          <w:tcPr>
            <w:tcW w:w="45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4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课程组</w:t>
            </w:r>
            <w:r>
              <w:rPr>
                <w:rFonts w:ascii="Times New Roman" w:hAnsi="Times New Roman" w:eastAsia="仿宋_GB2312"/>
                <w:color w:val="000000"/>
                <w:sz w:val="18"/>
                <w:szCs w:val="18"/>
              </w:rPr>
              <w:t>2</w:t>
            </w:r>
            <w:r>
              <w:rPr>
                <w:rFonts w:hint="eastAsia" w:ascii="Times New Roman" w:hAnsi="Times New Roman" w:eastAsia="仿宋_GB2312"/>
                <w:color w:val="000000"/>
                <w:sz w:val="18"/>
                <w:szCs w:val="18"/>
              </w:rPr>
              <w:t>（农产品质量检测）</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0173232206</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食品生物化学</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Food Biochemistry</w:t>
            </w:r>
          </w:p>
          <w:p>
            <w:pPr>
              <w:adjustRightInd w:val="0"/>
              <w:snapToGrid w:val="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0173262207</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食品安全与质量管理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Food Safety and Quality Management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2</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7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0173252208</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农产品检测仪器分析</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Testing Instrument Analysis of Agricultural Products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0173242209</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农产品储存与运输</w:t>
            </w:r>
          </w:p>
          <w:p>
            <w:pPr>
              <w:widowControl/>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Storage and Transportation of Agricultural Products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10"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0173262210</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农产品质量检测标准与检测技术</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Agricultural Products Quality Inspection Standard and Inspection Technology</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restart"/>
            <w:tcBorders>
              <w:left w:val="single" w:color="auto" w:sz="4" w:space="0"/>
              <w:right w:val="single" w:color="auto" w:sz="4" w:space="0"/>
            </w:tcBorders>
            <w:vAlign w:val="center"/>
          </w:tcPr>
          <w:p>
            <w:pPr>
              <w:jc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课程组</w:t>
            </w:r>
            <w:r>
              <w:rPr>
                <w:rFonts w:ascii="Times New Roman" w:hAnsi="Times New Roman" w:eastAsia="仿宋_GB2312"/>
                <w:color w:val="000000"/>
                <w:sz w:val="18"/>
                <w:szCs w:val="18"/>
              </w:rPr>
              <w:t>3</w:t>
            </w:r>
            <w:r>
              <w:rPr>
                <w:rFonts w:hint="eastAsia" w:ascii="Times New Roman" w:hAnsi="Times New Roman" w:eastAsia="仿宋_GB2312"/>
                <w:color w:val="000000"/>
                <w:sz w:val="18"/>
                <w:szCs w:val="18"/>
              </w:rPr>
              <w:t>（金融行业服务质量检测）</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017323</w:t>
            </w:r>
            <w:r>
              <w:rPr>
                <w:rFonts w:ascii="Times New Roman" w:hAnsi="Times New Roman" w:eastAsia="仿宋_GB2312"/>
                <w:color w:val="000000"/>
                <w:szCs w:val="21"/>
              </w:rPr>
              <w:t>22</w:t>
            </w:r>
            <w:r>
              <w:rPr>
                <w:rFonts w:ascii="Times New Roman" w:hAnsi="Times New Roman"/>
                <w:color w:val="000000"/>
                <w:szCs w:val="21"/>
              </w:rPr>
              <w:t>11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64</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r>
              <w:rPr>
                <w:rFonts w:ascii="Times New Roman" w:hAnsi="Times New Roman" w:eastAsia="仿宋_GB2312"/>
                <w:color w:val="000000"/>
                <w:szCs w:val="21"/>
              </w:rPr>
              <w:t>/</w:t>
            </w:r>
            <w:r>
              <w:rPr>
                <w:rFonts w:hint="eastAsia" w:ascii="Times New Roman" w:hAnsi="Times New Roman" w:eastAsia="仿宋_GB2312"/>
                <w:color w:val="000000"/>
                <w:szCs w:val="21"/>
              </w:rPr>
              <w:t>五</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017324</w:t>
            </w:r>
            <w:r>
              <w:rPr>
                <w:rFonts w:ascii="Times New Roman" w:hAnsi="Times New Roman" w:eastAsia="仿宋_GB2312"/>
                <w:color w:val="000000"/>
                <w:szCs w:val="21"/>
              </w:rPr>
              <w:t>22</w:t>
            </w:r>
            <w:r>
              <w:rPr>
                <w:rFonts w:ascii="Times New Roman" w:hAnsi="Times New Roman"/>
                <w:color w:val="000000"/>
                <w:szCs w:val="21"/>
              </w:rPr>
              <w:t>12</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Securities and Investment</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r>
              <w:rPr>
                <w:rFonts w:ascii="Times New Roman" w:hAnsi="Times New Roman" w:eastAsia="仿宋_GB2312"/>
                <w:color w:val="000000"/>
                <w:szCs w:val="21"/>
              </w:rPr>
              <w:t>/</w:t>
            </w: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017324</w:t>
            </w:r>
            <w:r>
              <w:rPr>
                <w:rFonts w:ascii="Times New Roman" w:hAnsi="Times New Roman" w:eastAsia="仿宋_GB2312"/>
                <w:color w:val="000000"/>
                <w:szCs w:val="21"/>
              </w:rPr>
              <w:t>22</w:t>
            </w:r>
            <w:r>
              <w:rPr>
                <w:rFonts w:ascii="Times New Roman" w:hAnsi="Times New Roman"/>
                <w:color w:val="000000"/>
                <w:szCs w:val="21"/>
              </w:rPr>
              <w:t>13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Bank Management &amp; Financial Services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r>
              <w:rPr>
                <w:rFonts w:ascii="Times New Roman" w:hAnsi="Times New Roman" w:eastAsia="仿宋_GB2312"/>
                <w:color w:val="000000"/>
                <w:szCs w:val="21"/>
              </w:rPr>
              <w:t>/</w:t>
            </w: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017324</w:t>
            </w:r>
            <w:r>
              <w:rPr>
                <w:rFonts w:ascii="Times New Roman" w:hAnsi="Times New Roman" w:eastAsia="仿宋_GB2312"/>
                <w:color w:val="000000"/>
                <w:szCs w:val="21"/>
              </w:rPr>
              <w:t>22</w:t>
            </w:r>
            <w:r>
              <w:rPr>
                <w:rFonts w:ascii="Times New Roman" w:hAnsi="Times New Roman"/>
                <w:color w:val="000000"/>
                <w:szCs w:val="21"/>
              </w:rPr>
              <w:t>14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Corporation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48</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48</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017326</w:t>
            </w:r>
            <w:r>
              <w:rPr>
                <w:rFonts w:ascii="Times New Roman" w:hAnsi="Times New Roman" w:eastAsia="仿宋_GB2312"/>
                <w:color w:val="000000"/>
                <w:szCs w:val="21"/>
              </w:rPr>
              <w:t>2215</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金融标准化</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Standardization of Finance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eastAsia="仿宋_GB2312"/>
                <w:color w:val="000000"/>
                <w:szCs w:val="21"/>
              </w:rPr>
              <w:t>16</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5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4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15</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5</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240</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160</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80</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修</w:t>
            </w: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任选</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017334</w:t>
            </w:r>
            <w:r>
              <w:rPr>
                <w:rFonts w:ascii="Times New Roman" w:hAnsi="Times New Roman" w:eastAsia="仿宋_GB2312"/>
                <w:color w:val="000000"/>
                <w:szCs w:val="21"/>
              </w:rPr>
              <w:t>2201</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Ⅰ</w:t>
            </w:r>
            <w:r>
              <w:rPr>
                <w:rFonts w:hint="eastAsia" w:ascii="Times New Roman" w:hAnsi="Times New Roman" w:eastAsia="仿宋_GB2312"/>
                <w:color w:val="000000"/>
                <w:szCs w:val="21"/>
              </w:rPr>
              <w:t>）</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Integrated Mathematics</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bCs/>
                <w:color w:val="000000"/>
                <w:szCs w:val="21"/>
              </w:rPr>
              <w:t>四</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017335</w:t>
            </w:r>
            <w:r>
              <w:rPr>
                <w:rFonts w:ascii="Times New Roman" w:hAnsi="Times New Roman" w:eastAsia="仿宋_GB2312"/>
                <w:color w:val="000000"/>
                <w:szCs w:val="21"/>
              </w:rPr>
              <w:t>2202</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Ⅱ</w:t>
            </w:r>
            <w:r>
              <w:rPr>
                <w:rFonts w:hint="eastAsia" w:ascii="Times New Roman" w:hAnsi="Times New Roman" w:eastAsia="仿宋_GB2312"/>
                <w:color w:val="000000"/>
                <w:szCs w:val="21"/>
              </w:rPr>
              <w:t>）</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Integrated Mathematics</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五</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017336</w:t>
            </w:r>
            <w:r>
              <w:rPr>
                <w:rFonts w:ascii="Times New Roman" w:hAnsi="Times New Roman" w:eastAsia="仿宋_GB2312"/>
                <w:color w:val="000000"/>
                <w:szCs w:val="21"/>
              </w:rPr>
              <w:t>2203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Ⅲ</w:t>
            </w:r>
            <w:r>
              <w:rPr>
                <w:rFonts w:hint="eastAsia" w:ascii="Times New Roman" w:hAnsi="Times New Roman" w:eastAsia="仿宋_GB2312"/>
                <w:color w:val="000000"/>
                <w:szCs w:val="21"/>
              </w:rPr>
              <w:t>）</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Integrated Mathematics</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017336</w:t>
            </w:r>
            <w:r>
              <w:rPr>
                <w:rFonts w:ascii="Times New Roman" w:hAnsi="Times New Roman" w:eastAsia="仿宋_GB2312"/>
                <w:color w:val="000000"/>
                <w:szCs w:val="21"/>
              </w:rPr>
              <w:t>22</w:t>
            </w:r>
            <w:r>
              <w:rPr>
                <w:rFonts w:ascii="Times New Roman" w:hAnsi="Times New Roman"/>
                <w:color w:val="000000"/>
                <w:szCs w:val="21"/>
              </w:rPr>
              <w:t>04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质量管理前沿</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Frontiers of Quality Management Engineering</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color w:val="000000"/>
                <w:szCs w:val="21"/>
              </w:rPr>
              <w:t>017335</w:t>
            </w:r>
            <w:r>
              <w:rPr>
                <w:rFonts w:ascii="Times New Roman" w:hAnsi="Times New Roman" w:eastAsia="仿宋_GB2312"/>
                <w:color w:val="000000"/>
                <w:szCs w:val="21"/>
              </w:rPr>
              <w:t>2205</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大数据治理与服务</w:t>
            </w:r>
          </w:p>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Big Data Governance and Service</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32</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p>
        </w:tc>
        <w:tc>
          <w:tcPr>
            <w:tcW w:w="4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4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10</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160</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160</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5"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26</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10</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576</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 xml:space="preserve"> 416</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FF0000"/>
                <w:szCs w:val="21"/>
              </w:rPr>
            </w:pPr>
            <w:r>
              <w:rPr>
                <w:rFonts w:ascii="Times New Roman" w:hAnsi="Times New Roman"/>
                <w:color w:val="FF0000"/>
                <w:szCs w:val="21"/>
              </w:rPr>
              <w:t>160</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41" w:hRule="atLeas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 w:val="20"/>
                <w:szCs w:val="21"/>
              </w:rPr>
            </w:pPr>
            <w:r>
              <w:rPr>
                <w:rFonts w:hint="eastAsia" w:ascii="Times New Roman" w:hAnsi="Times New Roman" w:eastAsia="仿宋_GB2312"/>
                <w:bCs/>
                <w:color w:val="000000"/>
                <w:sz w:val="20"/>
                <w:szCs w:val="21"/>
              </w:rPr>
              <w:t>微专业</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bCs/>
                <w:color w:val="000000"/>
                <w:sz w:val="20"/>
                <w:szCs w:val="21"/>
              </w:rPr>
              <w:t>选修</w:t>
            </w:r>
          </w:p>
        </w:tc>
        <w:tc>
          <w:tcPr>
            <w:tcW w:w="60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18"/>
                <w:szCs w:val="21"/>
              </w:rPr>
            </w:pPr>
            <w:r>
              <w:rPr>
                <w:rFonts w:hint="eastAsia" w:ascii="Times New Roman" w:hAnsi="Times New Roman" w:eastAsia="仿宋_GB2312"/>
                <w:color w:val="000000"/>
                <w:sz w:val="18"/>
                <w:szCs w:val="21"/>
              </w:rPr>
              <w:t>详见微专业招生简章</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 w:val="18"/>
                <w:szCs w:val="21"/>
              </w:rPr>
              <w:t>课程编号、课程名称，由学生自主选修的微专业在教务系统内自动生成。</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46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1"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9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0" w:hRule="atLeas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6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017427</w:t>
            </w:r>
            <w:r>
              <w:rPr>
                <w:rFonts w:ascii="Times New Roman" w:hAnsi="Times New Roman" w:eastAsia="仿宋_GB2312"/>
                <w:color w:val="000000"/>
                <w:szCs w:val="21"/>
              </w:rPr>
              <w:t>22</w:t>
            </w:r>
            <w:r>
              <w:rPr>
                <w:rFonts w:ascii="Times New Roman" w:hAnsi="Times New Roman"/>
                <w:color w:val="000000"/>
                <w:szCs w:val="21"/>
              </w:rPr>
              <w:t>01</w:t>
            </w:r>
          </w:p>
        </w:tc>
        <w:tc>
          <w:tcPr>
            <w:tcW w:w="4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000000"/>
                <w:szCs w:val="21"/>
              </w:rPr>
            </w:pPr>
            <w:r>
              <w:rPr>
                <w:rFonts w:hint="eastAsia" w:eastAsia="仿宋_GB2312"/>
                <w:color w:val="000000"/>
                <w:szCs w:val="21"/>
              </w:rPr>
              <w:t>劳动教育与实践</w:t>
            </w:r>
          </w:p>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Labor Education and Practice</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vAlign w:val="center"/>
          </w:tcPr>
          <w:p>
            <w:pPr>
              <w:pStyle w:val="15"/>
              <w:numPr>
                <w:ilvl w:val="0"/>
                <w:numId w:val="4"/>
              </w:numPr>
              <w:adjustRightInd w:val="0"/>
              <w:snapToGrid w:val="0"/>
              <w:ind w:firstLineChars="0"/>
              <w:rPr>
                <w:rFonts w:ascii="Times New Roman" w:hAnsi="Times New Roman" w:eastAsia="仿宋_GB2312"/>
                <w:color w:val="000000"/>
                <w:szCs w:val="21"/>
              </w:rPr>
            </w:pPr>
            <w:r>
              <w:rPr>
                <w:rFonts w:hint="eastAsia" w:ascii="Times New Roman" w:hAnsi="Times New Roman" w:eastAsia="仿宋_GB2312"/>
                <w:color w:val="000000"/>
                <w:szCs w:val="21"/>
              </w:rPr>
              <w:t>劳动教育与实践，各专业根据专业人才培养特点开设，不少于</w:t>
            </w:r>
            <w:r>
              <w:rPr>
                <w:rFonts w:ascii="Times New Roman" w:hAnsi="Times New Roman" w:eastAsia="仿宋_GB2312"/>
                <w:color w:val="000000"/>
                <w:szCs w:val="21"/>
              </w:rPr>
              <w:t>32</w:t>
            </w:r>
            <w:r>
              <w:rPr>
                <w:rFonts w:hint="eastAsia" w:ascii="Times New Roman" w:hAnsi="Times New Roman" w:eastAsia="仿宋_GB2312"/>
                <w:color w:val="000000"/>
                <w:szCs w:val="21"/>
              </w:rPr>
              <w:t>学时。</w:t>
            </w:r>
          </w:p>
          <w:p>
            <w:pPr>
              <w:pStyle w:val="15"/>
              <w:numPr>
                <w:ilvl w:val="0"/>
                <w:numId w:val="4"/>
              </w:numPr>
              <w:adjustRightInd w:val="0"/>
              <w:snapToGrid w:val="0"/>
              <w:ind w:firstLineChars="0"/>
              <w:rPr>
                <w:rFonts w:ascii="Times New Roman" w:hAnsi="Times New Roman" w:eastAsia="仿宋_GB2312"/>
                <w:color w:val="000000"/>
                <w:szCs w:val="21"/>
              </w:rPr>
            </w:pPr>
            <w:r>
              <w:rPr>
                <w:rFonts w:hint="eastAsia" w:ascii="Times New Roman" w:hAnsi="Times New Roman" w:eastAsia="仿宋_GB2312"/>
                <w:color w:val="000000"/>
                <w:szCs w:val="21"/>
              </w:rPr>
              <w:t>项目化课程中，会计综合实训必修，其他三门专业实践课任选一门即可。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4"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017427</w:t>
            </w:r>
            <w:r>
              <w:rPr>
                <w:rFonts w:ascii="Times New Roman" w:hAnsi="Times New Roman" w:eastAsia="仿宋_GB2312"/>
                <w:color w:val="000000"/>
                <w:szCs w:val="21"/>
              </w:rPr>
              <w:t>22</w:t>
            </w:r>
            <w:r>
              <w:rPr>
                <w:rFonts w:ascii="Times New Roman" w:hAnsi="Times New Roman"/>
                <w:color w:val="000000"/>
                <w:szCs w:val="21"/>
              </w:rPr>
              <w:t>02</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特种机械设备认知实践</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Special Machinery Cognitive Practice</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0"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1" w:hRule="exact"/>
          <w:jc w:val="center"/>
        </w:trPr>
        <w:tc>
          <w:tcPr>
            <w:tcW w:w="64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6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017428</w:t>
            </w:r>
            <w:r>
              <w:rPr>
                <w:rFonts w:ascii="Times New Roman" w:hAnsi="Times New Roman" w:eastAsia="仿宋_GB2312"/>
                <w:color w:val="000000"/>
                <w:szCs w:val="21"/>
              </w:rPr>
              <w:t>22</w:t>
            </w:r>
            <w:r>
              <w:rPr>
                <w:rFonts w:ascii="Times New Roman" w:hAnsi="Times New Roman"/>
                <w:color w:val="000000"/>
                <w:szCs w:val="21"/>
              </w:rPr>
              <w:t>05</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Thesis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pacing w:val="-20"/>
                <w:szCs w:val="21"/>
              </w:rPr>
              <w:t>12</w:t>
            </w:r>
            <w:r>
              <w:rPr>
                <w:rFonts w:hint="eastAsia" w:ascii="Times New Roman" w:hAnsi="Times New Roman" w:eastAsia="仿宋_GB2312"/>
                <w:color w:val="000000"/>
                <w:spacing w:val="-20"/>
                <w:szCs w:val="21"/>
              </w:rPr>
              <w:t>周</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r>
              <w:rPr>
                <w:rFonts w:hint="eastAsia" w:ascii="Times New Roman" w:hAnsi="Times New Roman" w:eastAsia="仿宋_GB2312"/>
                <w:color w:val="000000"/>
                <w:szCs w:val="21"/>
              </w:rPr>
              <w:t>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017428</w:t>
            </w:r>
            <w:r>
              <w:rPr>
                <w:rFonts w:ascii="Times New Roman" w:hAnsi="Times New Roman" w:eastAsia="仿宋_GB2312"/>
                <w:color w:val="000000"/>
                <w:szCs w:val="21"/>
              </w:rPr>
              <w:t>22</w:t>
            </w:r>
            <w:r>
              <w:rPr>
                <w:rFonts w:ascii="Times New Roman" w:hAnsi="Times New Roman"/>
                <w:color w:val="000000"/>
                <w:szCs w:val="21"/>
              </w:rPr>
              <w:t>06</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第二课堂</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Second Class</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周</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017428</w:t>
            </w:r>
            <w:r>
              <w:rPr>
                <w:rFonts w:ascii="Times New Roman" w:hAnsi="Times New Roman" w:eastAsia="仿宋_GB2312"/>
                <w:color w:val="000000"/>
                <w:szCs w:val="21"/>
              </w:rPr>
              <w:t>22</w:t>
            </w:r>
            <w:r>
              <w:rPr>
                <w:rFonts w:ascii="Times New Roman" w:hAnsi="Times New Roman"/>
                <w:color w:val="000000"/>
                <w:szCs w:val="21"/>
              </w:rPr>
              <w:t>07</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毕业实习</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Practice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pacing w:val="-20"/>
                <w:szCs w:val="21"/>
              </w:rPr>
              <w:t>8</w:t>
            </w:r>
            <w:r>
              <w:rPr>
                <w:rFonts w:hint="eastAsia" w:ascii="Times New Roman" w:hAnsi="Times New Roman" w:eastAsia="仿宋_GB2312"/>
                <w:color w:val="000000"/>
                <w:spacing w:val="-20"/>
                <w:szCs w:val="21"/>
              </w:rPr>
              <w:t>周</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 xml:space="preserve"> </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017426</w:t>
            </w:r>
            <w:r>
              <w:rPr>
                <w:rFonts w:ascii="Times New Roman" w:hAnsi="Times New Roman" w:eastAsia="仿宋_GB2312"/>
                <w:color w:val="000000"/>
                <w:szCs w:val="21"/>
              </w:rPr>
              <w:t>2203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汽车技能检测技能实践（项目化课程）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Automotive Skills Detection Skills Practice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77"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017426</w:t>
            </w:r>
            <w:r>
              <w:rPr>
                <w:rFonts w:ascii="Times New Roman" w:hAnsi="Times New Roman" w:eastAsia="仿宋_GB2312"/>
                <w:color w:val="000000"/>
                <w:szCs w:val="21"/>
              </w:rPr>
              <w:t>2204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食品安全检测技能实践（项目化课程）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Food Safety Testing Skills Practice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8"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0174232203</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会计综合实训</w:t>
            </w:r>
            <w:r>
              <w:rPr>
                <w:rFonts w:ascii="Times New Roman" w:hAnsi="Times New Roman" w:eastAsia="仿宋_GB2312"/>
                <w:color w:val="000000"/>
                <w:szCs w:val="21"/>
              </w:rPr>
              <w:t>(</w:t>
            </w:r>
            <w:r>
              <w:rPr>
                <w:rFonts w:hint="eastAsia" w:ascii="Times New Roman" w:hAnsi="Times New Roman" w:eastAsia="仿宋_GB2312"/>
                <w:color w:val="000000"/>
                <w:szCs w:val="21"/>
              </w:rPr>
              <w:t>项目化课程</w:t>
            </w:r>
            <w:r>
              <w:rPr>
                <w:rFonts w:ascii="Times New Roman" w:hAnsi="Times New Roman" w:eastAsia="仿宋_GB2312"/>
                <w:color w:val="000000"/>
                <w:szCs w:val="21"/>
              </w:rPr>
              <w:t>)</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Accounting Practice</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0174242204</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标准化工程实践与创新（产教融合课程）</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Practice and Innovation</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64</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64</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color w:val="000000"/>
                <w:szCs w:val="21"/>
              </w:rPr>
              <w:t>017425</w:t>
            </w:r>
            <w:r>
              <w:rPr>
                <w:rFonts w:ascii="Times New Roman" w:hAnsi="Times New Roman" w:eastAsia="仿宋_GB2312"/>
                <w:color w:val="000000"/>
                <w:szCs w:val="21"/>
              </w:rPr>
              <w:t>2209</w:t>
            </w:r>
          </w:p>
        </w:tc>
        <w:tc>
          <w:tcPr>
            <w:tcW w:w="4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质量管理工程见习</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Internship</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69" w:hRule="exact"/>
          <w:jc w:val="center"/>
        </w:trPr>
        <w:tc>
          <w:tcPr>
            <w:tcW w:w="64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8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60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75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128</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128</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818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总计</w:t>
            </w:r>
          </w:p>
        </w:tc>
        <w:tc>
          <w:tcPr>
            <w:tcW w:w="4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160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11</w:t>
            </w:r>
            <w:r>
              <w:rPr>
                <w:rFonts w:hint="eastAsia" w:ascii="Times New Roman" w:hAnsi="Times New Roman" w:eastAsia="仿宋_GB2312"/>
                <w:color w:val="FF0000"/>
                <w:szCs w:val="21"/>
              </w:rPr>
              <w:t>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4</w:t>
            </w:r>
            <w:r>
              <w:rPr>
                <w:rFonts w:hint="eastAsia" w:ascii="Times New Roman" w:hAnsi="Times New Roman" w:eastAsia="仿宋_GB2312"/>
                <w:color w:val="FF0000"/>
                <w:szCs w:val="21"/>
              </w:rPr>
              <w:t>5</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2496</w:t>
            </w:r>
          </w:p>
        </w:tc>
        <w:tc>
          <w:tcPr>
            <w:tcW w:w="4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hint="eastAsia" w:ascii="Times New Roman" w:hAnsi="Times New Roman" w:eastAsia="仿宋_GB2312"/>
                <w:color w:val="FF0000"/>
                <w:szCs w:val="21"/>
              </w:rPr>
              <w:t>1928</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FF0000"/>
                <w:szCs w:val="21"/>
              </w:rPr>
            </w:pPr>
            <w:r>
              <w:rPr>
                <w:rFonts w:ascii="Times New Roman" w:hAnsi="Times New Roman" w:eastAsia="仿宋_GB2312"/>
                <w:color w:val="FF0000"/>
                <w:szCs w:val="21"/>
              </w:rPr>
              <w:t>568</w:t>
            </w:r>
          </w:p>
        </w:tc>
        <w:tc>
          <w:tcPr>
            <w:tcW w:w="14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bl>
    <w:p>
      <w:pPr>
        <w:widowControl/>
        <w:jc w:val="left"/>
        <w:rPr>
          <w:rFonts w:ascii="Times New Roman" w:hAnsi="Times New Roman"/>
          <w:color w:val="000000"/>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六、主要课程（教学活动）与毕业要求对应矩阵（见表</w:t>
      </w:r>
      <w:r>
        <w:rPr>
          <w:rFonts w:ascii="Times New Roman" w:hAnsi="Times New Roman" w:eastAsia="黑体"/>
          <w:b/>
          <w:color w:val="000000"/>
          <w:sz w:val="28"/>
          <w:szCs w:val="21"/>
        </w:rPr>
        <w:t>332</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3 </w:t>
      </w:r>
      <w:r>
        <w:rPr>
          <w:rFonts w:hint="eastAsia" w:ascii="Times New Roman" w:hAnsi="Times New Roman" w:eastAsia="黑体"/>
          <w:bCs/>
          <w:color w:val="000000"/>
          <w:sz w:val="28"/>
        </w:rPr>
        <w:t>主要课程（教学活动）与毕业要求对应矩阵</w:t>
      </w:r>
    </w:p>
    <w:tbl>
      <w:tblPr>
        <w:tblStyle w:val="8"/>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3165"/>
        <w:gridCol w:w="1005"/>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bCs/>
                <w:color w:val="000000"/>
                <w:spacing w:val="-10"/>
                <w:szCs w:val="21"/>
              </w:rPr>
            </w:pPr>
            <w:r>
              <w:rPr>
                <w:rFonts w:hint="eastAsia" w:ascii="Times New Roman" w:hAnsi="Times New Roman" w:eastAsia="仿宋_GB2312"/>
                <w:b/>
                <w:bCs/>
                <w:color w:val="000000"/>
                <w:szCs w:val="21"/>
              </w:rPr>
              <w:t>毕业要求具体指标点</w:t>
            </w:r>
          </w:p>
        </w:tc>
        <w:tc>
          <w:tcPr>
            <w:tcW w:w="41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w:t>
            </w:r>
          </w:p>
        </w:tc>
        <w:tc>
          <w:tcPr>
            <w:tcW w:w="213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spacing w:val="-1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主要课程（教学活动）名称</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权重值</w:t>
            </w:r>
          </w:p>
        </w:tc>
        <w:tc>
          <w:tcPr>
            <w:tcW w:w="2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A1</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人文社会科学知识：文学、历史学、哲学、思想道德、政治学、艺术、法学、社会学和心理学等</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形势与政策</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left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思想道德与法治</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left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w:t>
            </w:r>
            <w:r>
              <w:rPr>
                <w:rFonts w:hint="eastAsia" w:ascii="Times New Roman" w:hAnsi="Times New Roman" w:eastAsia="仿宋_GB2312"/>
                <w:color w:val="000000"/>
                <w:szCs w:val="21"/>
              </w:rPr>
              <w:t>四史</w:t>
            </w:r>
            <w:r>
              <w:rPr>
                <w:rFonts w:ascii="Times New Roman" w:hAnsi="Times New Roman" w:eastAsia="仿宋_GB2312"/>
                <w:color w:val="000000"/>
                <w:szCs w:val="21"/>
              </w:rPr>
              <w:t>”</w:t>
            </w:r>
            <w:r>
              <w:rPr>
                <w:rFonts w:hint="eastAsia" w:ascii="Times New Roman" w:hAnsi="Times New Roman" w:eastAsia="仿宋_GB2312"/>
                <w:color w:val="000000"/>
                <w:szCs w:val="21"/>
              </w:rPr>
              <w:t>教育</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left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中国近现代史纲要</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left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马克思主义基本原理</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left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毛泽东思想和中国特色社会主义理论体系概论</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习近平新时代中国特色社会主义思想概论</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0</w:t>
            </w:r>
            <w:r>
              <w:rPr>
                <w:rFonts w:ascii="Times New Roman" w:hAnsi="Times New Roman" w:eastAsia="仿宋_GB2312"/>
                <w:bCs/>
                <w:color w:val="000000"/>
                <w:szCs w:val="21"/>
              </w:rPr>
              <w:t>.1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A2</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自然科学知识：数学、物理学、化学和生命科学等；</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概率论与数理统计</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综合数学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A3</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工具性知识：外语、计算机及信息技术应用、科技写作、软件应用等；</w:t>
            </w: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大学英语</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应用统计</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A4</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专业知识：管理学、经济学、质量相关方向的各个相互联系的学科；</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质量法学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质量文化</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A5</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其他相关专业的知识和本专业的发展前沿。</w:t>
            </w: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质量管理工程专业导论课</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质量管理工程前沿</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大数据治理与服务</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B1</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其他相关专业的知识和本专业的发展前沿。</w:t>
            </w: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质量管理学概论（双语）</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认证认可概论</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系统工程</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质量检验基础</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基础工业工程</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pStyle w:val="14"/>
              <w:widowControl/>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可靠性工程</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质量管理信息系统</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质量管理体系与认证</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创新方法</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B2</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应用知识的能力：综合应用知识解决问题的能力、综合实验的能力、质量管理工程综合能力、计算机及技术应用能力、沟通和团队协作能力；</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服务质量管理</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供应链管理</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项目管理</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运营管理</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标准化工程案例</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消费者行为学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精益生产</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六西格玛管理方法及案例分析</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数据模型与决策</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抽样技术与应用</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B3-1</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质量检测实践能力：汽车检测实践能力和质量相关方向检测的能力、设备仪器操作的能力；</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汽车构造</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机械设计与制造基础</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互换性与测量基础</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汽车电器与电子技术</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汽车检测与诊断技术</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B3-2</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质量检测实践能力：食品检测实践能力和质量相关方向检测的能力、设备仪器操作</w:t>
            </w:r>
          </w:p>
          <w:p>
            <w:pPr>
              <w:adjustRightInd w:val="0"/>
              <w:snapToGrid w:val="0"/>
              <w:jc w:val="left"/>
              <w:rPr>
                <w:rFonts w:ascii="Times New Roman" w:hAnsi="Times New Roman" w:eastAsia="仿宋_GB2312"/>
                <w:bCs/>
                <w:color w:val="000000"/>
                <w:szCs w:val="21"/>
              </w:rPr>
            </w:pPr>
            <w:r>
              <w:rPr>
                <w:rFonts w:hint="eastAsia" w:ascii="Times New Roman" w:hAnsi="Times New Roman" w:eastAsia="仿宋_GB2312"/>
                <w:color w:val="000000"/>
                <w:szCs w:val="21"/>
              </w:rPr>
              <w:t>的能力；</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食品生物化学</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食品安全与质量管理</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农产品检测仪器分析</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农产品储存与运输</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农产品质量检测标准与检测技术</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B3</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开拓创新的能力：创新意识强、综合运用知识进行初步创新的能力；</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质量管理工程实训基地实践</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特种机械设备认知实践</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会计综合实训</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汽车技能检测技能实践</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0.5</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食品安全检测技能实践</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color w:val="000000"/>
                <w:szCs w:val="21"/>
              </w:rPr>
            </w:pPr>
            <w:r>
              <w:rPr>
                <w:rFonts w:ascii="Times New Roman" w:hAnsi="Times New Roman" w:eastAsia="仿宋_GB2312"/>
                <w:bCs/>
                <w:color w:val="000000"/>
                <w:szCs w:val="21"/>
              </w:rPr>
              <w:t>B4</w:t>
            </w:r>
            <w:r>
              <w:rPr>
                <w:rFonts w:hint="eastAsia" w:ascii="Times New Roman" w:hAnsi="Times New Roman" w:eastAsia="仿宋_GB2312"/>
                <w:bCs/>
                <w:color w:val="000000"/>
                <w:szCs w:val="21"/>
              </w:rPr>
              <w:t>：</w:t>
            </w:r>
            <w:r>
              <w:rPr>
                <w:rFonts w:hint="eastAsia" w:ascii="Times New Roman" w:hAnsi="Times New Roman" w:eastAsia="仿宋_GB2312"/>
                <w:color w:val="000000"/>
                <w:szCs w:val="21"/>
              </w:rPr>
              <w:t>交流、合作能力：文字表达能力、学科内合作能力、竞争意识和竞争能力。</w:t>
            </w: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毕业实习</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0.3</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0.4</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质量管理工程见习</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0.1</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Cs/>
                <w:color w:val="000000"/>
                <w:szCs w:val="21"/>
              </w:rPr>
            </w:pPr>
          </w:p>
        </w:tc>
        <w:tc>
          <w:tcPr>
            <w:tcW w:w="31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pacing w:val="-2"/>
                <w:kern w:val="40"/>
                <w:szCs w:val="21"/>
              </w:rPr>
            </w:pPr>
            <w:r>
              <w:rPr>
                <w:rFonts w:hint="eastAsia" w:ascii="Times New Roman" w:hAnsi="Times New Roman" w:eastAsia="仿宋_GB2312"/>
                <w:color w:val="000000"/>
                <w:spacing w:val="-2"/>
                <w:kern w:val="40"/>
                <w:szCs w:val="21"/>
              </w:rPr>
              <w:t>第二课堂</w:t>
            </w: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0.2</w:t>
            </w:r>
          </w:p>
        </w:tc>
        <w:tc>
          <w:tcPr>
            <w:tcW w:w="2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color w:val="000000"/>
                <w:szCs w:val="21"/>
              </w:rPr>
              <w:t>考查</w:t>
            </w:r>
          </w:p>
        </w:tc>
      </w:tr>
    </w:tbl>
    <w:p>
      <w:pPr>
        <w:snapToGrid w:val="0"/>
        <w:spacing w:line="454" w:lineRule="exact"/>
        <w:rPr>
          <w:rFonts w:ascii="Times New Roman" w:hAnsi="Times New Roman" w:eastAsia="黑体"/>
          <w:b/>
          <w:color w:val="000000"/>
          <w:sz w:val="28"/>
          <w:szCs w:val="21"/>
        </w:rPr>
      </w:pPr>
    </w:p>
    <w:p>
      <w:pPr>
        <w:widowControl/>
        <w:jc w:val="left"/>
        <w:rPr>
          <w:rFonts w:ascii="Times New Roman" w:hAnsi="Times New Roman" w:eastAsia="黑体"/>
          <w:b/>
          <w:color w:val="000000"/>
          <w:sz w:val="28"/>
          <w:szCs w:val="21"/>
        </w:rPr>
      </w:pPr>
    </w:p>
    <w:p>
      <w:pPr>
        <w:snapToGrid w:val="0"/>
        <w:spacing w:line="440" w:lineRule="exact"/>
        <w:ind w:firstLine="562" w:firstLineChars="200"/>
        <w:rPr>
          <w:rFonts w:ascii="Times New Roman" w:hAnsi="Times New Roman" w:eastAsia="黑体"/>
          <w:b/>
          <w:color w:val="000000"/>
          <w:sz w:val="28"/>
          <w:szCs w:val="21"/>
        </w:rPr>
      </w:pPr>
      <w:r>
        <w:rPr>
          <w:rFonts w:ascii="Times New Roman" w:hAnsi="Times New Roman" w:eastAsia="黑体"/>
          <w:b/>
          <w:color w:val="000000"/>
          <w:sz w:val="28"/>
          <w:szCs w:val="21"/>
        </w:rPr>
        <w:br w:type="page"/>
      </w:r>
      <w:r>
        <w:rPr>
          <w:rFonts w:hint="eastAsia" w:ascii="Times New Roman" w:hAnsi="Times New Roman" w:eastAsia="黑体"/>
          <w:b/>
          <w:color w:val="000000"/>
          <w:sz w:val="28"/>
          <w:szCs w:val="21"/>
        </w:rPr>
        <w:t>七、专业课程设置（见表</w:t>
      </w:r>
      <w:r>
        <w:rPr>
          <w:rFonts w:ascii="Times New Roman" w:hAnsi="Times New Roman" w:eastAsia="黑体"/>
          <w:b/>
          <w:color w:val="000000"/>
          <w:sz w:val="28"/>
          <w:szCs w:val="21"/>
        </w:rPr>
        <w:t>4</w:t>
      </w:r>
      <w:r>
        <w:rPr>
          <w:rFonts w:hint="eastAsia" w:ascii="Times New Roman" w:hAnsi="Times New Roman" w:eastAsia="黑体"/>
          <w:b/>
          <w:color w:val="000000"/>
          <w:sz w:val="28"/>
          <w:szCs w:val="21"/>
        </w:rPr>
        <w:t>）</w:t>
      </w:r>
    </w:p>
    <w:p>
      <w:pPr>
        <w:adjustRightInd w:val="0"/>
        <w:snapToGrid w:val="0"/>
        <w:spacing w:line="454"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表4 专业课程设置</w:t>
      </w:r>
    </w:p>
    <w:tbl>
      <w:tblPr>
        <w:tblStyle w:val="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85"/>
        <w:gridCol w:w="426"/>
        <w:gridCol w:w="1701"/>
        <w:gridCol w:w="3239"/>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65" w:type="dxa"/>
            <w:vAlign w:val="center"/>
          </w:tcPr>
          <w:p>
            <w:pPr>
              <w:jc w:val="center"/>
              <w:rPr>
                <w:rFonts w:ascii="黑体" w:hAnsi="黑体" w:eastAsia="黑体" w:cs="黑体"/>
                <w:color w:val="000000"/>
                <w:szCs w:val="21"/>
              </w:rPr>
            </w:pPr>
            <w:r>
              <w:rPr>
                <w:rFonts w:hint="eastAsia" w:ascii="黑体" w:hAnsi="黑体" w:eastAsia="黑体" w:cs="黑体"/>
                <w:color w:val="000000"/>
                <w:szCs w:val="21"/>
              </w:rPr>
              <w:t>课程</w:t>
            </w:r>
          </w:p>
          <w:p>
            <w:pPr>
              <w:jc w:val="center"/>
              <w:rPr>
                <w:rFonts w:ascii="黑体" w:hAnsi="黑体" w:eastAsia="黑体" w:cs="黑体"/>
                <w:color w:val="000000"/>
                <w:szCs w:val="21"/>
              </w:rPr>
            </w:pPr>
            <w:r>
              <w:rPr>
                <w:rFonts w:hint="eastAsia" w:ascii="黑体" w:hAnsi="黑体" w:eastAsia="黑体" w:cs="黑体"/>
                <w:color w:val="000000"/>
                <w:szCs w:val="21"/>
              </w:rPr>
              <w:t>性质</w:t>
            </w:r>
          </w:p>
        </w:tc>
        <w:tc>
          <w:tcPr>
            <w:tcW w:w="811" w:type="dxa"/>
            <w:gridSpan w:val="2"/>
            <w:vAlign w:val="center"/>
          </w:tcPr>
          <w:p>
            <w:pPr>
              <w:jc w:val="center"/>
              <w:rPr>
                <w:rFonts w:ascii="黑体" w:hAnsi="黑体" w:eastAsia="黑体" w:cs="黑体"/>
                <w:color w:val="000000"/>
                <w:szCs w:val="21"/>
              </w:rPr>
            </w:pPr>
            <w:r>
              <w:rPr>
                <w:rFonts w:hint="eastAsia" w:ascii="黑体" w:hAnsi="黑体" w:eastAsia="黑体" w:cs="黑体"/>
                <w:color w:val="000000"/>
                <w:szCs w:val="21"/>
              </w:rPr>
              <w:t>课程</w:t>
            </w:r>
          </w:p>
          <w:p>
            <w:pPr>
              <w:jc w:val="center"/>
              <w:rPr>
                <w:rFonts w:ascii="黑体" w:hAnsi="黑体" w:eastAsia="黑体" w:cs="黑体"/>
                <w:color w:val="000000"/>
                <w:szCs w:val="21"/>
              </w:rPr>
            </w:pPr>
            <w:r>
              <w:rPr>
                <w:rFonts w:hint="eastAsia" w:ascii="黑体" w:hAnsi="黑体" w:eastAsia="黑体" w:cs="黑体"/>
                <w:color w:val="000000"/>
                <w:szCs w:val="21"/>
              </w:rPr>
              <w:t>模块</w:t>
            </w:r>
          </w:p>
        </w:tc>
        <w:tc>
          <w:tcPr>
            <w:tcW w:w="1701" w:type="dxa"/>
            <w:vAlign w:val="center"/>
          </w:tcPr>
          <w:p>
            <w:pPr>
              <w:jc w:val="center"/>
              <w:rPr>
                <w:rFonts w:ascii="黑体" w:hAnsi="黑体" w:eastAsia="黑体" w:cs="黑体"/>
                <w:color w:val="000000"/>
                <w:szCs w:val="21"/>
              </w:rPr>
            </w:pPr>
            <w:r>
              <w:rPr>
                <w:rFonts w:hint="eastAsia" w:ascii="黑体" w:hAnsi="黑体" w:eastAsia="黑体" w:cs="黑体"/>
                <w:color w:val="000000"/>
                <w:szCs w:val="21"/>
              </w:rPr>
              <w:t>课程</w:t>
            </w:r>
          </w:p>
          <w:p>
            <w:pPr>
              <w:jc w:val="center"/>
              <w:rPr>
                <w:rFonts w:ascii="黑体" w:hAnsi="黑体" w:eastAsia="黑体" w:cs="黑体"/>
                <w:color w:val="000000"/>
                <w:szCs w:val="21"/>
              </w:rPr>
            </w:pPr>
            <w:r>
              <w:rPr>
                <w:rFonts w:hint="eastAsia" w:ascii="黑体" w:hAnsi="黑体" w:eastAsia="黑体" w:cs="黑体"/>
                <w:color w:val="000000"/>
                <w:szCs w:val="21"/>
              </w:rPr>
              <w:t>编号</w:t>
            </w:r>
          </w:p>
        </w:tc>
        <w:tc>
          <w:tcPr>
            <w:tcW w:w="3239" w:type="dxa"/>
            <w:vAlign w:val="center"/>
          </w:tcPr>
          <w:p>
            <w:pPr>
              <w:jc w:val="center"/>
              <w:rPr>
                <w:rFonts w:ascii="黑体" w:hAnsi="黑体" w:eastAsia="黑体" w:cs="黑体"/>
                <w:color w:val="000000"/>
                <w:szCs w:val="21"/>
              </w:rPr>
            </w:pPr>
            <w:r>
              <w:rPr>
                <w:rFonts w:hint="eastAsia" w:ascii="黑体" w:hAnsi="黑体" w:eastAsia="黑体" w:cs="黑体"/>
                <w:color w:val="000000"/>
                <w:szCs w:val="21"/>
              </w:rPr>
              <w:t>课程名称</w:t>
            </w:r>
          </w:p>
        </w:tc>
        <w:tc>
          <w:tcPr>
            <w:tcW w:w="2950" w:type="dxa"/>
            <w:vAlign w:val="center"/>
          </w:tcPr>
          <w:p>
            <w:pPr>
              <w:jc w:val="center"/>
              <w:rPr>
                <w:rFonts w:ascii="黑体" w:hAnsi="黑体" w:eastAsia="黑体" w:cs="黑体"/>
                <w:color w:val="000000"/>
                <w:szCs w:val="21"/>
              </w:rPr>
            </w:pPr>
            <w:r>
              <w:rPr>
                <w:rFonts w:hint="eastAsia" w:ascii="黑体" w:hAnsi="黑体" w:eastAsia="黑体" w:cs="黑体"/>
                <w:color w:val="000000"/>
                <w:szCs w:val="21"/>
              </w:rPr>
              <w:t>先修课程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业</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教</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育</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必</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修</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课</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程</w:t>
            </w:r>
          </w:p>
        </w:tc>
        <w:tc>
          <w:tcPr>
            <w:tcW w:w="811" w:type="dxa"/>
            <w:gridSpan w:val="2"/>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学科基础</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课程</w:t>
            </w: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1052112201</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高等数学三级（上）</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1052122202</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高等数学三级（下）</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rPr>
                <w:rFonts w:ascii="Times New Roman" w:hAnsi="Times New Roman" w:eastAsia="仿宋_GB2312"/>
                <w:bCs/>
                <w:color w:val="000000"/>
                <w:szCs w:val="21"/>
              </w:rPr>
            </w:pPr>
            <w:r>
              <w:rPr>
                <w:rFonts w:ascii="Times New Roman" w:hAnsi="Times New Roman" w:eastAsia="仿宋_GB2312"/>
                <w:bCs/>
                <w:color w:val="000000"/>
                <w:szCs w:val="21"/>
              </w:rPr>
              <w:t xml:space="preserve">  1052132203</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线性代数</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1052132204</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0172112205</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0172122206</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微观经济学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0172132207</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宏观经济学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0172112208</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政治经济学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0173152205</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质量法学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0173162206</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质量文化</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0172142209</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应用统计</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概率论与数理统计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0172132210</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会计学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0172122211</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创新方法</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专业核心</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课程</w:t>
            </w: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0172222201</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0172242202</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标准化概论</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0172232203</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认证认可概论</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0172262204</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系统工程</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应用统计、工业工程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0172242205</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质量检验基础</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0172242206</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基础工业工程</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0172252207</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质量工程导论</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管理学、工业工程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0173162203</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可靠性工程</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 xml:space="preserve">  0173152204</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质量管理信息系统</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0172252208</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质量管理体系与认证</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0172252209</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运筹学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高等数学、微观经济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0172262210</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统计质量控制</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工业工程概论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业</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教</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育</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必</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修</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课</w:t>
            </w:r>
          </w:p>
          <w:p>
            <w:pPr>
              <w:widowControl/>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程</w:t>
            </w:r>
          </w:p>
        </w:tc>
        <w:tc>
          <w:tcPr>
            <w:tcW w:w="811" w:type="dxa"/>
            <w:gridSpan w:val="2"/>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专业</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提高</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方向</w:t>
            </w: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0173162201</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服务质量管理</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0173142202</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计量学基础</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0173162207</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供应链管理</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0173172208</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项目管理</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0173152209</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运营管理</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0173172210</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技术创新管理</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0173142211</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品牌管理</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0173142212</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标准化工程案例</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标准化概论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0173172213</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消费者行为学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0173162214</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精益生产</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0173172215</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六西格玛管理方法及案例分析</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0173152216</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数据模型与决策</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管理学、经济学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0173172217</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抽样技术与应用</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0173152218</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质量经济学导论</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0173161811</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综合数学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专业应用</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方向</w:t>
            </w:r>
          </w:p>
        </w:tc>
        <w:tc>
          <w:tcPr>
            <w:tcW w:w="426" w:type="dxa"/>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课程组</w:t>
            </w:r>
            <w:r>
              <w:rPr>
                <w:rFonts w:ascii="Times New Roman" w:hAnsi="Times New Roman" w:eastAsia="仿宋_GB2312"/>
                <w:bCs/>
                <w:color w:val="000000"/>
                <w:szCs w:val="21"/>
              </w:rPr>
              <w:t>1</w:t>
            </w: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0173252201</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汽车构造</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0173232202</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机械设计与制造基础</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汽车构造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0173242203</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互换性与测量基础</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0173262204</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汽车电器与电子技术</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互换性与测量基础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0173262205</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汽车检测与诊断技术</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汽车构造质量检验基础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课程组</w:t>
            </w:r>
            <w:r>
              <w:rPr>
                <w:rFonts w:ascii="Times New Roman" w:hAnsi="Times New Roman" w:eastAsia="仿宋_GB2312"/>
                <w:bCs/>
                <w:color w:val="000000"/>
                <w:szCs w:val="21"/>
              </w:rPr>
              <w:t>2</w:t>
            </w: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0173232206</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食品生物化学</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0173262207</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食品安全与质量管理</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食品生物化学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0173252208</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农产品检测仪器分析</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质量检验基础、标准化概论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0173242209</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农产品储存与运输</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385" w:type="dxa"/>
            <w:vMerge w:val="continue"/>
            <w:vAlign w:val="center"/>
          </w:tcPr>
          <w:p>
            <w:pPr>
              <w:widowControl/>
              <w:jc w:val="left"/>
              <w:rPr>
                <w:rFonts w:ascii="Times New Roman" w:hAnsi="Times New Roman" w:eastAsia="仿宋_GB2312"/>
                <w:bCs/>
                <w:color w:val="000000"/>
                <w:szCs w:val="21"/>
              </w:rPr>
            </w:pPr>
          </w:p>
        </w:tc>
        <w:tc>
          <w:tcPr>
            <w:tcW w:w="426" w:type="dxa"/>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0173262210</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农产品质量检测标准与检测技术</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农产品储存与运输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restart"/>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专业任选</w:t>
            </w:r>
          </w:p>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课程</w:t>
            </w: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0173362204</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质量管理工程前沿</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质量管理、质量经济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5" w:type="dxa"/>
            <w:vMerge w:val="continue"/>
            <w:vAlign w:val="center"/>
          </w:tcPr>
          <w:p>
            <w:pPr>
              <w:widowControl/>
              <w:jc w:val="left"/>
              <w:rPr>
                <w:rFonts w:ascii="Times New Roman" w:hAnsi="Times New Roman" w:eastAsia="仿宋_GB2312"/>
                <w:bCs/>
                <w:color w:val="000000"/>
                <w:szCs w:val="21"/>
              </w:rPr>
            </w:pPr>
          </w:p>
        </w:tc>
        <w:tc>
          <w:tcPr>
            <w:tcW w:w="811" w:type="dxa"/>
            <w:gridSpan w:val="2"/>
            <w:vMerge w:val="continue"/>
            <w:vAlign w:val="center"/>
          </w:tcPr>
          <w:p>
            <w:pPr>
              <w:widowControl/>
              <w:jc w:val="left"/>
              <w:rPr>
                <w:rFonts w:ascii="Times New Roman" w:hAnsi="Times New Roman" w:eastAsia="仿宋_GB2312"/>
                <w:bCs/>
                <w:color w:val="000000"/>
                <w:szCs w:val="21"/>
              </w:rPr>
            </w:pPr>
          </w:p>
        </w:tc>
        <w:tc>
          <w:tcPr>
            <w:tcW w:w="1701" w:type="dxa"/>
            <w:tcMar>
              <w:top w:w="0" w:type="dxa"/>
              <w:left w:w="28" w:type="dxa"/>
              <w:bottom w:w="0" w:type="dxa"/>
              <w:right w:w="28" w:type="dxa"/>
            </w:tcMar>
            <w:vAlign w:val="center"/>
          </w:tcPr>
          <w:p>
            <w:pPr>
              <w:jc w:val="center"/>
              <w:rPr>
                <w:rFonts w:ascii="Times New Roman" w:hAnsi="Times New Roman" w:eastAsia="仿宋_GB2312"/>
                <w:bCs/>
                <w:color w:val="000000"/>
                <w:szCs w:val="21"/>
              </w:rPr>
            </w:pPr>
            <w:r>
              <w:rPr>
                <w:rFonts w:ascii="Times New Roman" w:hAnsi="Times New Roman" w:eastAsia="仿宋_GB2312"/>
                <w:bCs/>
                <w:color w:val="000000"/>
                <w:szCs w:val="21"/>
              </w:rPr>
              <w:t>0173352205</w:t>
            </w:r>
          </w:p>
        </w:tc>
        <w:tc>
          <w:tcPr>
            <w:tcW w:w="3239"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大数据治理与服务</w:t>
            </w:r>
          </w:p>
        </w:tc>
        <w:tc>
          <w:tcPr>
            <w:tcW w:w="2950" w:type="dxa"/>
            <w:vAlign w:val="center"/>
          </w:tcPr>
          <w:p>
            <w:pPr>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计算机基础、管理学</w:t>
            </w:r>
          </w:p>
        </w:tc>
      </w:tr>
    </w:tbl>
    <w:p>
      <w:pPr>
        <w:widowControl/>
        <w:jc w:val="left"/>
        <w:rPr>
          <w:rFonts w:ascii="Times New Roman" w:hAnsi="Times New Roman" w:eastAsia="仿宋"/>
          <w:b/>
          <w:bCs/>
          <w:color w:val="000000"/>
          <w:szCs w:val="21"/>
        </w:rPr>
        <w:sectPr>
          <w:type w:val="nextColumn"/>
          <w:pgSz w:w="11905" w:h="16838"/>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八、各类课程的学时、学分统计（见表</w:t>
      </w:r>
      <w:r>
        <w:rPr>
          <w:rFonts w:ascii="Times New Roman" w:hAnsi="Times New Roman" w:eastAsia="黑体"/>
          <w:b/>
          <w:color w:val="000000"/>
          <w:sz w:val="28"/>
          <w:szCs w:val="21"/>
        </w:rPr>
        <w:t>5</w:t>
      </w:r>
      <w:r>
        <w:rPr>
          <w:rFonts w:hint="eastAsia" w:ascii="Times New Roman" w:hAnsi="Times New Roman" w:eastAsia="黑体"/>
          <w:b/>
          <w:color w:val="000000"/>
          <w:sz w:val="28"/>
          <w:szCs w:val="21"/>
        </w:rPr>
        <w:t>）</w:t>
      </w:r>
    </w:p>
    <w:p>
      <w:pPr>
        <w:snapToGrid w:val="0"/>
        <w:spacing w:before="156" w:beforeLines="50" w:line="440" w:lineRule="exact"/>
        <w:ind w:firstLine="560" w:firstLineChars="200"/>
        <w:jc w:val="center"/>
        <w:rPr>
          <w:rFonts w:ascii="Times New Roman" w:hAnsi="Times New Roman" w:eastAsia="黑体"/>
          <w:color w:val="000000"/>
          <w:sz w:val="28"/>
          <w:szCs w:val="24"/>
        </w:rPr>
      </w:pPr>
      <w:r>
        <w:rPr>
          <w:rFonts w:hint="eastAsia" w:ascii="Times New Roman" w:hAnsi="Times New Roman" w:eastAsia="黑体"/>
          <w:color w:val="000000"/>
          <w:sz w:val="28"/>
        </w:rPr>
        <w:t>表</w:t>
      </w:r>
      <w:r>
        <w:rPr>
          <w:rFonts w:ascii="Times New Roman" w:hAnsi="Times New Roman" w:eastAsia="黑体"/>
          <w:color w:val="000000"/>
          <w:sz w:val="28"/>
        </w:rPr>
        <w:t xml:space="preserve">5 </w:t>
      </w:r>
      <w:r>
        <w:rPr>
          <w:rFonts w:hint="eastAsia" w:ascii="Times New Roman" w:hAnsi="Times New Roman" w:eastAsia="黑体"/>
          <w:color w:val="000000"/>
          <w:sz w:val="28"/>
        </w:rPr>
        <w:t>各类课程的学时、学分统计</w:t>
      </w:r>
    </w:p>
    <w:tbl>
      <w:tblPr>
        <w:tblStyle w:val="8"/>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76"/>
        <w:gridCol w:w="1592"/>
        <w:gridCol w:w="1839"/>
        <w:gridCol w:w="13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课程类别</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课程模块</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736</w:t>
            </w:r>
            <w:r>
              <w:rPr>
                <w:rFonts w:hint="eastAsia" w:ascii="Times New Roman" w:hAnsi="Times New Roman" w:eastAsia="仿宋_GB2312"/>
                <w:color w:val="000000"/>
                <w:szCs w:val="21"/>
              </w:rPr>
              <w:t>（其中，理论课堂教学</w:t>
            </w:r>
            <w:r>
              <w:rPr>
                <w:rFonts w:ascii="Times New Roman" w:hAnsi="Times New Roman" w:eastAsia="仿宋_GB2312"/>
                <w:color w:val="000000"/>
                <w:szCs w:val="21"/>
              </w:rPr>
              <w:t>5</w:t>
            </w:r>
            <w:r>
              <w:rPr>
                <w:rFonts w:hint="eastAsia" w:ascii="Times New Roman" w:hAnsi="Times New Roman" w:eastAsia="仿宋_GB2312"/>
                <w:color w:val="000000"/>
                <w:szCs w:val="21"/>
              </w:rPr>
              <w:t>04学时，实践教学</w:t>
            </w:r>
            <w:r>
              <w:rPr>
                <w:rFonts w:ascii="Times New Roman" w:hAnsi="Times New Roman" w:eastAsia="仿宋_GB2312"/>
                <w:color w:val="000000"/>
                <w:szCs w:val="21"/>
              </w:rPr>
              <w:t>2</w:t>
            </w:r>
            <w:r>
              <w:rPr>
                <w:rFonts w:hint="eastAsia" w:ascii="Times New Roman" w:hAnsi="Times New Roman" w:eastAsia="仿宋_GB2312"/>
                <w:color w:val="000000"/>
                <w:szCs w:val="21"/>
              </w:rPr>
              <w:t>32学时，不含军事技能训练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42</w:t>
            </w:r>
            <w:r>
              <w:rPr>
                <w:rFonts w:hint="eastAsia" w:ascii="Times New Roman" w:hAnsi="Times New Roman" w:eastAsia="仿宋_GB2312"/>
                <w:color w:val="000000"/>
                <w:szCs w:val="21"/>
              </w:rPr>
              <w:t>（含实践</w:t>
            </w:r>
            <w:r>
              <w:rPr>
                <w:rFonts w:ascii="Times New Roman" w:hAnsi="Times New Roman" w:eastAsia="仿宋_GB2312"/>
                <w:color w:val="000000"/>
                <w:szCs w:val="21"/>
              </w:rPr>
              <w:t>1</w:t>
            </w:r>
            <w:r>
              <w:rPr>
                <w:rFonts w:hint="eastAsia" w:ascii="Times New Roman" w:hAnsi="Times New Roman" w:eastAsia="仿宋_GB2312"/>
                <w:color w:val="000000"/>
                <w:szCs w:val="21"/>
              </w:rPr>
              <w:t>3）</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FF0000"/>
                <w:szCs w:val="21"/>
              </w:rPr>
            </w:pPr>
            <w:r>
              <w:rPr>
                <w:rFonts w:ascii="Times New Roman" w:hAnsi="Times New Roman" w:eastAsia="仿宋_GB2312"/>
                <w:bCs/>
                <w:color w:val="FF0000"/>
                <w:szCs w:val="21"/>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96</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6</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FF0000"/>
                <w:szCs w:val="21"/>
              </w:rPr>
            </w:pPr>
            <w:r>
              <w:rPr>
                <w:rFonts w:ascii="Times New Roman" w:hAnsi="Times New Roman" w:eastAsia="仿宋_GB2312"/>
                <w:bCs/>
                <w:color w:val="FF0000"/>
                <w:szCs w:val="21"/>
              </w:rPr>
              <w:t>3.</w:t>
            </w:r>
            <w:r>
              <w:rPr>
                <w:rFonts w:hint="eastAsia" w:ascii="Times New Roman" w:hAnsi="Times New Roman" w:eastAsia="仿宋_GB2312"/>
                <w:bCs/>
                <w:color w:val="FF0000"/>
                <w:szCs w:val="21"/>
                <w:lang w:val="en-US" w:eastAsia="zh-CN"/>
              </w:rPr>
              <w:t>8</w:t>
            </w:r>
            <w:r>
              <w:rPr>
                <w:rFonts w:ascii="Times New Roman" w:hAnsi="Times New Roman" w:eastAsia="仿宋_GB2312"/>
                <w:bCs/>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专业教育必修课程</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学科基础课程</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544</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34</w:t>
            </w:r>
            <w:r>
              <w:rPr>
                <w:rFonts w:hint="eastAsia" w:ascii="Times New Roman" w:hAnsi="Times New Roman" w:eastAsia="仿宋_GB2312"/>
                <w:color w:val="000000"/>
                <w:szCs w:val="21"/>
              </w:rPr>
              <w:t>（含实践</w:t>
            </w:r>
            <w:r>
              <w:rPr>
                <w:rFonts w:ascii="Times New Roman" w:hAnsi="Times New Roman" w:eastAsia="仿宋_GB2312"/>
                <w:color w:val="000000"/>
                <w:szCs w:val="21"/>
              </w:rPr>
              <w:t>1</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FF0000"/>
                <w:szCs w:val="21"/>
              </w:rPr>
            </w:pPr>
            <w:r>
              <w:rPr>
                <w:rFonts w:ascii="Times New Roman" w:hAnsi="Times New Roman" w:eastAsia="仿宋_GB2312"/>
                <w:bCs/>
                <w:color w:val="FF000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专业核心课程</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464</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29</w:t>
            </w:r>
            <w:r>
              <w:rPr>
                <w:rFonts w:hint="eastAsia" w:ascii="Times New Roman" w:hAnsi="Times New Roman" w:eastAsia="仿宋_GB2312"/>
                <w:color w:val="000000"/>
                <w:szCs w:val="21"/>
              </w:rPr>
              <w:t>（含实践</w:t>
            </w:r>
            <w:r>
              <w:rPr>
                <w:rFonts w:ascii="Times New Roman" w:hAnsi="Times New Roman" w:eastAsia="仿宋_GB2312"/>
                <w:color w:val="000000"/>
                <w:szCs w:val="21"/>
              </w:rPr>
              <w:t>2</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FF0000"/>
                <w:szCs w:val="21"/>
              </w:rPr>
            </w:pPr>
            <w:r>
              <w:rPr>
                <w:rFonts w:ascii="Times New Roman" w:hAnsi="Times New Roman" w:eastAsia="仿宋_GB2312"/>
                <w:bCs/>
                <w:color w:val="FF0000"/>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480</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31</w:t>
            </w:r>
            <w:r>
              <w:rPr>
                <w:rFonts w:hint="eastAsia" w:ascii="Times New Roman" w:hAnsi="Times New Roman" w:eastAsia="仿宋_GB2312"/>
                <w:color w:val="000000"/>
                <w:szCs w:val="21"/>
              </w:rPr>
              <w:t>（含实践</w:t>
            </w:r>
            <w:r>
              <w:rPr>
                <w:rFonts w:ascii="Times New Roman" w:hAnsi="Times New Roman" w:eastAsia="仿宋_GB2312"/>
                <w:color w:val="000000"/>
                <w:szCs w:val="21"/>
              </w:rPr>
              <w:t>10</w:t>
            </w:r>
            <w:r>
              <w:rPr>
                <w:rFonts w:hint="eastAsia" w:ascii="Times New Roman" w:hAnsi="Times New Roman" w:eastAsia="仿宋_GB2312"/>
                <w:color w:val="000000"/>
                <w:szCs w:val="21"/>
              </w:rPr>
              <w:t>）</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color w:val="FF0000"/>
                <w:szCs w:val="21"/>
              </w:rPr>
            </w:pPr>
            <w:r>
              <w:rPr>
                <w:rFonts w:ascii="Times New Roman" w:hAnsi="Times New Roman" w:eastAsia="仿宋_GB2312"/>
                <w:bCs/>
                <w:color w:val="FF0000"/>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8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教学</w:t>
            </w:r>
          </w:p>
          <w:p>
            <w:pPr>
              <w:adjustRightInd w:val="0"/>
              <w:snapToGrid w:val="0"/>
              <w:jc w:val="center"/>
              <w:rPr>
                <w:rFonts w:ascii="Times New Roman" w:hAnsi="Times New Roman" w:eastAsia="仿宋_GB2312"/>
                <w:color w:val="000000"/>
                <w:szCs w:val="21"/>
              </w:rPr>
            </w:pPr>
          </w:p>
        </w:tc>
        <w:tc>
          <w:tcPr>
            <w:tcW w:w="197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必修</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通识教育课程实践</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232</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13</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专业教育必修课程实践</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48</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3</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基础实践</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64</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2</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8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综合实践</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26</w:t>
            </w:r>
            <w:r>
              <w:rPr>
                <w:rFonts w:hint="eastAsia" w:ascii="Times New Roman" w:hAnsi="Times New Roman" w:eastAsia="仿宋_GB2312"/>
                <w:color w:val="FF0000"/>
                <w:szCs w:val="21"/>
              </w:rPr>
              <w:t>周</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13</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vMerge w:val="restart"/>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选修</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专业教育选修课程实践</w:t>
            </w:r>
          </w:p>
        </w:tc>
        <w:tc>
          <w:tcPr>
            <w:tcW w:w="1839"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1</w:t>
            </w:r>
            <w:r>
              <w:rPr>
                <w:rFonts w:ascii="Times New Roman" w:hAnsi="Times New Roman" w:eastAsia="仿宋_GB2312"/>
                <w:color w:val="FF0000"/>
                <w:szCs w:val="21"/>
              </w:rPr>
              <w:t>60</w:t>
            </w:r>
          </w:p>
        </w:tc>
        <w:tc>
          <w:tcPr>
            <w:tcW w:w="138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1</w:t>
            </w:r>
            <w:r>
              <w:rPr>
                <w:rFonts w:ascii="Times New Roman" w:hAnsi="Times New Roman" w:eastAsia="仿宋_GB2312"/>
                <w:color w:val="FF0000"/>
                <w:szCs w:val="21"/>
              </w:rPr>
              <w:t>3</w:t>
            </w:r>
          </w:p>
        </w:tc>
        <w:tc>
          <w:tcPr>
            <w:tcW w:w="1383"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olor w:val="FF0000"/>
                <w:szCs w:val="21"/>
              </w:rPr>
            </w:pPr>
            <w:r>
              <w:rPr>
                <w:rFonts w:hint="eastAsia" w:ascii="Times New Roman" w:hAnsi="Times New Roman" w:eastAsia="仿宋_GB2312"/>
                <w:color w:val="FF0000"/>
                <w:szCs w:val="21"/>
              </w:rPr>
              <w:t>8</w:t>
            </w:r>
            <w:r>
              <w:rPr>
                <w:rFonts w:ascii="Times New Roman" w:hAnsi="Times New Roman" w:eastAsia="仿宋_GB2312"/>
                <w:color w:val="FF0000"/>
                <w:szCs w:val="21"/>
              </w:rPr>
              <w:t>.1</w:t>
            </w:r>
            <w:r>
              <w:rPr>
                <w:rFonts w:hint="eastAsia" w:ascii="Times New Roman" w:hAnsi="Times New Roman" w:eastAsia="仿宋_GB2312"/>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86"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专业实践</w:t>
            </w:r>
          </w:p>
        </w:tc>
        <w:tc>
          <w:tcPr>
            <w:tcW w:w="1839" w:type="dxa"/>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6</w:t>
            </w:r>
            <w:r>
              <w:rPr>
                <w:rFonts w:ascii="Times New Roman" w:hAnsi="Times New Roman" w:eastAsia="仿宋_GB2312"/>
                <w:color w:val="FF0000"/>
                <w:szCs w:val="21"/>
              </w:rPr>
              <w:t>4</w:t>
            </w:r>
          </w:p>
        </w:tc>
        <w:tc>
          <w:tcPr>
            <w:tcW w:w="1382"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383" w:type="dxa"/>
            <w:vMerge w:val="continue"/>
            <w:tcBorders>
              <w:left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c>
          <w:tcPr>
            <w:tcW w:w="197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综合实践</w:t>
            </w:r>
          </w:p>
        </w:tc>
        <w:tc>
          <w:tcPr>
            <w:tcW w:w="1839"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hint="eastAsia" w:ascii="Times New Roman" w:hAnsi="Times New Roman" w:eastAsia="仿宋_GB2312"/>
                <w:color w:val="FF0000"/>
                <w:szCs w:val="21"/>
              </w:rPr>
              <w:t>2周</w:t>
            </w:r>
          </w:p>
        </w:tc>
        <w:tc>
          <w:tcPr>
            <w:tcW w:w="138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p>
        </w:tc>
        <w:tc>
          <w:tcPr>
            <w:tcW w:w="1383"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5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18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24</w:t>
            </w:r>
            <w:r>
              <w:rPr>
                <w:rFonts w:hint="eastAsia" w:ascii="Times New Roman" w:hAnsi="Times New Roman" w:eastAsia="仿宋_GB2312"/>
                <w:color w:val="FF0000"/>
                <w:szCs w:val="21"/>
                <w:lang w:val="en-US" w:eastAsia="zh-CN"/>
              </w:rPr>
              <w:t>96</w:t>
            </w:r>
            <w:r>
              <w:rPr>
                <w:rFonts w:hint="eastAsia" w:ascii="Times New Roman" w:hAnsi="Times New Roman" w:eastAsia="仿宋_GB2312"/>
                <w:color w:val="FF0000"/>
                <w:szCs w:val="21"/>
              </w:rPr>
              <w:t>（不含军事技能训练</w:t>
            </w:r>
            <w:r>
              <w:rPr>
                <w:rFonts w:ascii="Times New Roman" w:hAnsi="Times New Roman" w:eastAsia="仿宋_GB2312"/>
                <w:color w:val="FF0000"/>
                <w:szCs w:val="21"/>
              </w:rPr>
              <w:t>2</w:t>
            </w:r>
            <w:r>
              <w:rPr>
                <w:rFonts w:hint="eastAsia" w:ascii="Times New Roman" w:hAnsi="Times New Roman" w:eastAsia="仿宋_GB2312"/>
                <w:color w:val="FF0000"/>
                <w:szCs w:val="21"/>
              </w:rPr>
              <w:t>周、产教融合课程</w:t>
            </w:r>
            <w:r>
              <w:rPr>
                <w:rFonts w:ascii="Times New Roman" w:hAnsi="Times New Roman" w:eastAsia="仿宋_GB2312"/>
                <w:color w:val="FF0000"/>
                <w:szCs w:val="21"/>
              </w:rPr>
              <w:t>2</w:t>
            </w:r>
            <w:r>
              <w:rPr>
                <w:rFonts w:hint="eastAsia" w:ascii="Times New Roman" w:hAnsi="Times New Roman" w:eastAsia="仿宋_GB2312"/>
                <w:color w:val="FF0000"/>
                <w:szCs w:val="21"/>
              </w:rPr>
              <w:t>周、综合实践</w:t>
            </w:r>
            <w:r>
              <w:rPr>
                <w:rFonts w:ascii="Times New Roman" w:hAnsi="Times New Roman" w:eastAsia="仿宋_GB2312"/>
                <w:color w:val="FF0000"/>
                <w:szCs w:val="21"/>
              </w:rPr>
              <w:t>28</w:t>
            </w:r>
            <w:r>
              <w:rPr>
                <w:rFonts w:hint="eastAsia" w:ascii="Times New Roman" w:hAnsi="Times New Roman" w:eastAsia="仿宋_GB2312"/>
                <w:color w:val="FF0000"/>
                <w:szCs w:val="21"/>
              </w:rPr>
              <w:t>周）</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FF0000"/>
                <w:szCs w:val="21"/>
              </w:rPr>
              <w:t>160</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FF0000"/>
                <w:szCs w:val="21"/>
              </w:rPr>
            </w:pPr>
            <w:r>
              <w:rPr>
                <w:rFonts w:ascii="Times New Roman" w:hAnsi="Times New Roman" w:eastAsia="仿宋_GB2312"/>
                <w:color w:val="000000" w:themeColor="text1"/>
                <w:szCs w:val="21"/>
                <w14:textFill>
                  <w14:solidFill>
                    <w14:schemeClr w14:val="tx1"/>
                  </w14:solidFill>
                </w14:textFill>
              </w:rPr>
              <w:t>100%</w:t>
            </w:r>
          </w:p>
        </w:tc>
      </w:tr>
    </w:tbl>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九、其他说明</w:t>
      </w:r>
    </w:p>
    <w:p>
      <w:pPr>
        <w:spacing w:before="156" w:beforeLines="50" w:line="360" w:lineRule="auto"/>
        <w:ind w:left="420"/>
        <w:jc w:val="center"/>
        <w:rPr>
          <w:rFonts w:ascii="Times New Roman" w:hAnsi="Times New Roman" w:eastAsia="黑体"/>
          <w:bCs/>
          <w:color w:val="000000"/>
          <w:sz w:val="28"/>
          <w:szCs w:val="28"/>
        </w:rPr>
      </w:pPr>
      <w:r>
        <w:rPr>
          <w:rFonts w:hint="eastAsia" w:ascii="Times New Roman" w:hAnsi="Times New Roman" w:eastAsia="黑体"/>
          <w:bCs/>
          <w:color w:val="000000"/>
          <w:sz w:val="28"/>
          <w:szCs w:val="28"/>
        </w:rPr>
        <w:t>表</w:t>
      </w:r>
      <w:r>
        <w:rPr>
          <w:rFonts w:ascii="Times New Roman" w:hAnsi="Times New Roman" w:eastAsia="黑体"/>
          <w:bCs/>
          <w:color w:val="000000"/>
          <w:sz w:val="28"/>
          <w:szCs w:val="28"/>
        </w:rPr>
        <w:t xml:space="preserve">6  </w:t>
      </w:r>
      <w:r>
        <w:rPr>
          <w:rFonts w:hint="eastAsia" w:ascii="Times New Roman" w:hAnsi="Times New Roman" w:eastAsia="黑体"/>
          <w:bCs/>
          <w:color w:val="000000"/>
          <w:sz w:val="28"/>
          <w:szCs w:val="28"/>
        </w:rPr>
        <w:t>建议修读学分学期分配表</w:t>
      </w:r>
    </w:p>
    <w:tbl>
      <w:tblPr>
        <w:tblStyle w:val="8"/>
        <w:tblW w:w="510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885"/>
        <w:gridCol w:w="806"/>
        <w:gridCol w:w="885"/>
        <w:gridCol w:w="806"/>
        <w:gridCol w:w="588"/>
        <w:gridCol w:w="591"/>
        <w:gridCol w:w="588"/>
        <w:gridCol w:w="73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学年</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一</w:t>
            </w:r>
          </w:p>
        </w:tc>
        <w:tc>
          <w:tcPr>
            <w:tcW w:w="89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二</w:t>
            </w:r>
          </w:p>
        </w:tc>
        <w:tc>
          <w:tcPr>
            <w:tcW w:w="622"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三</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四</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p>
          <w:p>
            <w:pPr>
              <w:ind w:right="420"/>
              <w:jc w:val="center"/>
              <w:rPr>
                <w:rFonts w:ascii="Times New Roman" w:hAnsi="Times New Roman" w:eastAsia="黑体"/>
                <w:color w:val="000000"/>
                <w:szCs w:val="21"/>
              </w:rPr>
            </w:pPr>
            <w:r>
              <w:rPr>
                <w:rFonts w:hint="eastAsia" w:ascii="Times New Roman" w:hAnsi="Times New Roman" w:eastAsia="黑体"/>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学期</w:t>
            </w:r>
          </w:p>
        </w:tc>
        <w:tc>
          <w:tcPr>
            <w:tcW w:w="46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1</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2</w:t>
            </w:r>
          </w:p>
        </w:tc>
        <w:tc>
          <w:tcPr>
            <w:tcW w:w="46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3</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4</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5</w:t>
            </w:r>
          </w:p>
        </w:tc>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6</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7</w:t>
            </w:r>
          </w:p>
        </w:tc>
        <w:tc>
          <w:tcPr>
            <w:tcW w:w="3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ascii="Times New Roman" w:hAnsi="Times New Roman" w:eastAsia="黑体"/>
                <w:color w:val="000000"/>
                <w:szCs w:val="21"/>
              </w:rPr>
              <w:t>8</w:t>
            </w:r>
          </w:p>
        </w:tc>
        <w:tc>
          <w:tcPr>
            <w:tcW w:w="83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建议修读学分</w:t>
            </w:r>
          </w:p>
        </w:tc>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27</w:t>
            </w:r>
          </w:p>
        </w:tc>
        <w:tc>
          <w:tcPr>
            <w:tcW w:w="4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28</w:t>
            </w:r>
          </w:p>
        </w:tc>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30.5</w:t>
            </w:r>
          </w:p>
        </w:tc>
        <w:tc>
          <w:tcPr>
            <w:tcW w:w="4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27.5</w:t>
            </w:r>
          </w:p>
        </w:tc>
        <w:tc>
          <w:tcPr>
            <w:tcW w:w="3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黑体"/>
                <w:bCs/>
                <w:color w:val="000000"/>
                <w:szCs w:val="21"/>
                <w:lang w:eastAsia="zh-CN"/>
              </w:rPr>
            </w:pPr>
            <w:r>
              <w:rPr>
                <w:rFonts w:ascii="Times New Roman" w:hAnsi="Times New Roman" w:eastAsia="黑体"/>
                <w:bCs/>
                <w:color w:val="FF0000"/>
                <w:szCs w:val="21"/>
              </w:rPr>
              <w:t>1</w:t>
            </w:r>
            <w:r>
              <w:rPr>
                <w:rFonts w:hint="eastAsia" w:ascii="Times New Roman" w:hAnsi="Times New Roman" w:eastAsia="黑体"/>
                <w:bCs/>
                <w:color w:val="FF0000"/>
                <w:szCs w:val="21"/>
                <w:lang w:val="en-US" w:eastAsia="zh-CN"/>
              </w:rPr>
              <w:t>6</w:t>
            </w:r>
          </w:p>
        </w:tc>
        <w:tc>
          <w:tcPr>
            <w:tcW w:w="3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14</w:t>
            </w:r>
          </w:p>
        </w:tc>
        <w:tc>
          <w:tcPr>
            <w:tcW w:w="3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3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13</w:t>
            </w:r>
          </w:p>
        </w:tc>
        <w:tc>
          <w:tcPr>
            <w:tcW w:w="8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160</w:t>
            </w:r>
          </w:p>
        </w:tc>
      </w:tr>
    </w:tbl>
    <w:p>
      <w:pPr>
        <w:rPr>
          <w:rFonts w:ascii="Times New Roman" w:hAnsi="Times New Roman" w:eastAsia="黑体"/>
          <w:color w:val="000000"/>
          <w:szCs w:val="21"/>
        </w:rPr>
      </w:pPr>
    </w:p>
    <w:p>
      <w:pPr>
        <w:widowControl/>
        <w:adjustRightInd w:val="0"/>
        <w:snapToGrid w:val="0"/>
        <w:spacing w:before="156" w:beforeLines="50" w:line="360" w:lineRule="auto"/>
        <w:jc w:val="left"/>
        <w:rPr>
          <w:rFonts w:ascii="Times New Roman" w:hAnsi="Times New Roman"/>
          <w:b/>
          <w:bCs/>
          <w:color w:val="000000"/>
          <w:szCs w:val="21"/>
        </w:rPr>
      </w:pPr>
      <w:r>
        <w:rPr>
          <w:rFonts w:hint="eastAsia" w:ascii="Times New Roman" w:hAnsi="Times New Roman"/>
          <w:b/>
          <w:bCs/>
          <w:color w:val="000000"/>
          <w:szCs w:val="21"/>
        </w:rPr>
        <w:t>专业负责人：</w:t>
      </w:r>
      <w:r>
        <w:rPr>
          <w:rFonts w:ascii="Times New Roman" w:hAnsi="Times New Roman"/>
          <w:b/>
          <w:bCs/>
          <w:color w:val="000000"/>
          <w:szCs w:val="21"/>
        </w:rPr>
        <w:t xml:space="preserve">            </w:t>
      </w:r>
      <w:r>
        <w:rPr>
          <w:rFonts w:hint="eastAsia" w:ascii="Times New Roman" w:hAnsi="Times New Roman"/>
          <w:b/>
          <w:bCs/>
          <w:color w:val="000000"/>
          <w:szCs w:val="21"/>
        </w:rPr>
        <w:t>教学院长：</w:t>
      </w:r>
      <w:r>
        <w:rPr>
          <w:rFonts w:ascii="Times New Roman" w:hAnsi="Times New Roman"/>
          <w:b/>
          <w:bCs/>
          <w:color w:val="000000"/>
          <w:szCs w:val="21"/>
        </w:rPr>
        <w:t xml:space="preserve">         </w:t>
      </w:r>
      <w:r>
        <w:rPr>
          <w:rFonts w:hint="eastAsia" w:ascii="Times New Roman" w:hAnsi="Times New Roman"/>
          <w:b/>
          <w:bCs/>
          <w:color w:val="000000"/>
          <w:szCs w:val="21"/>
        </w:rPr>
        <w:t>学院教授委员会主任：</w:t>
      </w:r>
      <w:r>
        <w:rPr>
          <w:rFonts w:ascii="Times New Roman" w:hAnsi="Times New Roman"/>
          <w:b/>
          <w:bCs/>
          <w:color w:val="000000"/>
          <w:szCs w:val="21"/>
        </w:rPr>
        <w:t xml:space="preserve">         </w:t>
      </w:r>
      <w:r>
        <w:rPr>
          <w:rFonts w:hint="eastAsia" w:ascii="Times New Roman" w:hAnsi="Times New Roman"/>
          <w:b/>
          <w:bCs/>
          <w:color w:val="000000"/>
          <w:szCs w:val="21"/>
        </w:rPr>
        <w:t>院长：</w:t>
      </w:r>
    </w:p>
    <w:p>
      <w:pPr>
        <w:adjustRightInd w:val="0"/>
        <w:snapToGrid w:val="0"/>
        <w:spacing w:line="360" w:lineRule="auto"/>
        <w:jc w:val="left"/>
        <w:rPr>
          <w:rFonts w:ascii="Times New Roman" w:hAnsi="Times New Roman" w:eastAsia="仿宋_GB2312"/>
          <w:b/>
          <w:color w:val="000000"/>
          <w:sz w:val="24"/>
          <w:szCs w:val="24"/>
        </w:rPr>
      </w:pPr>
      <w:r>
        <w:rPr>
          <w:rFonts w:hint="eastAsia" w:ascii="Times New Roman" w:hAnsi="Times New Roman"/>
          <w:b/>
          <w:bCs/>
          <w:color w:val="000000"/>
          <w:szCs w:val="21"/>
        </w:rPr>
        <w:t>教务处负责人：</w:t>
      </w:r>
      <w:r>
        <w:rPr>
          <w:rFonts w:ascii="Times New Roman" w:hAnsi="Times New Roman"/>
          <w:b/>
          <w:bCs/>
          <w:color w:val="000000"/>
          <w:szCs w:val="21"/>
        </w:rPr>
        <w:t xml:space="preserve">          </w:t>
      </w:r>
      <w:r>
        <w:rPr>
          <w:rFonts w:hint="eastAsia" w:ascii="Times New Roman" w:hAnsi="Times New Roman"/>
          <w:b/>
          <w:bCs/>
          <w:color w:val="000000"/>
          <w:szCs w:val="21"/>
        </w:rPr>
        <w:t>分管教学校长：</w:t>
      </w:r>
      <w:r>
        <w:rPr>
          <w:rFonts w:ascii="Times New Roman" w:hAnsi="Times New Roman"/>
          <w:color w:val="000000"/>
          <w:szCs w:val="21"/>
        </w:rPr>
        <w:t xml:space="preserve">     </w:t>
      </w:r>
      <w:r>
        <w:rPr>
          <w:rFonts w:ascii="Times New Roman" w:hAnsi="Times New Roman"/>
          <w:color w:val="000000"/>
        </w:rPr>
        <w:t xml:space="preserve">  </w:t>
      </w:r>
    </w:p>
    <w:p/>
    <w:p/>
    <w:p>
      <w:pPr>
        <w:snapToGrid w:val="0"/>
        <w:spacing w:line="440" w:lineRule="exact"/>
        <w:jc w:val="center"/>
        <w:rPr>
          <w:rStyle w:val="12"/>
          <w:rFonts w:ascii="Times New Roman" w:hAnsi="Times New Roman"/>
          <w:sz w:val="32"/>
          <w:szCs w:val="32"/>
        </w:rPr>
      </w:pPr>
      <w:bookmarkStart w:id="17" w:name="_Toc26476"/>
      <w:bookmarkStart w:id="18" w:name="_Toc31054"/>
      <w:bookmarkStart w:id="19" w:name="_Toc14661"/>
      <w:bookmarkStart w:id="20" w:name="_Toc460859698"/>
      <w:bookmarkStart w:id="21" w:name="_Toc19122"/>
      <w:r>
        <w:rPr>
          <w:rStyle w:val="11"/>
          <w:rFonts w:hint="eastAsia"/>
        </w:rPr>
        <w:t>标准化工程本科专业人才培养方案</w:t>
      </w:r>
      <w:bookmarkEnd w:id="17"/>
    </w:p>
    <w:bookmarkEnd w:id="18"/>
    <w:p>
      <w:pPr>
        <w:snapToGrid w:val="0"/>
        <w:spacing w:line="440" w:lineRule="exact"/>
        <w:jc w:val="center"/>
      </w:pPr>
      <w:r>
        <w:rPr>
          <w:rFonts w:ascii="Times New Roman" w:hAnsi="Times New Roman"/>
          <w:color w:val="000000"/>
          <w:sz w:val="32"/>
          <w:szCs w:val="32"/>
        </w:rPr>
        <w:t>Undergraduate Program for Specialty in Standardization Engineering</w:t>
      </w:r>
    </w:p>
    <w:p>
      <w:pPr>
        <w:snapToGrid w:val="0"/>
        <w:spacing w:after="240" w:afterLines="100" w:line="440" w:lineRule="exact"/>
        <w:jc w:val="center"/>
        <w:rPr>
          <w:rFonts w:hint="eastAsia"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eastAsia="黑体"/>
          <w:color w:val="000000"/>
          <w:sz w:val="24"/>
          <w:szCs w:val="24"/>
        </w:rPr>
        <w:t>专业代码</w:t>
      </w:r>
      <w:r>
        <w:rPr>
          <w:rFonts w:hint="eastAsia" w:ascii="Times New Roman" w:hAnsi="Times New Roman"/>
          <w:color w:val="000000"/>
          <w:sz w:val="24"/>
          <w:szCs w:val="24"/>
        </w:rPr>
        <w:t>：</w:t>
      </w:r>
      <w:r>
        <w:rPr>
          <w:rFonts w:ascii="Times New Roman" w:hAnsi="Times New Roman"/>
          <w:color w:val="000000"/>
          <w:sz w:val="24"/>
          <w:szCs w:val="24"/>
        </w:rPr>
        <w:t>120702T</w:t>
      </w:r>
      <w:r>
        <w:rPr>
          <w:rFonts w:hint="eastAsia" w:ascii="Times New Roman" w:hAnsi="Times New Roman"/>
          <w:color w:val="000000"/>
          <w:sz w:val="24"/>
          <w:szCs w:val="24"/>
        </w:rPr>
        <w:t>）</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一、培养目标与毕业要求</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严格贯彻党的教育方针，认真落实立德树人根本任务，紧紧围绕国家和区域发展需求，立足鲁西，服务山东，辐射全国，培养信念执著、品德优良、具备科学素养和人文精神，适应国民经济与社会发展需要，系统掌握标准化工程和质量管理相关理论、方法和工具，富有国际视野、创新精神、创业意识、创新创业能力和良好发展潜质，能够在各级各类企事业单位及政府部门、社会团体等从事标准化规划管理、标准体系构建、标准制修订、标准实施与评价、标准化创新以及质量管理相关工作的高素质应用型专门人才。</w:t>
      </w:r>
    </w:p>
    <w:p>
      <w:pPr>
        <w:snapToGrid w:val="0"/>
        <w:spacing w:line="440" w:lineRule="exact"/>
        <w:ind w:firstLine="480" w:firstLineChars="200"/>
        <w:rPr>
          <w:rFonts w:ascii="Times New Roman" w:hAnsi="Times New Roman" w:eastAsia="黑体"/>
          <w:bCs/>
          <w:color w:val="000000"/>
          <w:sz w:val="24"/>
          <w:szCs w:val="24"/>
        </w:rPr>
      </w:pPr>
      <w:r>
        <w:rPr>
          <w:rFonts w:hint="eastAsia" w:ascii="Times New Roman" w:hAnsi="Times New Roman" w:eastAsia="黑体"/>
          <w:bCs/>
          <w:color w:val="000000"/>
          <w:sz w:val="24"/>
        </w:rPr>
        <w:t>（一）培养目标</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目标</w:t>
      </w:r>
      <w:r>
        <w:rPr>
          <w:rFonts w:ascii="Times New Roman" w:hAnsi="Times New Roman"/>
          <w:color w:val="000000"/>
          <w:szCs w:val="21"/>
        </w:rPr>
        <w:t>1</w:t>
      </w:r>
      <w:r>
        <w:rPr>
          <w:rFonts w:hint="eastAsia" w:ascii="Times New Roman" w:hAnsi="Times New Roman"/>
          <w:color w:val="000000"/>
          <w:szCs w:val="21"/>
        </w:rPr>
        <w:t>：具有坚定的政治立场，贯彻执行党的各项方针政策，带头践行社会主义核心价值观；具有较高的思想政治素养、人文素养和职业素养。</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目标</w:t>
      </w:r>
      <w:r>
        <w:rPr>
          <w:rFonts w:ascii="Times New Roman" w:hAnsi="Times New Roman"/>
          <w:color w:val="000000"/>
          <w:szCs w:val="21"/>
        </w:rPr>
        <w:t>2</w:t>
      </w:r>
      <w:r>
        <w:rPr>
          <w:rFonts w:hint="eastAsia" w:ascii="Times New Roman" w:hAnsi="Times New Roman"/>
          <w:color w:val="000000"/>
          <w:szCs w:val="21"/>
        </w:rPr>
        <w:t>：系统掌握标准化工程和质量管理领域的相关理论、方法和工具，能够在各级各类企事业单位及政府部门、社会团体等独立开展标准化规划、标准体系构建、标准制修订、标准实施与评价、标准化创新以及质量管理等相关工作。</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目标</w:t>
      </w:r>
      <w:r>
        <w:rPr>
          <w:rFonts w:ascii="Times New Roman" w:hAnsi="Times New Roman"/>
          <w:color w:val="000000"/>
          <w:szCs w:val="21"/>
        </w:rPr>
        <w:t>3</w:t>
      </w:r>
      <w:r>
        <w:rPr>
          <w:rFonts w:hint="eastAsia" w:ascii="Times New Roman" w:hAnsi="Times New Roman"/>
          <w:color w:val="000000"/>
          <w:szCs w:val="21"/>
        </w:rPr>
        <w:t>：适应标准化国家发展趋势，富有国际视野、创新精神、创业意识、创新创业能力和良好发展潜质，具有终身学习与专业发展意识，具备与人有效沟通与协作的知识和技能。</w:t>
      </w:r>
    </w:p>
    <w:p>
      <w:pPr>
        <w:snapToGrid w:val="0"/>
        <w:spacing w:line="440" w:lineRule="exact"/>
        <w:ind w:firstLine="480" w:firstLineChars="200"/>
        <w:rPr>
          <w:rFonts w:ascii="Times New Roman" w:hAnsi="Times New Roman" w:eastAsia="黑体"/>
          <w:bCs/>
          <w:color w:val="000000"/>
          <w:sz w:val="24"/>
          <w:szCs w:val="24"/>
        </w:rPr>
      </w:pPr>
      <w:r>
        <w:rPr>
          <w:rFonts w:hint="eastAsia" w:ascii="Times New Roman" w:hAnsi="Times New Roman" w:eastAsia="黑体"/>
          <w:bCs/>
          <w:color w:val="000000"/>
          <w:sz w:val="24"/>
        </w:rPr>
        <w:t>（二）毕业要求</w:t>
      </w:r>
    </w:p>
    <w:p>
      <w:pPr>
        <w:snapToGrid w:val="0"/>
        <w:spacing w:line="440" w:lineRule="exact"/>
        <w:ind w:firstLine="422" w:firstLineChars="200"/>
        <w:rPr>
          <w:rFonts w:ascii="Times New Roman" w:hAnsi="Times New Roman"/>
          <w:b/>
          <w:color w:val="000000"/>
          <w:szCs w:val="21"/>
        </w:rPr>
      </w:pPr>
      <w:r>
        <w:rPr>
          <w:rFonts w:ascii="Times New Roman" w:hAnsi="Times New Roman"/>
          <w:b/>
          <w:color w:val="000000"/>
          <w:szCs w:val="21"/>
        </w:rPr>
        <w:t xml:space="preserve">1. </w:t>
      </w:r>
      <w:r>
        <w:rPr>
          <w:rFonts w:hint="eastAsia" w:ascii="Times New Roman" w:hAnsi="Times New Roman"/>
          <w:b/>
          <w:color w:val="000000"/>
          <w:szCs w:val="21"/>
        </w:rPr>
        <w:t>知识要求（</w:t>
      </w:r>
      <w:r>
        <w:rPr>
          <w:rFonts w:ascii="Times New Roman" w:hAnsi="Times New Roman"/>
          <w:b/>
          <w:color w:val="000000"/>
          <w:szCs w:val="21"/>
        </w:rPr>
        <w:t>A</w:t>
      </w:r>
      <w:r>
        <w:rPr>
          <w:rFonts w:hint="eastAsia" w:ascii="Times New Roman" w:hAnsi="Times New Roman"/>
          <w:b/>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A1</w:t>
      </w:r>
      <w:r>
        <w:rPr>
          <w:rFonts w:hint="eastAsia" w:ascii="Times New Roman" w:hAnsi="Times New Roman"/>
          <w:color w:val="000000"/>
          <w:szCs w:val="21"/>
        </w:rPr>
        <w:t>：掌握并能应用本专业所需的自然科学、人文社会科学及相关工程科学与管理科学的基础知识；</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A2</w:t>
      </w:r>
      <w:r>
        <w:rPr>
          <w:rFonts w:hint="eastAsia" w:ascii="Times New Roman" w:hAnsi="Times New Roman"/>
          <w:color w:val="000000"/>
          <w:szCs w:val="21"/>
        </w:rPr>
        <w:t>：掌握并能应用标准化工程的基本理论和基本方法，了解标准化工程与相关专业的发展现状与趋势；</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A3</w:t>
      </w:r>
      <w:r>
        <w:rPr>
          <w:rFonts w:hint="eastAsia" w:ascii="Times New Roman" w:hAnsi="Times New Roman"/>
          <w:color w:val="000000"/>
          <w:szCs w:val="21"/>
        </w:rPr>
        <w:t>：掌握并能利用标准化工程与相关专业的最新技术和工具。</w:t>
      </w:r>
    </w:p>
    <w:p>
      <w:pPr>
        <w:snapToGrid w:val="0"/>
        <w:spacing w:line="440" w:lineRule="exact"/>
        <w:ind w:firstLine="422" w:firstLineChars="200"/>
        <w:rPr>
          <w:rFonts w:ascii="Times New Roman" w:hAnsi="Times New Roman"/>
          <w:b/>
          <w:color w:val="000000"/>
          <w:szCs w:val="21"/>
        </w:rPr>
      </w:pPr>
      <w:r>
        <w:rPr>
          <w:rFonts w:ascii="Times New Roman" w:hAnsi="Times New Roman"/>
          <w:b/>
          <w:color w:val="000000"/>
          <w:szCs w:val="21"/>
        </w:rPr>
        <w:t xml:space="preserve">2. </w:t>
      </w:r>
      <w:r>
        <w:rPr>
          <w:rFonts w:hint="eastAsia" w:ascii="Times New Roman" w:hAnsi="Times New Roman"/>
          <w:b/>
          <w:color w:val="000000"/>
          <w:szCs w:val="21"/>
        </w:rPr>
        <w:t>能力要求（</w:t>
      </w:r>
      <w:r>
        <w:rPr>
          <w:rFonts w:ascii="Times New Roman" w:hAnsi="Times New Roman"/>
          <w:b/>
          <w:color w:val="000000"/>
          <w:szCs w:val="21"/>
        </w:rPr>
        <w:t>B</w:t>
      </w:r>
      <w:r>
        <w:rPr>
          <w:rFonts w:hint="eastAsia" w:ascii="Times New Roman" w:hAnsi="Times New Roman"/>
          <w:b/>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B1</w:t>
      </w:r>
      <w:r>
        <w:rPr>
          <w:rFonts w:hint="eastAsia" w:ascii="Times New Roman" w:hAnsi="Times New Roman"/>
          <w:color w:val="000000"/>
          <w:szCs w:val="21"/>
        </w:rPr>
        <w:t>：具备综合运用所学理论和方法进行标准化工程专业领域问题的分析、规划、设计、实施、评价和改善的能力；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B2</w:t>
      </w:r>
      <w:r>
        <w:rPr>
          <w:rFonts w:hint="eastAsia" w:ascii="Times New Roman" w:hAnsi="Times New Roman"/>
          <w:color w:val="000000"/>
          <w:szCs w:val="21"/>
        </w:rPr>
        <w:t>：具备良好的组织协调并发挥系统集成作用、良好的沟通表达、人际交往及竞争与合作的能力；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B3</w:t>
      </w:r>
      <w:r>
        <w:rPr>
          <w:rFonts w:hint="eastAsia" w:ascii="Times New Roman" w:hAnsi="Times New Roman"/>
          <w:color w:val="000000"/>
          <w:szCs w:val="21"/>
        </w:rPr>
        <w:t>：具备创新性科学思维、持续改善和标准化工程领域的创新创业能力；</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B4</w:t>
      </w:r>
      <w:r>
        <w:rPr>
          <w:rFonts w:hint="eastAsia" w:ascii="Times New Roman" w:hAnsi="Times New Roman"/>
          <w:color w:val="000000"/>
          <w:szCs w:val="21"/>
        </w:rPr>
        <w:t>：具备独立学习、适应发展的能力和宽广、开放的视野。</w:t>
      </w:r>
    </w:p>
    <w:p>
      <w:pPr>
        <w:snapToGrid w:val="0"/>
        <w:spacing w:line="440" w:lineRule="exact"/>
        <w:ind w:firstLine="422" w:firstLineChars="200"/>
        <w:rPr>
          <w:rFonts w:ascii="Times New Roman" w:hAnsi="Times New Roman"/>
          <w:b/>
          <w:color w:val="000000"/>
          <w:szCs w:val="21"/>
        </w:rPr>
      </w:pPr>
      <w:r>
        <w:rPr>
          <w:rFonts w:ascii="Times New Roman" w:hAnsi="Times New Roman"/>
          <w:b/>
          <w:color w:val="000000"/>
          <w:szCs w:val="21"/>
        </w:rPr>
        <w:t xml:space="preserve">3. </w:t>
      </w:r>
      <w:r>
        <w:rPr>
          <w:rFonts w:hint="eastAsia" w:ascii="Times New Roman" w:hAnsi="Times New Roman"/>
          <w:b/>
          <w:color w:val="000000"/>
          <w:szCs w:val="21"/>
        </w:rPr>
        <w:t>素质要求（</w:t>
      </w:r>
      <w:r>
        <w:rPr>
          <w:rFonts w:ascii="Times New Roman" w:hAnsi="Times New Roman"/>
          <w:b/>
          <w:color w:val="000000"/>
          <w:szCs w:val="21"/>
        </w:rPr>
        <w:t>C</w:t>
      </w:r>
      <w:r>
        <w:rPr>
          <w:rFonts w:hint="eastAsia" w:ascii="Times New Roman" w:hAnsi="Times New Roman"/>
          <w:b/>
          <w:color w:val="000000"/>
          <w:szCs w:val="21"/>
        </w:rPr>
        <w:t>）</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C1</w:t>
      </w:r>
      <w:r>
        <w:rPr>
          <w:rFonts w:hint="eastAsia" w:ascii="Times New Roman" w:hAnsi="Times New Roman"/>
          <w:color w:val="000000"/>
          <w:szCs w:val="21"/>
        </w:rPr>
        <w:t>：具有良好的思想政治素质和正确的世界观、人生观、价值观，践行社会主义核心价值观；</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C2</w:t>
      </w:r>
      <w:r>
        <w:rPr>
          <w:rFonts w:hint="eastAsia" w:ascii="Times New Roman" w:hAnsi="Times New Roman"/>
          <w:color w:val="000000"/>
          <w:szCs w:val="21"/>
        </w:rPr>
        <w:t>：具有高度的社会责任感、诚信意识，遵守职业道德和规范，履行责任；</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C3</w:t>
      </w:r>
      <w:r>
        <w:rPr>
          <w:rFonts w:hint="eastAsia" w:ascii="Times New Roman" w:hAnsi="Times New Roman"/>
          <w:color w:val="000000"/>
          <w:szCs w:val="21"/>
        </w:rPr>
        <w:t>：具有创新精神和创业意识，较高的人文与科学素养和问题导向及持续改善的专业素质；</w:t>
      </w:r>
    </w:p>
    <w:p>
      <w:pPr>
        <w:snapToGrid w:val="0"/>
        <w:spacing w:line="440" w:lineRule="exact"/>
        <w:ind w:firstLine="420" w:firstLineChars="200"/>
        <w:rPr>
          <w:rFonts w:ascii="Times New Roman" w:hAnsi="Times New Roman"/>
          <w:color w:val="000000"/>
          <w:szCs w:val="21"/>
        </w:rPr>
      </w:pPr>
      <w:r>
        <w:rPr>
          <w:rFonts w:ascii="Times New Roman" w:hAnsi="Times New Roman"/>
          <w:color w:val="000000"/>
          <w:szCs w:val="21"/>
        </w:rPr>
        <w:t>C4</w:t>
      </w:r>
      <w:r>
        <w:rPr>
          <w:rFonts w:hint="eastAsia" w:ascii="Times New Roman" w:hAnsi="Times New Roman"/>
          <w:color w:val="000000"/>
          <w:szCs w:val="21"/>
        </w:rPr>
        <w:t>：具有健康的心理和体魄。</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本专业毕业要求对专业培养目标的支撑关系见表</w:t>
      </w:r>
      <w:r>
        <w:rPr>
          <w:rFonts w:ascii="Times New Roman" w:hAnsi="Times New Roman"/>
          <w:color w:val="000000"/>
          <w:szCs w:val="21"/>
        </w:rPr>
        <w:t>1</w:t>
      </w:r>
      <w:r>
        <w:rPr>
          <w:rFonts w:hint="eastAsia" w:ascii="Times New Roman" w:hAnsi="Times New Roman"/>
          <w:color w:val="000000"/>
          <w:szCs w:val="21"/>
        </w:rPr>
        <w:t>。</w:t>
      </w:r>
    </w:p>
    <w:p>
      <w:pPr>
        <w:spacing w:line="44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表1  专业毕业要求对专业培养目标的支撑关系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003"/>
        <w:gridCol w:w="200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0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napToGrid w:val="0"/>
              <w:spacing w:line="440" w:lineRule="exact"/>
              <w:rPr>
                <w:rFonts w:ascii="Times New Roman" w:hAnsi="Times New Roman"/>
                <w:b/>
                <w:bCs/>
                <w:color w:val="000000"/>
                <w:szCs w:val="21"/>
              </w:rPr>
            </w:pPr>
            <w:r>
              <w:rPr>
                <w:rFonts w:ascii="Times New Roman" w:hAnsi="Times New Roman"/>
                <w:b/>
                <w:bCs/>
                <w:color w:val="000000"/>
                <w:szCs w:val="21"/>
              </w:rPr>
              <w:t xml:space="preserve">       </w:t>
            </w:r>
            <w:r>
              <w:rPr>
                <w:rFonts w:hint="eastAsia" w:ascii="Times New Roman" w:hAnsi="Times New Roman"/>
                <w:b/>
                <w:bCs/>
                <w:color w:val="000000"/>
                <w:szCs w:val="21"/>
              </w:rPr>
              <w:t>培养目标</w:t>
            </w:r>
          </w:p>
          <w:p>
            <w:pPr>
              <w:snapToGrid w:val="0"/>
              <w:spacing w:line="440" w:lineRule="exact"/>
              <w:rPr>
                <w:rFonts w:ascii="Times New Roman" w:hAnsi="Times New Roman"/>
                <w:b/>
                <w:bCs/>
                <w:color w:val="000000"/>
                <w:szCs w:val="21"/>
              </w:rPr>
            </w:pPr>
            <w:r>
              <w:rPr>
                <w:rFonts w:hint="eastAsia" w:ascii="Times New Roman" w:hAnsi="Times New Roman"/>
                <w:b/>
                <w:bCs/>
                <w:color w:val="000000"/>
                <w:szCs w:val="21"/>
              </w:rPr>
              <w:t>毕业要求</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1</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2</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000000"/>
                <w:szCs w:val="21"/>
              </w:rPr>
            </w:pPr>
            <w:r>
              <w:rPr>
                <w:rFonts w:hint="eastAsia" w:ascii="Times New Roman" w:hAnsi="Times New Roman"/>
                <w:b/>
                <w:bCs/>
                <w:color w:val="000000"/>
                <w:szCs w:val="21"/>
              </w:rPr>
              <w:t>目标</w:t>
            </w:r>
            <w:r>
              <w:rPr>
                <w:rFonts w:ascii="Times New Roman" w:hAnsi="Times New Roman"/>
                <w:b/>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A1</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A2</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A3</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B1</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B2</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B3</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M</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B4</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C1</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C2</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C3</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M</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C4</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H</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bCs/>
                <w:color w:val="000000"/>
                <w:szCs w:val="21"/>
              </w:rPr>
            </w:pPr>
            <w:r>
              <w:rPr>
                <w:rFonts w:ascii="Times New Roman" w:hAnsi="Times New Roman"/>
                <w:bCs/>
                <w:color w:val="000000"/>
                <w:szCs w:val="21"/>
              </w:rPr>
              <w:t>L</w:t>
            </w:r>
          </w:p>
        </w:tc>
      </w:tr>
    </w:tbl>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注：</w:t>
      </w:r>
      <w:r>
        <w:rPr>
          <w:rFonts w:ascii="Times New Roman" w:hAnsi="Times New Roman"/>
          <w:color w:val="000000"/>
          <w:szCs w:val="21"/>
        </w:rPr>
        <w:t>H</w:t>
      </w:r>
      <w:r>
        <w:rPr>
          <w:rFonts w:hint="eastAsia" w:ascii="Times New Roman" w:hAnsi="Times New Roman"/>
          <w:color w:val="000000"/>
          <w:szCs w:val="21"/>
        </w:rPr>
        <w:t>：高支撑度，</w:t>
      </w:r>
      <w:r>
        <w:rPr>
          <w:rFonts w:ascii="Times New Roman" w:hAnsi="Times New Roman"/>
          <w:color w:val="000000"/>
          <w:szCs w:val="21"/>
        </w:rPr>
        <w:t>M</w:t>
      </w:r>
      <w:r>
        <w:rPr>
          <w:rFonts w:hint="eastAsia" w:ascii="Times New Roman" w:hAnsi="Times New Roman"/>
          <w:color w:val="000000"/>
          <w:szCs w:val="21"/>
        </w:rPr>
        <w:t>：中支撑度，</w:t>
      </w:r>
      <w:r>
        <w:rPr>
          <w:rFonts w:ascii="Times New Roman" w:hAnsi="Times New Roman"/>
          <w:color w:val="000000"/>
          <w:szCs w:val="21"/>
        </w:rPr>
        <w:t>L</w:t>
      </w:r>
      <w:r>
        <w:rPr>
          <w:rFonts w:hint="eastAsia" w:ascii="Times New Roman" w:hAnsi="Times New Roman"/>
          <w:color w:val="000000"/>
          <w:szCs w:val="21"/>
        </w:rPr>
        <w:t>：低支撑度。</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二、修业年限、计划总学时、学分及授予学位</w:t>
      </w:r>
    </w:p>
    <w:p>
      <w:pPr>
        <w:spacing w:line="440" w:lineRule="exact"/>
        <w:ind w:firstLine="420" w:firstLineChars="200"/>
        <w:jc w:val="left"/>
        <w:rPr>
          <w:rFonts w:ascii="Times New Roman" w:hAnsi="Times New Roman"/>
          <w:color w:val="000000"/>
          <w:szCs w:val="21"/>
        </w:rPr>
      </w:pPr>
      <w:r>
        <w:rPr>
          <w:rFonts w:hint="eastAsia" w:ascii="Times New Roman" w:hAnsi="Times New Roman"/>
          <w:color w:val="000000"/>
          <w:szCs w:val="21"/>
        </w:rPr>
        <w:t>本专业标准学制为四年，学校实行学分制下的弹性学制。计划总学分为</w:t>
      </w:r>
      <w:r>
        <w:rPr>
          <w:rFonts w:ascii="Times New Roman" w:hAnsi="Times New Roman"/>
          <w:color w:val="000000"/>
          <w:kern w:val="0"/>
          <w:szCs w:val="21"/>
        </w:rPr>
        <w:t>16</w:t>
      </w:r>
      <w:r>
        <w:rPr>
          <w:rFonts w:hint="eastAsia" w:ascii="Times New Roman" w:hAnsi="Times New Roman"/>
          <w:color w:val="000000"/>
          <w:kern w:val="0"/>
          <w:szCs w:val="21"/>
          <w:lang w:val="en-US" w:eastAsia="zh-CN"/>
        </w:rPr>
        <w:t>1</w:t>
      </w:r>
      <w:r>
        <w:rPr>
          <w:rFonts w:hint="eastAsia" w:ascii="Times New Roman" w:hAnsi="Times New Roman"/>
          <w:color w:val="000000"/>
          <w:szCs w:val="21"/>
        </w:rPr>
        <w:t>学分，总学时为</w:t>
      </w:r>
      <w:r>
        <w:rPr>
          <w:rFonts w:ascii="Times New Roman" w:hAnsi="Times New Roman"/>
          <w:color w:val="000000"/>
          <w:szCs w:val="21"/>
        </w:rPr>
        <w:t>24</w:t>
      </w:r>
      <w:r>
        <w:rPr>
          <w:rFonts w:hint="eastAsia" w:ascii="Times New Roman" w:hAnsi="Times New Roman"/>
          <w:color w:val="000000"/>
          <w:szCs w:val="21"/>
          <w:lang w:val="en-US" w:eastAsia="zh-CN"/>
        </w:rPr>
        <w:t>80</w:t>
      </w:r>
      <w:r>
        <w:rPr>
          <w:rFonts w:hint="eastAsia" w:ascii="Times New Roman" w:hAnsi="Times New Roman"/>
          <w:color w:val="000000"/>
          <w:szCs w:val="21"/>
        </w:rPr>
        <w:t>学时（</w:t>
      </w:r>
      <w:r>
        <w:rPr>
          <w:rFonts w:hint="eastAsia" w:ascii="Times New Roman" w:hAnsi="Times New Roman"/>
          <w:color w:val="000000"/>
        </w:rPr>
        <w:t>不含单列实践课课时</w:t>
      </w:r>
      <w:r>
        <w:rPr>
          <w:rFonts w:ascii="Times New Roman" w:hAnsi="Times New Roman"/>
          <w:color w:val="000000"/>
        </w:rPr>
        <w:t>32</w:t>
      </w:r>
      <w:r>
        <w:rPr>
          <w:rFonts w:hint="eastAsia" w:ascii="Times New Roman" w:hAnsi="Times New Roman"/>
          <w:color w:val="000000"/>
        </w:rPr>
        <w:t>周</w:t>
      </w:r>
      <w:r>
        <w:rPr>
          <w:rFonts w:hint="eastAsia" w:ascii="Times New Roman" w:hAnsi="Times New Roman"/>
          <w:color w:val="000000"/>
          <w:szCs w:val="21"/>
        </w:rPr>
        <w:t>）。允许学生在</w:t>
      </w:r>
      <w:r>
        <w:rPr>
          <w:rFonts w:ascii="Times New Roman" w:hAnsi="Times New Roman"/>
          <w:color w:val="000000"/>
          <w:szCs w:val="21"/>
        </w:rPr>
        <w:t>3</w:t>
      </w:r>
      <w:r>
        <w:rPr>
          <w:rFonts w:hint="eastAsia" w:ascii="Times New Roman" w:hAnsi="Times New Roman"/>
          <w:color w:val="000000"/>
          <w:szCs w:val="21"/>
        </w:rPr>
        <w:t>～</w:t>
      </w:r>
      <w:r>
        <w:rPr>
          <w:rFonts w:ascii="Times New Roman" w:hAnsi="Times New Roman"/>
          <w:color w:val="000000"/>
          <w:szCs w:val="21"/>
        </w:rPr>
        <w:t>8</w:t>
      </w:r>
      <w:r>
        <w:rPr>
          <w:rFonts w:hint="eastAsia" w:ascii="Times New Roman" w:hAnsi="Times New Roman"/>
          <w:color w:val="000000"/>
          <w:szCs w:val="21"/>
        </w:rPr>
        <w:t>年内修完规定课程，修满规定学分，准予毕业。符合学位授予条件者，经校学位委员会审核通过，可授予管理学学士学位。</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三、主干学科与主要课程</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主干学科：工业工程。</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主要课程：管理学、经济学（政经、微经、宏经）、应用统计、创新方法、质量管理学概论、标准化概论、认证认可概论、系统工程、统计质量控制、标准化政策法规、项目特性与标准化管理方法、误差理论与数据处理、标准化技术与方法、标准化体系与认证等。</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四、主要实践性教学环节（含主要专业实验）</w:t>
      </w:r>
    </w:p>
    <w:p>
      <w:pPr>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除了理论课程内的实验、上机等实践性教学环节之外，本专业的实践性教学环节还包括：军事训练、特种机械设备认知实践、会计实训、行业标准化工程综合认知实践、第二课堂、毕业实习、毕业论文、标准化创新与实践、标准化工程专业见习等。</w:t>
      </w:r>
    </w:p>
    <w:p>
      <w:pPr>
        <w:snapToGrid w:val="0"/>
        <w:spacing w:line="440" w:lineRule="exact"/>
        <w:ind w:firstLine="562" w:firstLineChars="200"/>
        <w:rPr>
          <w:rFonts w:ascii="Times New Roman" w:hAnsi="Times New Roman" w:eastAsia="黑体"/>
          <w:b/>
          <w:color w:val="000000"/>
          <w:sz w:val="28"/>
          <w:szCs w:val="28"/>
        </w:rPr>
      </w:pPr>
      <w:r>
        <w:rPr>
          <w:rFonts w:hint="eastAsia" w:ascii="Times New Roman" w:hAnsi="Times New Roman" w:eastAsia="黑体"/>
          <w:b/>
          <w:color w:val="000000"/>
          <w:sz w:val="28"/>
          <w:szCs w:val="28"/>
        </w:rPr>
        <w:t>五、课程的学时、学分及学期安排（见表</w:t>
      </w:r>
      <w:r>
        <w:rPr>
          <w:rFonts w:ascii="Times New Roman" w:hAnsi="Times New Roman" w:eastAsia="黑体"/>
          <w:b/>
          <w:color w:val="000000"/>
          <w:sz w:val="28"/>
          <w:szCs w:val="28"/>
        </w:rPr>
        <w:t>2</w:t>
      </w:r>
      <w:r>
        <w:rPr>
          <w:rFonts w:hint="eastAsia" w:ascii="Times New Roman" w:hAnsi="Times New Roman" w:eastAsia="黑体"/>
          <w:b/>
          <w:color w:val="000000"/>
          <w:sz w:val="28"/>
          <w:szCs w:val="28"/>
        </w:rPr>
        <w:t>）</w:t>
      </w:r>
    </w:p>
    <w:p>
      <w:pPr>
        <w:snapToGrid w:val="0"/>
        <w:spacing w:line="440" w:lineRule="exact"/>
        <w:ind w:firstLine="562" w:firstLineChars="200"/>
        <w:rPr>
          <w:rFonts w:ascii="Times New Roman" w:hAnsi="Times New Roman" w:eastAsia="黑体"/>
          <w:b/>
          <w:color w:val="000000"/>
          <w:sz w:val="28"/>
          <w:szCs w:val="28"/>
        </w:rPr>
      </w:pPr>
    </w:p>
    <w:p>
      <w:pPr>
        <w:widowControl/>
        <w:jc w:val="left"/>
        <w:rPr>
          <w:rFonts w:ascii="Times New Roman" w:hAnsi="Times New Roman" w:eastAsia="黑体"/>
          <w:b/>
          <w:color w:val="000000"/>
          <w:sz w:val="28"/>
          <w:szCs w:val="28"/>
        </w:rPr>
        <w:sectPr>
          <w:footerReference r:id="rId4" w:type="default"/>
          <w:pgSz w:w="11905" w:h="16838"/>
          <w:pgMar w:top="1417" w:right="1417" w:bottom="1417" w:left="1417" w:header="850" w:footer="850" w:gutter="0"/>
          <w:paperSrc w:first="7" w:other="7"/>
          <w:cols w:space="720" w:num="1"/>
        </w:sectPr>
      </w:pPr>
    </w:p>
    <w:p>
      <w:pPr>
        <w:jc w:val="center"/>
        <w:rPr>
          <w:rFonts w:ascii="Times New Roman" w:hAnsi="Times New Roman" w:eastAsia="黑体"/>
          <w:color w:val="000000"/>
          <w:kern w:val="0"/>
          <w:sz w:val="28"/>
          <w:szCs w:val="28"/>
        </w:rPr>
      </w:pPr>
      <w:r>
        <w:rPr>
          <w:rFonts w:hint="eastAsia" w:ascii="Times New Roman" w:hAnsi="Times New Roman" w:eastAsia="黑体"/>
          <w:color w:val="000000"/>
          <w:kern w:val="0"/>
          <w:sz w:val="28"/>
          <w:szCs w:val="28"/>
        </w:rPr>
        <w:t>表</w:t>
      </w:r>
      <w:r>
        <w:rPr>
          <w:rFonts w:ascii="Times New Roman" w:hAnsi="Times New Roman" w:eastAsia="黑体"/>
          <w:color w:val="000000"/>
          <w:kern w:val="0"/>
          <w:sz w:val="28"/>
          <w:szCs w:val="28"/>
        </w:rPr>
        <w:t xml:space="preserve">2 </w:t>
      </w:r>
      <w:r>
        <w:rPr>
          <w:rFonts w:hint="eastAsia" w:ascii="Times New Roman" w:hAnsi="Times New Roman" w:eastAsia="黑体"/>
          <w:color w:val="000000"/>
          <w:kern w:val="0"/>
          <w:sz w:val="28"/>
          <w:szCs w:val="28"/>
        </w:rPr>
        <w:t>课程学时、学分及学期安排表</w:t>
      </w:r>
    </w:p>
    <w:tbl>
      <w:tblPr>
        <w:tblStyle w:val="8"/>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37"/>
        <w:gridCol w:w="5052"/>
        <w:gridCol w:w="451"/>
        <w:gridCol w:w="447"/>
        <w:gridCol w:w="447"/>
        <w:gridCol w:w="447"/>
        <w:gridCol w:w="536"/>
        <w:gridCol w:w="758"/>
        <w:gridCol w:w="388"/>
        <w:gridCol w:w="530"/>
        <w:gridCol w:w="5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50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学分数</w:t>
            </w:r>
          </w:p>
        </w:tc>
        <w:tc>
          <w:tcPr>
            <w:tcW w:w="8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通</w:t>
            </w:r>
          </w:p>
          <w:p>
            <w:pPr>
              <w:adjustRightInd w:val="0"/>
              <w:snapToGrid w:val="0"/>
              <w:spacing w:line="240" w:lineRule="exac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识</w:t>
            </w:r>
          </w:p>
          <w:p>
            <w:pPr>
              <w:adjustRightInd w:val="0"/>
              <w:snapToGrid w:val="0"/>
              <w:spacing w:line="240" w:lineRule="exac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教</w:t>
            </w:r>
          </w:p>
          <w:p>
            <w:pPr>
              <w:adjustRightInd w:val="0"/>
              <w:snapToGrid w:val="0"/>
              <w:spacing w:line="240" w:lineRule="exac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育</w:t>
            </w:r>
          </w:p>
          <w:p>
            <w:pPr>
              <w:adjustRightInd w:val="0"/>
              <w:snapToGrid w:val="0"/>
              <w:spacing w:line="240" w:lineRule="exac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s="Times New Roman"/>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s="Times New Roman"/>
                <w:color w:val="000000"/>
                <w:szCs w:val="21"/>
              </w:rPr>
              <w:t>思想政治理论课程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思想道德与法</w:t>
            </w:r>
            <w:r>
              <w:rPr>
                <w:rFonts w:hint="eastAsia" w:ascii="Times New Roman" w:hAnsi="Times New Roman" w:eastAsia="仿宋_GB2312" w:cs="Times New Roman"/>
                <w:color w:val="000000"/>
                <w:szCs w:val="21"/>
              </w:rPr>
              <w:t>治</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1.共1</w:t>
            </w:r>
            <w:r>
              <w:rPr>
                <w:rFonts w:hint="eastAsia" w:ascii="Times New Roman" w:hAnsi="Times New Roman" w:eastAsia="仿宋_GB2312" w:cs="Times New Roman"/>
                <w:color w:val="000000"/>
                <w:szCs w:val="21"/>
              </w:rPr>
              <w:t>8</w:t>
            </w:r>
            <w:r>
              <w:rPr>
                <w:rFonts w:ascii="Times New Roman" w:hAnsi="Times New Roman" w:eastAsia="仿宋_GB2312" w:cs="Times New Roman"/>
                <w:color w:val="000000"/>
                <w:szCs w:val="21"/>
              </w:rPr>
              <w:t>学分，其中5学分为实践学分；</w:t>
            </w:r>
          </w:p>
          <w:p>
            <w:pPr>
              <w:adjustRightInd w:val="0"/>
              <w:snapToGrid w:val="0"/>
              <w:spacing w:line="2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2. “四史”教育，在4门中选修1门。</w:t>
            </w:r>
          </w:p>
          <w:p>
            <w:pPr>
              <w:adjustRightInd w:val="0"/>
              <w:snapToGrid w:val="0"/>
              <w:spacing w:line="2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3.马克思主义学院负责根据《关于加强新时代高校“形势与政策”课建设的若干意见》（教社科〔2018〕1号）、《新时代高校思想政治理论课教学工作基本要求》（教社科〔2018〕2号）、《教育部办公厅关于在思政课中加强以党史教育为重点的“四史”教育的通知》、教育部《普通高等学校本科教育教学审核评估实施方（2021—2025年）》（教督〔2021〕1号）等文件精神开课，包括“习近平总书记关于教育的重要论述研究”。</w:t>
            </w:r>
          </w:p>
          <w:p>
            <w:pPr>
              <w:adjustRightInd w:val="0"/>
              <w:snapToGrid w:val="0"/>
              <w:spacing w:line="240" w:lineRule="exact"/>
              <w:jc w:val="left"/>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4.马克思主义学院负责做好校领导上思政课工作。</w:t>
            </w:r>
          </w:p>
          <w:p>
            <w:pPr>
              <w:adjustRightInd w:val="0"/>
              <w:snapToGrid w:val="0"/>
              <w:spacing w:line="24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0301122202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中国近现代史纲要</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0301132203</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马克思主义基本原理</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The Basic Theories of Marxism</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4"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0301132204</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毛泽东思想和中国特色社会主义理论体系概论</w:t>
            </w:r>
          </w:p>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 xml:space="preserve">Mao Zedong Thought and </w:t>
            </w:r>
            <w:r>
              <w:rPr>
                <w:rFonts w:hint="eastAsia" w:ascii="Times New Roman" w:hAnsi="Times New Roman" w:eastAsia="仿宋_GB2312" w:cs="Times New Roman"/>
                <w:color w:val="auto"/>
                <w:szCs w:val="21"/>
              </w:rPr>
              <w:t>I</w:t>
            </w:r>
            <w:r>
              <w:rPr>
                <w:rFonts w:ascii="Times New Roman" w:hAnsi="Times New Roman" w:eastAsia="仿宋_GB2312" w:cs="Times New Roman"/>
                <w:color w:val="auto"/>
                <w:szCs w:val="21"/>
              </w:rPr>
              <w:t xml:space="preserve">ntroduction to the </w:t>
            </w:r>
            <w:r>
              <w:rPr>
                <w:rFonts w:hint="eastAsia" w:ascii="Times New Roman" w:hAnsi="Times New Roman" w:eastAsia="仿宋_GB2312" w:cs="Times New Roman"/>
                <w:color w:val="auto"/>
                <w:szCs w:val="21"/>
              </w:rPr>
              <w:t>T</w:t>
            </w:r>
            <w:r>
              <w:rPr>
                <w:rFonts w:ascii="Times New Roman" w:hAnsi="Times New Roman" w:eastAsia="仿宋_GB2312" w:cs="Times New Roman"/>
                <w:color w:val="auto"/>
                <w:szCs w:val="21"/>
              </w:rPr>
              <w:t xml:space="preserve">heoretical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 xml:space="preserve">ystem of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ocialism with Chinese</w:t>
            </w:r>
            <w:r>
              <w:rPr>
                <w:rFonts w:hint="eastAsia" w:ascii="Times New Roman" w:hAnsi="Times New Roman" w:eastAsia="仿宋_GB2312" w:cs="Times New Roman"/>
                <w:color w:val="auto"/>
                <w:szCs w:val="21"/>
              </w:rPr>
              <w:t xml:space="preserve"> C</w:t>
            </w:r>
            <w:r>
              <w:rPr>
                <w:rFonts w:ascii="Times New Roman" w:hAnsi="Times New Roman" w:eastAsia="仿宋_GB2312" w:cs="Times New Roman"/>
                <w:color w:val="auto"/>
                <w:szCs w:val="21"/>
              </w:rPr>
              <w:t>haracteristics</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3"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030114</w:t>
            </w:r>
            <w:r>
              <w:rPr>
                <w:rFonts w:hint="eastAsia" w:ascii="Times New Roman" w:hAnsi="Times New Roman" w:eastAsia="仿宋_GB2312" w:cs="Times New Roman"/>
                <w:color w:val="auto"/>
                <w:szCs w:val="21"/>
              </w:rPr>
              <w:t>22</w:t>
            </w:r>
            <w:r>
              <w:rPr>
                <w:rFonts w:ascii="Times New Roman" w:hAnsi="Times New Roman" w:eastAsia="仿宋_GB2312" w:cs="Times New Roman"/>
                <w:color w:val="auto"/>
                <w:szCs w:val="21"/>
              </w:rPr>
              <w:t>0</w:t>
            </w:r>
            <w:r>
              <w:rPr>
                <w:rFonts w:hint="eastAsia" w:ascii="Times New Roman" w:hAnsi="Times New Roman" w:eastAsia="仿宋_GB2312" w:cs="Times New Roman"/>
                <w:color w:val="auto"/>
                <w:szCs w:val="21"/>
              </w:rPr>
              <w:t>6</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习近平新时代</w:t>
            </w:r>
            <w:r>
              <w:rPr>
                <w:rFonts w:ascii="Times New Roman" w:hAnsi="Times New Roman" w:eastAsia="仿宋_GB2312" w:cs="Times New Roman"/>
                <w:color w:val="auto"/>
                <w:szCs w:val="21"/>
              </w:rPr>
              <w:t>中国特色社会主义</w:t>
            </w:r>
            <w:r>
              <w:rPr>
                <w:rFonts w:hint="eastAsia" w:ascii="Times New Roman" w:hAnsi="Times New Roman" w:eastAsia="仿宋_GB2312" w:cs="Times New Roman"/>
                <w:color w:val="auto"/>
                <w:szCs w:val="21"/>
              </w:rPr>
              <w:t>思想</w:t>
            </w:r>
            <w:r>
              <w:rPr>
                <w:rFonts w:ascii="Times New Roman" w:hAnsi="Times New Roman" w:eastAsia="仿宋_GB2312" w:cs="Times New Roman"/>
                <w:color w:val="auto"/>
                <w:szCs w:val="21"/>
              </w:rPr>
              <w:t>概论</w:t>
            </w:r>
          </w:p>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FF0000"/>
                <w:szCs w:val="21"/>
              </w:rPr>
              <w:t>I</w:t>
            </w:r>
            <w:r>
              <w:rPr>
                <w:rFonts w:ascii="Times New Roman" w:hAnsi="Times New Roman" w:eastAsia="仿宋_GB2312" w:cs="Times New Roman"/>
                <w:color w:val="FF0000"/>
                <w:szCs w:val="21"/>
              </w:rPr>
              <w:t>ntroduction</w:t>
            </w:r>
            <w:r>
              <w:rPr>
                <w:rFonts w:ascii="Times New Roman" w:hAnsi="Times New Roman" w:eastAsia="仿宋_GB2312" w:cs="Times New Roman"/>
                <w:color w:val="auto"/>
                <w:szCs w:val="21"/>
              </w:rPr>
              <w:t xml:space="preserve"> to </w:t>
            </w:r>
            <w:r>
              <w:rPr>
                <w:rFonts w:hint="eastAsia" w:ascii="Times New Roman" w:hAnsi="Times New Roman" w:eastAsia="仿宋_GB2312" w:cs="Times New Roman"/>
                <w:color w:val="auto"/>
                <w:szCs w:val="21"/>
              </w:rPr>
              <w:t xml:space="preserve">Xi Jinping </w:t>
            </w:r>
            <w:r>
              <w:rPr>
                <w:rFonts w:ascii="Times New Roman" w:hAnsi="Times New Roman" w:eastAsia="仿宋_GB2312" w:cs="Times New Roman"/>
                <w:color w:val="auto"/>
                <w:szCs w:val="21"/>
              </w:rPr>
              <w:t xml:space="preserve">Thought </w:t>
            </w:r>
            <w:r>
              <w:rPr>
                <w:rFonts w:hint="eastAsia" w:ascii="Times New Roman" w:hAnsi="Times New Roman" w:eastAsia="仿宋_GB2312" w:cs="Times New Roman"/>
                <w:color w:val="auto"/>
                <w:szCs w:val="21"/>
              </w:rPr>
              <w:t xml:space="preserve">on </w:t>
            </w:r>
            <w:r>
              <w:rPr>
                <w:rFonts w:ascii="Times New Roman" w:hAnsi="Times New Roman" w:eastAsia="仿宋_GB2312" w:cs="Times New Roman"/>
                <w:color w:val="auto"/>
                <w:szCs w:val="21"/>
              </w:rPr>
              <w:t>Socialism with Chinese Characteristics</w:t>
            </w:r>
            <w:r>
              <w:rPr>
                <w:rFonts w:hint="eastAsia" w:ascii="Times New Roman" w:hAnsi="Times New Roman" w:eastAsia="仿宋_GB2312" w:cs="Times New Roman"/>
                <w:color w:val="auto"/>
                <w:szCs w:val="21"/>
              </w:rPr>
              <w:t xml:space="preserve"> for a New Era</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0301112205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形势与政策（一）</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Ⅰ</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0301122205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形势与政策（二）</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Ⅱ</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0301132205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形势与政策（三）</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Ⅲ</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0301142205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形势与政策（四）</w:t>
            </w:r>
          </w:p>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Situation and Policies（</w:t>
            </w:r>
            <w:r>
              <w:rPr>
                <w:rFonts w:hint="eastAsia" w:ascii="宋体" w:hAnsi="宋体"/>
                <w:color w:val="000000"/>
                <w:szCs w:val="21"/>
              </w:rPr>
              <w:t>Ⅳ</w:t>
            </w:r>
            <w:r>
              <w:rPr>
                <w:rFonts w:ascii="Times New Roman" w:hAnsi="Times New Roman" w:eastAsia="仿宋_GB2312" w:cs="Times New Roman"/>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80" w:hRule="exac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w:t>
            </w:r>
            <w:r>
              <w:rPr>
                <w:rFonts w:ascii="Times New Roman" w:eastAsia="仿宋_GB2312" w:cs="Times New Roman"/>
                <w:color w:val="000000"/>
                <w:szCs w:val="21"/>
              </w:rPr>
              <w:t>四史</w:t>
            </w:r>
            <w:r>
              <w:rPr>
                <w:rFonts w:ascii="Times New Roman" w:hAnsi="Times New Roman" w:eastAsia="仿宋_GB2312" w:cs="Times New Roman"/>
                <w:color w:val="000000"/>
                <w:szCs w:val="21"/>
              </w:rPr>
              <w:t>”</w:t>
            </w:r>
            <w:r>
              <w:rPr>
                <w:rFonts w:ascii="Times New Roman" w:eastAsia="仿宋_GB2312" w:cs="Times New Roman"/>
                <w:color w:val="000000"/>
                <w:szCs w:val="21"/>
              </w:rPr>
              <w:t>教育</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000000"/>
                <w:kern w:val="2"/>
                <w:sz w:val="21"/>
                <w:szCs w:val="21"/>
                <w:lang w:val="en-US" w:eastAsia="zh-CN" w:bidi="ar-SA"/>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57"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美育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公共艺术课程</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1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至少选修</w:t>
            </w:r>
            <w:r>
              <w:rPr>
                <w:rFonts w:ascii="Times New Roman" w:hAnsi="Times New Roman" w:eastAsia="仿宋_GB2312"/>
                <w:color w:val="000000"/>
                <w:szCs w:val="21"/>
              </w:rPr>
              <w:t>1</w:t>
            </w:r>
            <w:r>
              <w:rPr>
                <w:rFonts w:hint="eastAsia" w:ascii="Times New Roman" w:hAnsi="Times New Roman" w:eastAsia="仿宋_GB2312"/>
                <w:color w:val="000000"/>
                <w:szCs w:val="21"/>
              </w:rPr>
              <w:t>门、</w:t>
            </w:r>
            <w:r>
              <w:rPr>
                <w:rFonts w:ascii="Times New Roman" w:hAnsi="Times New Roman" w:eastAsia="仿宋_GB2312"/>
                <w:color w:val="000000"/>
                <w:szCs w:val="21"/>
              </w:rPr>
              <w:t>2</w:t>
            </w:r>
            <w:r>
              <w:rPr>
                <w:rFonts w:hint="eastAsia" w:ascii="Times New Roman" w:hAnsi="Times New Roman" w:eastAsia="仿宋_GB2312"/>
                <w:color w:val="000000"/>
                <w:szCs w:val="21"/>
              </w:rPr>
              <w:t>学分。学生自主选修课程包括《音乐鉴赏》《中国美术史》《东昌府本版年画艺术》《山东民歌赏析》《艺术与审美》《带你听懂中国传统音乐》《中国传统音乐作品》《视觉艺术设计》《音乐与社会》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49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外语</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b w:val="0"/>
                <w:bCs w:val="0"/>
                <w:color w:val="000000"/>
                <w:szCs w:val="21"/>
              </w:rPr>
            </w:pPr>
            <w:r>
              <w:rPr>
                <w:rFonts w:ascii="Times New Roman" w:hAnsi="Times New Roman" w:eastAsia="仿宋_GB2312"/>
                <w:color w:val="000000"/>
                <w:szCs w:val="21"/>
              </w:rPr>
              <w:t>1</w:t>
            </w:r>
            <w:r>
              <w:rPr>
                <w:rFonts w:ascii="Times New Roman" w:hAnsi="Times New Roman" w:eastAsia="仿宋_GB2312"/>
                <w:b w:val="0"/>
                <w:bCs w:val="0"/>
                <w:color w:val="000000"/>
                <w:szCs w:val="21"/>
              </w:rPr>
              <w:t>.</w:t>
            </w:r>
            <w:r>
              <w:rPr>
                <w:rFonts w:hint="eastAsia" w:ascii="Times New Roman" w:hAnsi="Times New Roman" w:eastAsia="仿宋_GB2312"/>
                <w:b w:val="0"/>
                <w:bCs w:val="0"/>
                <w:color w:val="000000"/>
                <w:szCs w:val="21"/>
              </w:rPr>
              <w:t>共</w:t>
            </w:r>
            <w:r>
              <w:rPr>
                <w:rFonts w:ascii="Times New Roman" w:hAnsi="Times New Roman" w:eastAsia="仿宋_GB2312"/>
                <w:b w:val="0"/>
                <w:bCs w:val="0"/>
                <w:color w:val="000000"/>
                <w:szCs w:val="21"/>
              </w:rPr>
              <w:t>12</w:t>
            </w:r>
            <w:r>
              <w:rPr>
                <w:rFonts w:hint="eastAsia" w:ascii="Times New Roman" w:hAnsi="Times New Roman" w:eastAsia="仿宋_GB2312"/>
                <w:b w:val="0"/>
                <w:bCs w:val="0"/>
                <w:color w:val="000000"/>
                <w:szCs w:val="21"/>
              </w:rPr>
              <w:t>学分，其中实践教学共</w:t>
            </w:r>
            <w:r>
              <w:rPr>
                <w:rFonts w:ascii="Times New Roman" w:hAnsi="Times New Roman" w:eastAsia="仿宋_GB2312"/>
                <w:b w:val="0"/>
                <w:bCs w:val="0"/>
                <w:color w:val="000000"/>
                <w:szCs w:val="21"/>
              </w:rPr>
              <w:t>4</w:t>
            </w:r>
            <w:r>
              <w:rPr>
                <w:rFonts w:hint="eastAsia" w:ascii="Times New Roman" w:hAnsi="Times New Roman" w:eastAsia="仿宋_GB2312"/>
                <w:b w:val="0"/>
                <w:bCs w:val="0"/>
                <w:color w:val="000000"/>
                <w:szCs w:val="21"/>
              </w:rPr>
              <w:t>学分；</w:t>
            </w:r>
          </w:p>
          <w:p>
            <w:pPr>
              <w:adjustRightInd w:val="0"/>
              <w:snapToGrid w:val="0"/>
              <w:spacing w:line="240" w:lineRule="exact"/>
              <w:jc w:val="left"/>
              <w:rPr>
                <w:rFonts w:ascii="Times New Roman" w:hAnsi="Times New Roman" w:eastAsia="仿宋_GB2312"/>
                <w:b w:val="0"/>
                <w:bCs w:val="0"/>
                <w:color w:val="000000"/>
                <w:szCs w:val="21"/>
              </w:rPr>
            </w:pPr>
            <w:r>
              <w:rPr>
                <w:rFonts w:ascii="Times New Roman" w:hAnsi="Times New Roman" w:eastAsia="仿宋_GB2312"/>
                <w:b w:val="0"/>
                <w:bCs w:val="0"/>
                <w:color w:val="000000"/>
                <w:szCs w:val="21"/>
              </w:rPr>
              <w:t>2.</w:t>
            </w:r>
            <w:r>
              <w:rPr>
                <w:rFonts w:hint="eastAsia" w:ascii="Times New Roman" w:hAnsi="Times New Roman" w:eastAsia="仿宋_GB2312"/>
                <w:b w:val="0"/>
                <w:bCs w:val="0"/>
                <w:color w:val="000000"/>
                <w:szCs w:val="21"/>
              </w:rPr>
              <w:t>学生自主在《大学英语》《大学俄语》《大学日语》《大学韩国语》《大学西班牙语》中任意一种语言模块课程。具体课程名称、课程号依学生选修定；</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选修《大学英语》的，对未达到《大学英语教学指南》（</w:t>
            </w:r>
            <w:r>
              <w:rPr>
                <w:rFonts w:ascii="Times New Roman" w:hAnsi="Times New Roman" w:eastAsia="仿宋_GB2312"/>
                <w:color w:val="000000"/>
                <w:szCs w:val="21"/>
              </w:rPr>
              <w:t>2020</w:t>
            </w:r>
            <w:r>
              <w:rPr>
                <w:rFonts w:hint="eastAsia" w:ascii="Times New Roman" w:hAnsi="Times New Roman" w:eastAsia="仿宋_GB2312"/>
                <w:color w:val="000000"/>
                <w:szCs w:val="21"/>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1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0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1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239"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大学外语（四）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College Foreign Language</w:t>
            </w:r>
            <w:r>
              <w:rPr>
                <w:rFonts w:hint="eastAsia" w:ascii="Times New Roman" w:hAnsi="Times New Roman" w:eastAsia="仿宋_GB2312"/>
                <w:color w:val="000000"/>
                <w:szCs w:val="21"/>
              </w:rPr>
              <w:t>（</w:t>
            </w:r>
            <w:r>
              <w:rPr>
                <w:rFonts w:ascii="Times New Roman" w:hAnsi="Times New Roman" w:eastAsia="仿宋_GB2312"/>
                <w:color w:val="000000"/>
                <w:szCs w:val="21"/>
              </w:rPr>
              <w:t>IV)</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098"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身心</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健康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公共体育（一）</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为学生开设两学年的</w:t>
            </w:r>
            <w:r>
              <w:rPr>
                <w:rFonts w:ascii="Times New Roman" w:hAnsi="Times New Roman" w:eastAsia="仿宋_GB2312"/>
                <w:color w:val="000000"/>
                <w:szCs w:val="21"/>
              </w:rPr>
              <w:t>“</w:t>
            </w:r>
            <w:r>
              <w:rPr>
                <w:rFonts w:hint="eastAsia" w:ascii="Times New Roman" w:hAnsi="Times New Roman" w:eastAsia="仿宋_GB2312"/>
                <w:color w:val="000000"/>
                <w:szCs w:val="21"/>
              </w:rPr>
              <w:t>公共体育</w:t>
            </w:r>
            <w:r>
              <w:rPr>
                <w:rFonts w:ascii="Times New Roman" w:hAnsi="Times New Roman" w:eastAsia="仿宋_GB2312"/>
                <w:color w:val="000000"/>
                <w:szCs w:val="21"/>
              </w:rPr>
              <w:t>”</w:t>
            </w:r>
            <w:r>
              <w:rPr>
                <w:rFonts w:hint="eastAsia" w:ascii="Times New Roman" w:hAnsi="Times New Roman" w:eastAsia="仿宋_GB2312"/>
                <w:color w:val="000000"/>
                <w:szCs w:val="21"/>
              </w:rPr>
              <w:t>课程，每一学年学生须在篮球、排球、足球、太极拳、网球、健身田径、软式排球、健美操、武术、乒乓球、拳击、散打、羽毛球、垒球</w:t>
            </w:r>
            <w:r>
              <w:rPr>
                <w:rFonts w:hint="eastAsia" w:ascii="Times New Roman" w:hAnsi="Times New Roman" w:eastAsia="仿宋_GB2312"/>
                <w:color w:val="000000"/>
                <w:szCs w:val="21"/>
                <w:lang w:eastAsia="zh-CN"/>
              </w:rPr>
              <w:t>、</w:t>
            </w:r>
            <w:r>
              <w:rPr>
                <w:rFonts w:hint="eastAsia" w:ascii="Times New Roman" w:hAnsi="Times New Roman" w:eastAsia="仿宋_GB2312"/>
                <w:color w:val="000000"/>
                <w:szCs w:val="21"/>
              </w:rPr>
              <w:t>体育舞蹈、体育游戏等项目中选择一项不同运动项目作为学习内容，满足掌握</w:t>
            </w:r>
            <w:r>
              <w:rPr>
                <w:rFonts w:ascii="Times New Roman" w:hAnsi="Times New Roman" w:eastAsia="仿宋_GB2312"/>
                <w:color w:val="000000"/>
                <w:szCs w:val="21"/>
              </w:rPr>
              <w:t>2</w:t>
            </w:r>
            <w:r>
              <w:rPr>
                <w:rFonts w:hint="eastAsia" w:ascii="Times New Roman" w:hAnsi="Times New Roman" w:eastAsia="仿宋_GB2312"/>
                <w:color w:val="000000"/>
                <w:szCs w:val="21"/>
              </w:rPr>
              <w:t>项运动健身技能的要求。</w:t>
            </w:r>
          </w:p>
          <w:p>
            <w:pPr>
              <w:adjustRightInd w:val="0"/>
              <w:snapToGrid w:val="0"/>
              <w:spacing w:line="180" w:lineRule="atLeas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共</w:t>
            </w:r>
            <w:r>
              <w:rPr>
                <w:rFonts w:ascii="Times New Roman" w:hAnsi="Times New Roman" w:eastAsia="仿宋_GB2312"/>
                <w:color w:val="000000"/>
                <w:szCs w:val="21"/>
              </w:rPr>
              <w:t>4</w:t>
            </w:r>
            <w:r>
              <w:rPr>
                <w:rFonts w:hint="eastAsia" w:ascii="Times New Roman" w:hAnsi="Times New Roman" w:eastAsia="仿宋_GB2312"/>
                <w:color w:val="000000"/>
                <w:szCs w:val="21"/>
              </w:rPr>
              <w:t>学分，其中</w:t>
            </w:r>
            <w:r>
              <w:rPr>
                <w:rFonts w:ascii="Times New Roman" w:hAnsi="Times New Roman" w:eastAsia="仿宋_GB2312"/>
                <w:color w:val="000000"/>
                <w:szCs w:val="21"/>
              </w:rPr>
              <w:t>2</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公共体育（二）</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公共体育（三）</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49"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公共体育（四）</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Physical Education</w:t>
            </w:r>
            <w:r>
              <w:rPr>
                <w:rFonts w:hint="eastAsia" w:ascii="Times New Roman" w:hAnsi="Times New Roman" w:eastAsia="仿宋_GB2312"/>
                <w:color w:val="000000"/>
                <w:szCs w:val="21"/>
              </w:rPr>
              <w:t>（</w:t>
            </w:r>
            <w:r>
              <w:rPr>
                <w:rFonts w:hint="eastAsia" w:ascii="宋体" w:hAnsi="宋体" w:cs="宋体"/>
                <w:color w:val="000000"/>
                <w:szCs w:val="21"/>
              </w:rPr>
              <w:t>Ⅳ</w:t>
            </w:r>
            <w:r>
              <w:rPr>
                <w:rFonts w:hint="eastAsia"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49"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大学生心理健康教育</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College mental health education</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rPr>
              <w:t>大学生心理健康教育与咨询中心负责开设</w:t>
            </w:r>
            <w:r>
              <w:rPr>
                <w:rFonts w:hint="eastAsia" w:ascii="Times New Roman" w:hAnsi="Times New Roman" w:eastAsia="仿宋_GB2312"/>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3118"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2501112209</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军事理论与训练</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r>
              <w:rPr>
                <w:rFonts w:ascii="Times New Roman" w:hAnsi="Times New Roman" w:eastAsia="仿宋_GB2312"/>
                <w:color w:val="000000"/>
                <w:szCs w:val="21"/>
              </w:rPr>
              <w:t>/</w:t>
            </w:r>
            <w:r>
              <w:rPr>
                <w:rFonts w:hint="eastAsia" w:ascii="Times New Roman" w:hAnsi="Times New Roman" w:eastAsia="仿宋_GB2312"/>
                <w:color w:val="000000"/>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共</w:t>
            </w:r>
            <w:r>
              <w:rPr>
                <w:rFonts w:ascii="Times New Roman" w:hAnsi="Times New Roman" w:eastAsia="仿宋_GB2312"/>
                <w:color w:val="000000"/>
                <w:szCs w:val="21"/>
              </w:rPr>
              <w:t>2</w:t>
            </w:r>
            <w:r>
              <w:rPr>
                <w:rFonts w:hint="eastAsia" w:ascii="Times New Roman" w:hAnsi="Times New Roman" w:eastAsia="仿宋_GB2312"/>
                <w:color w:val="000000"/>
                <w:szCs w:val="21"/>
              </w:rPr>
              <w:t>学分，其中军事技能训练</w:t>
            </w:r>
            <w:r>
              <w:rPr>
                <w:rFonts w:ascii="Times New Roman" w:hAnsi="Times New Roman" w:eastAsia="仿宋_GB2312"/>
                <w:color w:val="000000"/>
                <w:szCs w:val="21"/>
              </w:rPr>
              <w:t>1</w:t>
            </w:r>
            <w:r>
              <w:rPr>
                <w:rFonts w:hint="eastAsia" w:ascii="Times New Roman" w:hAnsi="Times New Roman" w:eastAsia="仿宋_GB2312"/>
                <w:color w:val="000000"/>
                <w:szCs w:val="21"/>
              </w:rPr>
              <w:t>学分为实践教学；</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军事理论与国家安全教育</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第一学期在东校区学院授课，第二学期在西校区学院授课；</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军事技能训练</w:t>
            </w:r>
            <w:r>
              <w:rPr>
                <w:rFonts w:ascii="Times New Roman" w:hAnsi="Times New Roman" w:eastAsia="仿宋_GB2312"/>
                <w:color w:val="000000"/>
                <w:szCs w:val="21"/>
              </w:rPr>
              <w:t>”</w:t>
            </w:r>
            <w:r>
              <w:rPr>
                <w:rFonts w:hint="eastAsia" w:ascii="Times New Roman" w:hAnsi="Times New Roman" w:eastAsia="仿宋_GB2312"/>
                <w:color w:val="000000"/>
                <w:szCs w:val="21"/>
              </w:rPr>
              <w:t>第一学期第</w:t>
            </w:r>
            <w:r>
              <w:rPr>
                <w:rFonts w:ascii="Times New Roman" w:hAnsi="Times New Roman" w:eastAsia="仿宋_GB2312"/>
                <w:color w:val="000000"/>
                <w:szCs w:val="21"/>
              </w:rPr>
              <w:t>1-2</w:t>
            </w:r>
            <w:r>
              <w:rPr>
                <w:rFonts w:hint="eastAsia" w:ascii="Times New Roman" w:hAnsi="Times New Roman" w:eastAsia="仿宋_GB2312"/>
                <w:color w:val="000000"/>
                <w:szCs w:val="21"/>
              </w:rPr>
              <w:t>周，不计入总学时；</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70"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识</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职业规划与就业指导</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3001112202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大学生职业生涯规划与就业指导（一）</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分两学期开设，每学期</w:t>
            </w:r>
            <w:r>
              <w:rPr>
                <w:rFonts w:ascii="Times New Roman" w:hAnsi="Times New Roman" w:eastAsia="仿宋_GB2312"/>
                <w:color w:val="000000"/>
                <w:szCs w:val="21"/>
              </w:rPr>
              <w:t>1</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学生工作处就业指导中心负责开课。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18"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3001162202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大学生职业生涯规划与就业指导（二）</w:t>
            </w:r>
          </w:p>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Career planning and employment guidance for university students (</w:t>
            </w:r>
            <w:r>
              <w:rPr>
                <w:rFonts w:hint="eastAsia" w:ascii="宋体" w:hAnsi="宋体" w:cs="宋体"/>
                <w:color w:val="000000"/>
                <w:szCs w:val="21"/>
              </w:rPr>
              <w:t>Ⅱ</w:t>
            </w:r>
            <w:r>
              <w:rPr>
                <w:rFonts w:ascii="Times New Roman" w:hAnsi="Times New Roman" w:eastAsia="仿宋_GB2312"/>
                <w:color w:val="00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0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4</w:t>
            </w:r>
            <w:r>
              <w:rPr>
                <w:rFonts w:hint="eastAsia" w:ascii="Times New Roman" w:hAnsi="Times New Roman" w:eastAsia="仿宋_GB2312"/>
                <w:color w:val="000000"/>
                <w:szCs w:val="21"/>
                <w:lang w:val="en-US" w:eastAsia="zh-CN"/>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29</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000000"/>
                <w:szCs w:val="21"/>
                <w:lang w:eastAsia="zh-CN"/>
              </w:rPr>
            </w:pPr>
            <w:r>
              <w:rPr>
                <w:rFonts w:ascii="Times New Roman" w:hAnsi="Times New Roman" w:eastAsia="仿宋_GB2312"/>
                <w:color w:val="000000"/>
                <w:szCs w:val="21"/>
              </w:rPr>
              <w:t>1</w:t>
            </w:r>
            <w:r>
              <w:rPr>
                <w:rFonts w:hint="eastAsia" w:ascii="Times New Roman" w:hAnsi="Times New Roman" w:eastAsia="仿宋_GB2312"/>
                <w:color w:val="000000"/>
                <w:szCs w:val="21"/>
                <w:lang w:val="en-US" w:eastAsia="zh-CN"/>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7</w:t>
            </w:r>
            <w:r>
              <w:rPr>
                <w:rFonts w:hint="eastAsia" w:ascii="Times New Roman" w:hAnsi="Times New Roman" w:eastAsia="仿宋_GB2312"/>
                <w:color w:val="000000"/>
                <w:szCs w:val="21"/>
                <w:lang w:val="en-US" w:eastAsia="zh-CN"/>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20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1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人文科学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主要涵盖文学、艺术、历史、哲学等学科领域的通识教育课程</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在自然科学模块工程技术领域的课程中至少修读</w:t>
            </w:r>
            <w:r>
              <w:rPr>
                <w:rFonts w:ascii="Times New Roman" w:hAnsi="Times New Roman" w:eastAsia="仿宋_GB2312"/>
                <w:color w:val="000000"/>
                <w:szCs w:val="21"/>
              </w:rPr>
              <w:t>2</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在人文科学模块、社会科学模块除经济、管理之外的学科领域、自然科学模块自然科学领域至少修读</w:t>
            </w:r>
            <w:r>
              <w:rPr>
                <w:rFonts w:ascii="Times New Roman" w:hAnsi="Times New Roman" w:eastAsia="仿宋_GB2312"/>
                <w:color w:val="000000"/>
                <w:szCs w:val="21"/>
              </w:rPr>
              <w:t>2</w:t>
            </w:r>
            <w:r>
              <w:rPr>
                <w:rFonts w:hint="eastAsia" w:ascii="Times New Roman" w:hAnsi="Times New Roman" w:eastAsia="仿宋_GB2312"/>
                <w:color w:val="000000"/>
                <w:szCs w:val="21"/>
              </w:rPr>
              <w:t>学分。</w:t>
            </w:r>
          </w:p>
          <w:p>
            <w:pPr>
              <w:adjustRightInd w:val="0"/>
              <w:snapToGrid w:val="0"/>
              <w:spacing w:line="240" w:lineRule="exact"/>
              <w:jc w:val="left"/>
              <w:rPr>
                <w:rFonts w:ascii="Times New Roman" w:hAnsi="Times New Roman" w:eastAsia="仿宋_GB2312"/>
                <w:color w:val="000000"/>
                <w:szCs w:val="21"/>
              </w:rPr>
            </w:pPr>
            <w:r>
              <w:rPr>
                <w:rFonts w:ascii="Times New Roman" w:hAnsi="Times New Roman" w:eastAsia="仿宋_GB2312"/>
                <w:color w:val="000000"/>
                <w:szCs w:val="21"/>
              </w:rPr>
              <w:t>3.</w:t>
            </w:r>
            <w:r>
              <w:rPr>
                <w:rFonts w:hint="eastAsia" w:ascii="Times New Roman" w:hAnsi="Times New Roman" w:eastAsia="仿宋_GB2312"/>
                <w:color w:val="000000"/>
                <w:szCs w:val="21"/>
              </w:rPr>
              <w:t>创新创业模块中</w:t>
            </w:r>
            <w:r>
              <w:rPr>
                <w:rFonts w:ascii="Times New Roman" w:hAnsi="Times New Roman" w:eastAsia="仿宋_GB2312"/>
                <w:color w:val="000000"/>
                <w:szCs w:val="21"/>
              </w:rPr>
              <w:t>“</w:t>
            </w:r>
            <w:r>
              <w:rPr>
                <w:rFonts w:hint="eastAsia" w:ascii="Times New Roman" w:hAnsi="Times New Roman" w:eastAsia="仿宋_GB2312"/>
                <w:color w:val="000000"/>
                <w:szCs w:val="21"/>
              </w:rPr>
              <w:t>创新基础</w:t>
            </w:r>
            <w:r>
              <w:rPr>
                <w:rFonts w:ascii="Times New Roman" w:hAnsi="Times New Roman" w:eastAsia="仿宋_GB2312"/>
                <w:color w:val="000000"/>
                <w:szCs w:val="21"/>
              </w:rPr>
              <w:t>(3101222201)”“</w:t>
            </w:r>
            <w:r>
              <w:rPr>
                <w:rFonts w:hint="eastAsia" w:ascii="Times New Roman" w:hAnsi="Times New Roman" w:eastAsia="仿宋_GB2312"/>
                <w:color w:val="000000"/>
                <w:szCs w:val="21"/>
              </w:rPr>
              <w:t>创业基础</w:t>
            </w:r>
            <w:r>
              <w:rPr>
                <w:rFonts w:ascii="Times New Roman" w:hAnsi="Times New Roman" w:eastAsia="仿宋_GB2312"/>
                <w:color w:val="000000"/>
                <w:szCs w:val="21"/>
              </w:rPr>
              <w:t>(3101242202)”</w:t>
            </w:r>
            <w:r>
              <w:rPr>
                <w:rFonts w:hint="eastAsia" w:ascii="Times New Roman" w:hAnsi="Times New Roman" w:eastAsia="仿宋_GB2312"/>
                <w:color w:val="000000"/>
                <w:szCs w:val="21"/>
              </w:rPr>
              <w:t>为限选课程，两门课程各</w:t>
            </w:r>
            <w:r>
              <w:rPr>
                <w:rFonts w:ascii="Times New Roman" w:hAnsi="Times New Roman" w:eastAsia="仿宋_GB2312"/>
                <w:color w:val="000000"/>
                <w:szCs w:val="21"/>
              </w:rPr>
              <w:t>1</w:t>
            </w:r>
            <w:r>
              <w:rPr>
                <w:rFonts w:hint="eastAsia" w:ascii="Times New Roman" w:hAnsi="Times New Roman" w:eastAsia="仿宋_GB2312"/>
                <w:color w:val="000000"/>
                <w:szCs w:val="21"/>
              </w:rPr>
              <w:t>学分</w:t>
            </w:r>
            <w:r>
              <w:rPr>
                <w:rFonts w:hint="eastAsia" w:ascii="Times New Roman" w:hAnsi="Times New Roman" w:eastAsia="仿宋_GB2312"/>
                <w:color w:val="000000"/>
                <w:szCs w:val="21"/>
                <w:lang w:eastAsia="zh-CN"/>
              </w:rPr>
              <w:t>，</w:t>
            </w:r>
            <w:r>
              <w:rPr>
                <w:rFonts w:hint="eastAsia" w:ascii="Times New Roman" w:hAnsi="Times New Roman" w:eastAsia="仿宋_GB2312"/>
                <w:color w:val="FF0000"/>
                <w:szCs w:val="21"/>
                <w:lang w:eastAsia="zh-CN"/>
              </w:rPr>
              <w:t>所有学生均需修读</w:t>
            </w:r>
            <w:r>
              <w:rPr>
                <w:rFonts w:hint="eastAsia" w:ascii="Times New Roman" w:hAnsi="Times New Roman"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8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社会科学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主要涵盖政治、经济、管理、法学等学科领域的通识教育课程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自然科学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主要涵盖数学、物理、化学、生物、环境、农学等自然科学领域，以及化工、机械、建筑、材料、信息、电子等诸多工程技术领域的通识教育课程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3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创新创业</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主要涵盖创新思维、创新精神、创业意识和创业能力等领域的通识教育课程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3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b/>
                <w:bCs/>
                <w:color w:val="000000"/>
                <w:szCs w:val="21"/>
              </w:rPr>
              <w:t>合计</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3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4455"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2" w:firstLineChars="200"/>
              <w:jc w:val="center"/>
              <w:rPr>
                <w:rFonts w:hint="default" w:ascii="Times New Roman" w:hAnsi="Times New Roman" w:eastAsia="仿宋_GB2312"/>
                <w:color w:val="000000"/>
                <w:szCs w:val="21"/>
                <w:lang w:val="en-US" w:eastAsia="zh-CN"/>
              </w:rPr>
            </w:pPr>
            <w:r>
              <w:rPr>
                <w:rFonts w:hint="eastAsia" w:ascii="Times New Roman" w:hAnsi="Times New Roman" w:eastAsia="仿宋_GB2312"/>
                <w:b/>
                <w:bCs/>
                <w:color w:val="000000"/>
                <w:szCs w:val="21"/>
              </w:rPr>
              <w:t>学分合计：</w:t>
            </w:r>
            <w:r>
              <w:rPr>
                <w:rFonts w:ascii="Times New Roman" w:hAnsi="Times New Roman" w:eastAsia="仿宋_GB2312"/>
                <w:b/>
                <w:bCs/>
                <w:color w:val="000000"/>
                <w:szCs w:val="21"/>
              </w:rPr>
              <w:t>4</w:t>
            </w:r>
            <w:r>
              <w:rPr>
                <w:rFonts w:hint="eastAsia" w:ascii="Times New Roman" w:hAnsi="Times New Roman" w:eastAsia="仿宋_GB2312"/>
                <w:b/>
                <w:bCs/>
                <w:color w:val="000000"/>
                <w:szCs w:val="21"/>
                <w:lang w:val="en-US" w:eastAsia="zh-CN"/>
              </w:rPr>
              <w:t>8</w:t>
            </w:r>
            <w:r>
              <w:rPr>
                <w:rFonts w:hint="eastAsia" w:ascii="Times New Roman" w:hAnsi="Times New Roman" w:eastAsia="仿宋_GB2312"/>
                <w:b/>
                <w:bCs/>
                <w:color w:val="000000"/>
                <w:szCs w:val="21"/>
              </w:rPr>
              <w:t>，其中理论学分：</w:t>
            </w:r>
            <w:r>
              <w:rPr>
                <w:rFonts w:ascii="Times New Roman" w:hAnsi="Times New Roman" w:eastAsia="仿宋_GB2312"/>
                <w:b/>
                <w:bCs/>
                <w:color w:val="000000"/>
                <w:szCs w:val="21"/>
              </w:rPr>
              <w:t>3</w:t>
            </w:r>
            <w:r>
              <w:rPr>
                <w:rFonts w:hint="eastAsia" w:ascii="Times New Roman" w:hAnsi="Times New Roman" w:eastAsia="仿宋_GB2312"/>
                <w:b/>
                <w:bCs/>
                <w:color w:val="000000"/>
                <w:szCs w:val="21"/>
                <w:lang w:val="en-US" w:eastAsia="zh-CN"/>
              </w:rPr>
              <w:t>5</w:t>
            </w:r>
            <w:r>
              <w:rPr>
                <w:rFonts w:hint="eastAsia" w:ascii="Times New Roman" w:hAnsi="Times New Roman" w:eastAsia="仿宋_GB2312"/>
                <w:b/>
                <w:bCs/>
                <w:color w:val="000000"/>
                <w:szCs w:val="21"/>
              </w:rPr>
              <w:t>、实践学分：</w:t>
            </w:r>
            <w:r>
              <w:rPr>
                <w:rFonts w:ascii="Times New Roman" w:hAnsi="Times New Roman" w:eastAsia="仿宋_GB2312"/>
                <w:b/>
                <w:bCs/>
                <w:color w:val="000000"/>
                <w:szCs w:val="21"/>
              </w:rPr>
              <w:t>1</w:t>
            </w:r>
            <w:r>
              <w:rPr>
                <w:rFonts w:hint="eastAsia" w:ascii="Times New Roman" w:hAnsi="Times New Roman" w:eastAsia="仿宋_GB2312"/>
                <w:b/>
                <w:bCs/>
                <w:color w:val="000000"/>
                <w:szCs w:val="21"/>
                <w:lang w:val="en-US" w:eastAsia="zh-CN"/>
              </w:rPr>
              <w:t>3</w:t>
            </w:r>
            <w:r>
              <w:rPr>
                <w:rFonts w:hint="eastAsia" w:ascii="Times New Roman" w:hAnsi="Times New Roman" w:eastAsia="仿宋_GB2312"/>
                <w:b/>
                <w:bCs/>
                <w:color w:val="000000"/>
                <w:szCs w:val="21"/>
              </w:rPr>
              <w:t>；学时合计：</w:t>
            </w:r>
            <w:r>
              <w:rPr>
                <w:rFonts w:ascii="Times New Roman" w:hAnsi="Times New Roman" w:eastAsia="仿宋_GB2312"/>
                <w:b/>
                <w:bCs/>
                <w:color w:val="000000"/>
                <w:szCs w:val="21"/>
              </w:rPr>
              <w:t>8</w:t>
            </w:r>
            <w:r>
              <w:rPr>
                <w:rFonts w:hint="eastAsia" w:ascii="Times New Roman" w:hAnsi="Times New Roman" w:eastAsia="仿宋_GB2312"/>
                <w:b/>
                <w:bCs/>
                <w:color w:val="000000"/>
                <w:szCs w:val="21"/>
                <w:lang w:val="en-US" w:eastAsia="zh-CN"/>
              </w:rPr>
              <w:t>32</w:t>
            </w:r>
            <w:r>
              <w:rPr>
                <w:rFonts w:hint="eastAsia" w:ascii="Times New Roman" w:hAnsi="Times New Roman" w:eastAsia="仿宋_GB2312"/>
                <w:b/>
                <w:bCs/>
                <w:color w:val="000000"/>
                <w:szCs w:val="21"/>
              </w:rPr>
              <w:t>，其中理论学时：</w:t>
            </w:r>
            <w:r>
              <w:rPr>
                <w:rFonts w:ascii="Times New Roman" w:hAnsi="Times New Roman" w:eastAsia="仿宋_GB2312"/>
                <w:b/>
                <w:bCs/>
                <w:color w:val="FF0000"/>
                <w:szCs w:val="21"/>
              </w:rPr>
              <w:t>6</w:t>
            </w:r>
            <w:r>
              <w:rPr>
                <w:rFonts w:hint="eastAsia" w:ascii="Times New Roman" w:hAnsi="Times New Roman" w:eastAsia="仿宋_GB2312"/>
                <w:b/>
                <w:bCs/>
                <w:color w:val="FF0000"/>
                <w:szCs w:val="21"/>
                <w:lang w:val="en-US" w:eastAsia="zh-CN"/>
              </w:rPr>
              <w:t>16</w:t>
            </w:r>
            <w:r>
              <w:rPr>
                <w:rFonts w:hint="eastAsia" w:ascii="Times New Roman" w:hAnsi="Times New Roman" w:eastAsia="仿宋_GB2312"/>
                <w:b/>
                <w:bCs/>
                <w:color w:val="000000"/>
                <w:szCs w:val="21"/>
              </w:rPr>
              <w:t>、实践学时：</w:t>
            </w:r>
            <w:r>
              <w:rPr>
                <w:rFonts w:ascii="Times New Roman" w:hAnsi="Times New Roman" w:eastAsia="仿宋_GB2312"/>
                <w:b/>
                <w:bCs/>
                <w:color w:val="FF0000"/>
                <w:szCs w:val="21"/>
              </w:rPr>
              <w:t>2</w:t>
            </w:r>
            <w:r>
              <w:rPr>
                <w:rFonts w:hint="eastAsia" w:ascii="Times New Roman" w:hAnsi="Times New Roman" w:eastAsia="仿宋_GB2312"/>
                <w:b/>
                <w:bCs/>
                <w:color w:val="FF0000"/>
                <w:szCs w:val="21"/>
                <w:lang w:val="en-US" w:eastAsia="zh-CN"/>
              </w:rPr>
              <w:t>16</w:t>
            </w:r>
          </w:p>
        </w:tc>
      </w:tr>
    </w:tbl>
    <w:p>
      <w:pPr>
        <w:widowControl/>
        <w:jc w:val="left"/>
        <w:rPr>
          <w:rFonts w:ascii="Times New Roman" w:hAnsi="Times New Roman" w:eastAsia="仿宋_GB2312"/>
          <w:color w:val="000000"/>
          <w:kern w:val="0"/>
          <w:szCs w:val="21"/>
        </w:rPr>
        <w:sectPr>
          <w:type w:val="nextColumn"/>
          <w:pgSz w:w="16838" w:h="11905" w:orient="landscape"/>
          <w:pgMar w:top="1417" w:right="1417" w:bottom="1417" w:left="1417" w:header="850" w:footer="850" w:gutter="0"/>
          <w:paperSrc w:first="7" w:other="7"/>
          <w:cols w:space="720" w:num="1"/>
        </w:sectPr>
      </w:pPr>
    </w:p>
    <w:tbl>
      <w:tblPr>
        <w:tblStyle w:val="8"/>
        <w:tblW w:w="15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705"/>
        <w:gridCol w:w="368"/>
        <w:gridCol w:w="368"/>
        <w:gridCol w:w="1664"/>
        <w:gridCol w:w="4430"/>
        <w:gridCol w:w="465"/>
        <w:gridCol w:w="551"/>
        <w:gridCol w:w="452"/>
        <w:gridCol w:w="498"/>
        <w:gridCol w:w="483"/>
        <w:gridCol w:w="683"/>
        <w:gridCol w:w="362"/>
        <w:gridCol w:w="531"/>
        <w:gridCol w:w="506"/>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6"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性质</w:t>
            </w: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66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44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分</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数</w:t>
            </w:r>
          </w:p>
        </w:tc>
        <w:tc>
          <w:tcPr>
            <w:tcW w:w="100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学分分配</w:t>
            </w:r>
          </w:p>
        </w:tc>
        <w:tc>
          <w:tcPr>
            <w:tcW w:w="49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w:t>
            </w:r>
          </w:p>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时</w:t>
            </w:r>
          </w:p>
        </w:tc>
        <w:tc>
          <w:tcPr>
            <w:tcW w:w="1166" w:type="dxa"/>
            <w:gridSpan w:val="2"/>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总学时分配</w:t>
            </w:r>
          </w:p>
        </w:tc>
        <w:tc>
          <w:tcPr>
            <w:tcW w:w="3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周学时</w:t>
            </w:r>
          </w:p>
        </w:tc>
        <w:tc>
          <w:tcPr>
            <w:tcW w:w="5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开设学期</w:t>
            </w:r>
          </w:p>
        </w:tc>
        <w:tc>
          <w:tcPr>
            <w:tcW w:w="50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考核方式</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91"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1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实践</w:t>
            </w:r>
          </w:p>
        </w:tc>
        <w:tc>
          <w:tcPr>
            <w:tcW w:w="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483" w:type="dxa"/>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理论</w:t>
            </w:r>
          </w:p>
        </w:tc>
        <w:tc>
          <w:tcPr>
            <w:tcW w:w="683" w:type="dxa"/>
            <w:tcBorders>
              <w:top w:val="single" w:color="auto" w:sz="4" w:space="0"/>
              <w:left w:val="single" w:color="auto" w:sz="4" w:space="0"/>
              <w:bottom w:val="nil"/>
              <w:right w:val="single" w:color="auto" w:sz="4" w:space="0"/>
            </w:tcBorders>
            <w:noWrap w:val="0"/>
            <w:vAlign w:val="center"/>
          </w:tcPr>
          <w:p>
            <w:pPr>
              <w:spacing w:line="200" w:lineRule="exact"/>
              <w:jc w:val="center"/>
              <w:rPr>
                <w:rFonts w:ascii="Times New Roman" w:hAnsi="Times New Roman" w:eastAsia="黑体"/>
                <w:color w:val="000000"/>
                <w:szCs w:val="21"/>
              </w:rPr>
            </w:pPr>
            <w:r>
              <w:rPr>
                <w:rFonts w:hint="eastAsia" w:ascii="Times New Roman" w:hAnsi="Times New Roman" w:eastAsia="黑体"/>
                <w:color w:val="000000"/>
                <w:szCs w:val="21"/>
              </w:rPr>
              <w:t>实践</w:t>
            </w:r>
          </w:p>
          <w:p>
            <w:pPr>
              <w:adjustRightInd w:val="0"/>
              <w:snapToGrid w:val="0"/>
              <w:spacing w:line="18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（含实验、上机、其他等）</w:t>
            </w:r>
          </w:p>
        </w:tc>
        <w:tc>
          <w:tcPr>
            <w:tcW w:w="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5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0"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0152112201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标准化工程专业导论课</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Standardization Engineering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
                <w:color w:val="000000"/>
                <w:szCs w:val="21"/>
              </w:rPr>
            </w:pPr>
            <w:r>
              <w:rPr>
                <w:rFonts w:ascii="Times New Roman" w:hAnsi="Times New Roman" w:eastAsia="仿宋"/>
                <w:color w:val="000000"/>
              </w:rPr>
              <w:t>1002112203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color w:val="000000"/>
                <w:szCs w:val="21"/>
              </w:rPr>
              <w:t>Advanced Mathematics</w:t>
            </w:r>
            <w:r>
              <w:rPr>
                <w:rFonts w:ascii="Times New Roman" w:hAnsi="Times New Roman" w:eastAsia="仿宋_GB2312"/>
                <w:color w:val="000000"/>
                <w:szCs w:val="21"/>
              </w:rPr>
              <w:t>(Level 3, Volume I )</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000000"/>
                <w:szCs w:val="21"/>
              </w:rPr>
            </w:pPr>
            <w:r>
              <w:rPr>
                <w:rFonts w:ascii="Times New Roman" w:hAnsi="Times New Roman" w:eastAsia="仿宋"/>
                <w:color w:val="000000"/>
              </w:rPr>
              <w:t>1002122203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Advanced Mathematics(Level 3, Volume II)</w:t>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000000"/>
                <w:szCs w:val="21"/>
              </w:rPr>
            </w:pPr>
            <w:r>
              <w:rPr>
                <w:rFonts w:ascii="Times New Roman" w:hAnsi="Times New Roman" w:eastAsia="仿宋"/>
                <w:color w:val="000000"/>
              </w:rPr>
              <w:t>1002132201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Linear Algebra</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000000"/>
                <w:szCs w:val="21"/>
              </w:rPr>
            </w:pPr>
            <w:r>
              <w:rPr>
                <w:rFonts w:ascii="Times New Roman" w:hAnsi="Times New Roman" w:eastAsia="仿宋"/>
                <w:color w:val="000000"/>
              </w:rPr>
              <w:t>1002132202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Probability Theory &amp; Mathematical Statistics</w:t>
            </w:r>
          </w:p>
          <w:p>
            <w:pPr>
              <w:pStyle w:val="14"/>
              <w:widowControl/>
              <w:snapToGrid w:val="0"/>
              <w:spacing w:line="240" w:lineRule="atLeast"/>
              <w:ind w:left="840" w:hanging="420"/>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0152112206</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0152112207</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Political Economy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0152122208</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color w:val="000000"/>
              </w:rPr>
              <w:fldChar w:fldCharType="begin"/>
            </w:r>
            <w:r>
              <w:rPr>
                <w:rFonts w:ascii="Times New Roman" w:hAnsi="Times New Roman"/>
                <w:color w:val="000000"/>
              </w:rPr>
              <w:instrText xml:space="preserve"> HYPERLINK "http://www.so.com/link?url=http://dict.youdao.com/search?q=%5b%E7%BB%8F%5d%20microeconomics&amp;keyfrom=hao360&amp;q=%E5%BE%AE%E8%A7%82%E7%BB%8F%E6%B5%8E%E5%AD%A6%E8%8B%B1%E6%96%87%E7%BF%BB%E8%AF%91&amp;ts=1503277567&amp;t=d52f251b747a11824899057aae87470" \t "https://www.so.com/_blank" </w:instrText>
            </w:r>
            <w:r>
              <w:rPr>
                <w:rFonts w:ascii="Times New Roman" w:hAnsi="Times New Roman"/>
                <w:color w:val="000000"/>
              </w:rPr>
              <w:fldChar w:fldCharType="separate"/>
            </w:r>
            <w:r>
              <w:rPr>
                <w:rStyle w:val="10"/>
                <w:rFonts w:ascii="Times New Roman" w:hAnsi="Times New Roman" w:eastAsia="仿宋_GB2312"/>
                <w:color w:val="000000"/>
                <w:szCs w:val="21"/>
                <w:u w:val="none"/>
              </w:rPr>
              <w:t>microeconomics</w:t>
            </w:r>
            <w:r>
              <w:rPr>
                <w:rFonts w:ascii="Times New Roman" w:hAnsi="Times New Roman"/>
                <w:color w:val="000000"/>
              </w:rPr>
              <w:fldChar w:fldCharType="end"/>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0152132209</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color w:val="000000"/>
              </w:rPr>
              <w:fldChar w:fldCharType="begin"/>
            </w:r>
            <w:r>
              <w:rPr>
                <w:rFonts w:ascii="Times New Roman" w:hAnsi="Times New Roman"/>
                <w:color w:val="000000"/>
              </w:rPr>
              <w:instrText xml:space="preserve"> HYPERLINK "http://www.so.com/link?url=http://dict.youdao.com/search?q=%5b%E7%BB%8F%5d%20macro-economics&amp;keyfrom=hao360&amp;q=%E5%AE%8F%E8%A7%82%E7%BB%8F%E6%B5%8E%E5%AD%A6%E8%8B%B1%E6%96%87%E7%BF%BB%E8%AF%91&amp;ts=1503277665&amp;t=035dad10637c5146fe19f12cce590a9" \t "https://www.so.com/_blank" </w:instrText>
            </w:r>
            <w:r>
              <w:rPr>
                <w:rFonts w:ascii="Times New Roman" w:hAnsi="Times New Roman"/>
                <w:color w:val="000000"/>
              </w:rPr>
              <w:fldChar w:fldCharType="separate"/>
            </w:r>
            <w:r>
              <w:rPr>
                <w:rStyle w:val="10"/>
                <w:rFonts w:ascii="Times New Roman" w:hAnsi="Times New Roman" w:eastAsia="仿宋_GB2312"/>
                <w:color w:val="000000"/>
                <w:szCs w:val="21"/>
                <w:u w:val="none"/>
              </w:rPr>
              <w:t>macroeconomics</w:t>
            </w:r>
            <w:r>
              <w:rPr>
                <w:rFonts w:ascii="Times New Roman" w:hAnsi="Times New Roman"/>
                <w:color w:val="000000"/>
              </w:rPr>
              <w:fldChar w:fldCharType="end"/>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0152122210</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创新方法</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 xml:space="preserve">Innovative Approach </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0152132211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Accounting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0152142212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应用统计</w:t>
            </w:r>
          </w:p>
          <w:p>
            <w:pPr>
              <w:widowControl/>
              <w:snapToGrid w:val="0"/>
              <w:spacing w:line="240" w:lineRule="atLeast"/>
              <w:jc w:val="center"/>
              <w:rPr>
                <w:rFonts w:ascii="Times New Roman" w:hAnsi="Times New Roman"/>
                <w:color w:val="000000"/>
                <w:szCs w:val="21"/>
              </w:rPr>
            </w:pPr>
            <w:r>
              <w:rPr>
                <w:rFonts w:ascii="Times New Roman" w:hAnsi="Times New Roman"/>
                <w:color w:val="000000"/>
                <w:szCs w:val="21"/>
              </w:rPr>
              <w:t>Applied Statistics</w:t>
            </w:r>
          </w:p>
          <w:p>
            <w:pPr>
              <w:adjustRightInd w:val="0"/>
              <w:snapToGrid w:val="0"/>
              <w:spacing w:line="240" w:lineRule="atLeas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color w:val="000000"/>
                <w:szCs w:val="21"/>
              </w:rPr>
            </w:pPr>
            <w:r>
              <w:rPr>
                <w:rFonts w:ascii="Times New Roman" w:hAnsi="Times New Roman"/>
                <w:color w:val="000000"/>
                <w:szCs w:val="21"/>
              </w:rPr>
              <w:t>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544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528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0152222201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Introduction to Quality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eastAsia="仿宋_GB2312"/>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0152222202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Standardization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0152232203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认证认可概论</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Introduction to Certification and Accreditation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0152232204</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标准化政策法规</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Standardization Policies and Regulations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0152242205</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质量检验基础</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Foundation of Quality Inspection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0152242206</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标准化技术与方法</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Standardization Technology and Method</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0152242207</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项目特性与标准化管理方法</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Project Characteristics and Standardized Management Method</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0152252208</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标准化体系与认证</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Standardization System and Certification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0152252209</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误差理论与数据处理</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Error Theory and Data Processing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0152262210</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系统工程</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color w:val="000000"/>
                <w:szCs w:val="21"/>
              </w:rPr>
              <w:t>System Engineering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00" w:lineRule="atLeast"/>
              <w:jc w:val="center"/>
              <w:rPr>
                <w:rFonts w:ascii="Times New Roman" w:hAnsi="Times New Roman" w:eastAsia="仿宋_GB2312"/>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0152262211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统计质量控制</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Statistical Quality Control</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1.5</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28.5</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2.5</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 xml:space="preserve">512       </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472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6"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3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65</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61.5</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3.5</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1056</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1000</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6"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0153112201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质量文化</w:t>
            </w:r>
          </w:p>
          <w:p>
            <w:pPr>
              <w:widowControl/>
              <w:snapToGrid w:val="0"/>
              <w:spacing w:line="240" w:lineRule="atLeast"/>
              <w:jc w:val="center"/>
              <w:rPr>
                <w:rFonts w:ascii="Times New Roman" w:hAnsi="Times New Roman"/>
                <w:color w:val="000000"/>
                <w:szCs w:val="21"/>
              </w:rPr>
            </w:pPr>
            <w:r>
              <w:rPr>
                <w:rFonts w:ascii="Times New Roman" w:hAnsi="Times New Roman"/>
                <w:color w:val="000000"/>
                <w:szCs w:val="21"/>
              </w:rPr>
              <w:t>Quality Culture</w:t>
            </w:r>
          </w:p>
          <w:p>
            <w:pPr>
              <w:adjustRightInd w:val="0"/>
              <w:snapToGrid w:val="0"/>
              <w:spacing w:line="240" w:lineRule="atLeast"/>
              <w:jc w:val="center"/>
              <w:rPr>
                <w:rFonts w:ascii="Times New Roman" w:hAnsi="Times New Roman" w:eastAsia="仿宋_GB2312"/>
                <w:color w:val="000000"/>
                <w:szCs w:val="21"/>
                <w:highlight w:val="yellow"/>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color w:val="000000"/>
                <w:szCs w:val="21"/>
              </w:rPr>
            </w:pPr>
            <w:r>
              <w:rPr>
                <w:rFonts w:ascii="Times New Roman" w:hAnsi="Times New Roman"/>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一</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rPr>
              <w:t>本课程模块包括专业提高方向、专业应用方向和专业任选课程。</w:t>
            </w:r>
          </w:p>
          <w:p>
            <w:pPr>
              <w:adjustRightInd w:val="0"/>
              <w:snapToGrid w:val="0"/>
              <w:spacing w:line="240" w:lineRule="exact"/>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1</w:t>
            </w:r>
            <w:r>
              <w:rPr>
                <w:rFonts w:ascii="Times New Roman" w:hAnsi="Times New Roman" w:eastAsia="仿宋_GB2312"/>
                <w:color w:val="000000"/>
                <w:szCs w:val="21"/>
              </w:rPr>
              <w:t>.</w:t>
            </w:r>
            <w:r>
              <w:rPr>
                <w:rFonts w:hint="eastAsia" w:ascii="Times New Roman" w:hAnsi="Times New Roman" w:eastAsia="仿宋_GB2312"/>
                <w:color w:val="000000"/>
                <w:szCs w:val="21"/>
              </w:rPr>
              <w:t>专业应用方向必须在</w:t>
            </w:r>
            <w:r>
              <w:rPr>
                <w:rFonts w:ascii="Times New Roman" w:hAnsi="Times New Roman" w:eastAsia="仿宋_GB2312"/>
                <w:color w:val="000000"/>
                <w:szCs w:val="21"/>
              </w:rPr>
              <w:t>2</w:t>
            </w:r>
            <w:r>
              <w:rPr>
                <w:rFonts w:hint="eastAsia" w:ascii="Times New Roman" w:hAnsi="Times New Roman" w:eastAsia="仿宋_GB2312"/>
                <w:color w:val="000000"/>
                <w:szCs w:val="21"/>
              </w:rPr>
              <w:t>个课程组中任选一个，并修读全部学分</w:t>
            </w:r>
            <w:r>
              <w:rPr>
                <w:rFonts w:hint="eastAsia" w:ascii="Times New Roman" w:hAnsi="Times New Roman" w:eastAsia="仿宋_GB2312"/>
                <w:color w:val="000000"/>
                <w:szCs w:val="21"/>
                <w:lang w:eastAsia="zh-CN"/>
              </w:rPr>
              <w:t>；</w:t>
            </w:r>
          </w:p>
          <w:p>
            <w:pPr>
              <w:adjustRightInd w:val="0"/>
              <w:snapToGrid w:val="0"/>
              <w:spacing w:line="240" w:lineRule="exact"/>
              <w:rPr>
                <w:rFonts w:ascii="Times New Roman" w:hAnsi="Times New Roman" w:eastAsia="仿宋_GB2312"/>
                <w:color w:val="000000"/>
                <w:szCs w:val="21"/>
              </w:rPr>
            </w:pPr>
            <w:r>
              <w:rPr>
                <w:rFonts w:hint="eastAsia" w:ascii="Times New Roman" w:hAnsi="Times New Roman" w:eastAsia="仿宋_GB2312"/>
                <w:color w:val="000000"/>
                <w:szCs w:val="21"/>
                <w:lang w:val="en-US" w:eastAsia="zh-CN"/>
              </w:rPr>
              <w:t>2.</w:t>
            </w:r>
            <w:r>
              <w:rPr>
                <w:rFonts w:hint="eastAsia" w:ascii="Times New Roman" w:hAnsi="Times New Roman" w:eastAsia="仿宋_GB2312"/>
                <w:color w:val="000000"/>
                <w:szCs w:val="21"/>
              </w:rPr>
              <w:t>在专业提高方向、</w:t>
            </w:r>
            <w:r>
              <w:rPr>
                <w:rFonts w:hint="eastAsia" w:ascii="Times New Roman" w:hAnsi="Times New Roman" w:eastAsia="仿宋_GB2312"/>
                <w:color w:val="000000"/>
                <w:szCs w:val="21"/>
                <w:lang w:eastAsia="zh-CN"/>
              </w:rPr>
              <w:t>专业应用方向、</w:t>
            </w:r>
            <w:r>
              <w:rPr>
                <w:rFonts w:hint="eastAsia" w:ascii="Times New Roman" w:hAnsi="Times New Roman" w:eastAsia="仿宋_GB2312"/>
                <w:color w:val="000000"/>
                <w:szCs w:val="21"/>
              </w:rPr>
              <w:t>专业任选课程、实践教学选修课程中至少选修</w:t>
            </w:r>
            <w:r>
              <w:rPr>
                <w:rFonts w:hint="eastAsia" w:ascii="Times New Roman" w:hAnsi="Times New Roman" w:eastAsia="仿宋_GB2312"/>
                <w:color w:val="000000"/>
                <w:szCs w:val="21"/>
                <w:lang w:val="en-US" w:eastAsia="zh-CN"/>
              </w:rPr>
              <w:t>31</w:t>
            </w:r>
            <w:r>
              <w:rPr>
                <w:rFonts w:hint="eastAsia" w:ascii="Times New Roman" w:hAnsi="Times New Roman" w:eastAsia="仿宋_GB2312"/>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0153142202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计量学基础</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Fundamental of Metrology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0153142203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0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基础工业工程</w:t>
            </w:r>
          </w:p>
          <w:p>
            <w:pPr>
              <w:pStyle w:val="14"/>
              <w:widowControl/>
              <w:snapToGrid w:val="0"/>
              <w:spacing w:line="200" w:lineRule="atLeast"/>
              <w:ind w:left="840" w:hanging="420"/>
              <w:jc w:val="center"/>
              <w:rPr>
                <w:rFonts w:ascii="Times New Roman" w:hAnsi="Times New Roman" w:eastAsia="仿宋_GB2312"/>
                <w:color w:val="000000"/>
                <w:szCs w:val="21"/>
              </w:rPr>
            </w:pPr>
            <w:r>
              <w:rPr>
                <w:rFonts w:ascii="Times New Roman" w:hAnsi="Times New Roman"/>
                <w:color w:val="000000"/>
                <w:szCs w:val="21"/>
              </w:rPr>
              <w:t>Basic Industrial Engineering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2.5</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0.5</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40</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0153142204</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品牌管理</w:t>
            </w:r>
          </w:p>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Brand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0153152205</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0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质量管理信息系统</w:t>
            </w:r>
          </w:p>
          <w:p>
            <w:pPr>
              <w:pStyle w:val="14"/>
              <w:widowControl/>
              <w:snapToGrid w:val="0"/>
              <w:spacing w:line="20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Quality Management Information System</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0153152206</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运筹学</w:t>
            </w:r>
          </w:p>
          <w:p>
            <w:pPr>
              <w:widowControl/>
              <w:snapToGrid w:val="0"/>
              <w:spacing w:line="240" w:lineRule="atLeast"/>
              <w:jc w:val="center"/>
              <w:rPr>
                <w:rFonts w:ascii="Times New Roman" w:hAnsi="Times New Roman"/>
                <w:color w:val="000000"/>
                <w:szCs w:val="21"/>
              </w:rPr>
            </w:pPr>
            <w:r>
              <w:rPr>
                <w:rFonts w:ascii="Times New Roman" w:hAnsi="Times New Roman"/>
                <w:color w:val="000000"/>
                <w:szCs w:val="21"/>
              </w:rPr>
              <w:t>Operation Research</w:t>
            </w:r>
          </w:p>
          <w:p>
            <w:pPr>
              <w:snapToGrid w:val="0"/>
              <w:spacing w:line="240" w:lineRule="atLeas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highlight w:val="yellow"/>
              </w:rPr>
            </w:pPr>
            <w:r>
              <w:rPr>
                <w:rFonts w:ascii="Times New Roman" w:hAnsi="Times New Roman" w:eastAsia="仿宋_GB2312"/>
                <w:color w:val="000000"/>
                <w:szCs w:val="21"/>
              </w:rPr>
              <w:t>0153152207</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质量法学</w:t>
            </w:r>
          </w:p>
          <w:p>
            <w:pPr>
              <w:pStyle w:val="14"/>
              <w:widowControl/>
              <w:snapToGrid w:val="0"/>
              <w:spacing w:line="240" w:lineRule="atLeast"/>
              <w:ind w:left="840" w:hanging="420"/>
              <w:jc w:val="center"/>
              <w:rPr>
                <w:rFonts w:ascii="Times New Roman" w:hAnsi="Times New Roman" w:eastAsia="仿宋_GB2312"/>
                <w:color w:val="000000"/>
                <w:szCs w:val="21"/>
              </w:rPr>
            </w:pPr>
            <w:r>
              <w:rPr>
                <w:rFonts w:ascii="Times New Roman" w:hAnsi="Times New Roman" w:eastAsia="仿宋_GB2312"/>
                <w:color w:val="000000"/>
                <w:szCs w:val="21"/>
              </w:rPr>
              <w:t>Quality Law</w:t>
            </w:r>
          </w:p>
        </w:tc>
        <w:tc>
          <w:tcPr>
            <w:tcW w:w="46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0153152208</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质量经济学导论</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Introduction to Quality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0153152209</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服务标准化</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Service standardization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0153152210</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标准化工程案例</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Standardization Engineering Case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0153152211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数据模型与决策</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Digital Model and Decision-making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color w:val="000000"/>
                <w:szCs w:val="21"/>
              </w:rPr>
            </w:pPr>
            <w:r>
              <w:rPr>
                <w:rFonts w:ascii="Times New Roman" w:hAnsi="Times New Roman"/>
                <w:color w:val="000000"/>
                <w:szCs w:val="21"/>
              </w:rPr>
              <w:t>16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0153162212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可靠性工程</w:t>
            </w:r>
          </w:p>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Reliability Engineering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0153162213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供应链管理</w:t>
            </w:r>
          </w:p>
          <w:p>
            <w:pPr>
              <w:widowControl/>
              <w:snapToGrid w:val="0"/>
              <w:spacing w:line="240" w:lineRule="atLeast"/>
              <w:jc w:val="center"/>
              <w:rPr>
                <w:rFonts w:ascii="Times New Roman" w:hAnsi="Times New Roman"/>
                <w:color w:val="000000"/>
                <w:kern w:val="0"/>
                <w:szCs w:val="21"/>
              </w:rPr>
            </w:pPr>
            <w:r>
              <w:rPr>
                <w:rFonts w:ascii="Times New Roman" w:hAnsi="Times New Roman"/>
                <w:color w:val="000000"/>
                <w:szCs w:val="21"/>
              </w:rPr>
              <w:t>Supply Chain Management</w:t>
            </w:r>
          </w:p>
          <w:p>
            <w:pPr>
              <w:snapToGrid w:val="0"/>
              <w:spacing w:line="240" w:lineRule="atLeas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6"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提高</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0153162214</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精益生产</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Lean Production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0153172215</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技术创新管理</w:t>
            </w:r>
          </w:p>
          <w:p>
            <w:pPr>
              <w:widowControl/>
              <w:snapToGrid w:val="0"/>
              <w:spacing w:line="240" w:lineRule="atLeast"/>
              <w:jc w:val="center"/>
              <w:rPr>
                <w:rFonts w:ascii="Times New Roman" w:hAnsi="Times New Roman"/>
                <w:color w:val="000000"/>
                <w:kern w:val="0"/>
                <w:szCs w:val="21"/>
              </w:rPr>
            </w:pPr>
            <w:r>
              <w:rPr>
                <w:rFonts w:ascii="Times New Roman" w:hAnsi="Times New Roman"/>
                <w:color w:val="000000"/>
                <w:szCs w:val="21"/>
              </w:rPr>
              <w:t>Technology Innovation Management</w:t>
            </w:r>
          </w:p>
          <w:p>
            <w:pPr>
              <w:snapToGrid w:val="0"/>
              <w:spacing w:line="240" w:lineRule="atLeas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0153172216</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六西格玛管理方法及案例分析</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6δManagement Method And Case Analysis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0153172217</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抽样技术与应用</w:t>
            </w:r>
          </w:p>
          <w:p>
            <w:pPr>
              <w:widowControl/>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Sampling Techniques and Practices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0153172218</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标准化专业英语</w:t>
            </w:r>
          </w:p>
          <w:p>
            <w:pPr>
              <w:widowControl/>
              <w:snapToGrid w:val="0"/>
              <w:spacing w:line="240" w:lineRule="atLeast"/>
              <w:jc w:val="center"/>
              <w:rPr>
                <w:rFonts w:ascii="Times New Roman" w:hAnsi="Times New Roman"/>
                <w:color w:val="000000"/>
                <w:kern w:val="0"/>
                <w:szCs w:val="21"/>
              </w:rPr>
            </w:pPr>
            <w:r>
              <w:rPr>
                <w:rFonts w:ascii="Times New Roman" w:hAnsi="Times New Roman" w:eastAsia="仿宋_GB2312"/>
                <w:color w:val="000000"/>
                <w:szCs w:val="21"/>
              </w:rPr>
              <w:t>Standardized Professional English</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47</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36.5</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10.5</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752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584</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168</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1"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368"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1</w:t>
            </w:r>
            <w:r>
              <w:rPr>
                <w:rFonts w:hint="eastAsia" w:ascii="Times New Roman" w:hAnsi="Times New Roman" w:eastAsia="仿宋_GB2312"/>
                <w:color w:val="000000"/>
                <w:szCs w:val="21"/>
              </w:rPr>
              <w:t>（汽车行业标准化）</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015322</w:t>
            </w:r>
            <w:r>
              <w:rPr>
                <w:rFonts w:ascii="Times New Roman" w:hAnsi="Times New Roman" w:eastAsia="仿宋_GB2312"/>
                <w:color w:val="000000"/>
                <w:szCs w:val="21"/>
              </w:rPr>
              <w:t>22</w:t>
            </w:r>
            <w:r>
              <w:rPr>
                <w:rFonts w:ascii="Times New Roman" w:hAnsi="Times New Roman"/>
                <w:color w:val="000000"/>
                <w:szCs w:val="21"/>
              </w:rPr>
              <w:t>01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工程制图</w:t>
            </w:r>
          </w:p>
          <w:p>
            <w:pPr>
              <w:widowControl/>
              <w:snapToGrid w:val="0"/>
              <w:spacing w:line="240" w:lineRule="atLeast"/>
              <w:jc w:val="center"/>
              <w:rPr>
                <w:rFonts w:ascii="Times New Roman" w:hAnsi="Times New Roman"/>
                <w:color w:val="000000"/>
                <w:kern w:val="0"/>
                <w:szCs w:val="21"/>
              </w:rPr>
            </w:pPr>
            <w:r>
              <w:rPr>
                <w:rFonts w:ascii="Times New Roman" w:hAnsi="Times New Roman"/>
                <w:color w:val="000000"/>
                <w:szCs w:val="21"/>
              </w:rPr>
              <w:t>Engineering Drawing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lang w:val="en-US" w:eastAsia="zh-CN"/>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二</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39"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015323</w:t>
            </w:r>
            <w:r>
              <w:rPr>
                <w:rFonts w:ascii="Times New Roman" w:hAnsi="Times New Roman" w:eastAsia="仿宋_GB2312"/>
                <w:color w:val="000000"/>
                <w:szCs w:val="21"/>
              </w:rPr>
              <w:t>22</w:t>
            </w:r>
            <w:r>
              <w:rPr>
                <w:rFonts w:ascii="Times New Roman" w:hAnsi="Times New Roman"/>
                <w:color w:val="000000"/>
                <w:szCs w:val="21"/>
              </w:rPr>
              <w:t>02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机械设计与制造基础</w:t>
            </w:r>
          </w:p>
          <w:p>
            <w:pPr>
              <w:widowControl/>
              <w:snapToGrid w:val="0"/>
              <w:spacing w:line="240" w:lineRule="atLeast"/>
              <w:jc w:val="center"/>
              <w:rPr>
                <w:rFonts w:ascii="Times New Roman" w:hAnsi="Times New Roman"/>
                <w:color w:val="000000"/>
                <w:kern w:val="0"/>
                <w:szCs w:val="21"/>
              </w:rPr>
            </w:pPr>
            <w:r>
              <w:rPr>
                <w:rFonts w:ascii="Times New Roman" w:hAnsi="Times New Roman"/>
                <w:color w:val="000000"/>
                <w:szCs w:val="21"/>
              </w:rPr>
              <w:t>Foundation of Mechanical Design and Manufacture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015324</w:t>
            </w:r>
            <w:r>
              <w:rPr>
                <w:rFonts w:ascii="Times New Roman" w:hAnsi="Times New Roman" w:eastAsia="仿宋_GB2312"/>
                <w:color w:val="000000"/>
                <w:szCs w:val="21"/>
              </w:rPr>
              <w:t>22</w:t>
            </w:r>
            <w:r>
              <w:rPr>
                <w:rFonts w:ascii="Times New Roman" w:hAnsi="Times New Roman"/>
                <w:color w:val="000000"/>
                <w:szCs w:val="21"/>
              </w:rPr>
              <w:t>03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互换性与测量基础</w:t>
            </w:r>
          </w:p>
          <w:p>
            <w:pPr>
              <w:widowControl/>
              <w:snapToGrid w:val="0"/>
              <w:spacing w:line="240" w:lineRule="atLeast"/>
              <w:jc w:val="center"/>
              <w:rPr>
                <w:rFonts w:ascii="Times New Roman" w:hAnsi="Times New Roman"/>
                <w:color w:val="000000"/>
                <w:kern w:val="0"/>
                <w:szCs w:val="21"/>
              </w:rPr>
            </w:pPr>
            <w:r>
              <w:rPr>
                <w:rFonts w:ascii="Times New Roman" w:hAnsi="Times New Roman"/>
                <w:color w:val="000000"/>
                <w:szCs w:val="21"/>
              </w:rPr>
              <w:t>Foundation of Interchangeability and Measurement</w:t>
            </w:r>
          </w:p>
          <w:p>
            <w:pPr>
              <w:widowControl/>
              <w:snapToGrid w:val="0"/>
              <w:spacing w:line="240" w:lineRule="atLeast"/>
              <w:jc w:val="center"/>
              <w:rPr>
                <w:rFonts w:ascii="Times New Roman" w:hAnsi="Times New Roman"/>
                <w:color w:val="000000"/>
                <w:kern w:val="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015325</w:t>
            </w:r>
            <w:r>
              <w:rPr>
                <w:rFonts w:ascii="Times New Roman" w:hAnsi="Times New Roman" w:eastAsia="仿宋_GB2312"/>
                <w:color w:val="000000"/>
                <w:szCs w:val="21"/>
              </w:rPr>
              <w:t>22</w:t>
            </w:r>
            <w:r>
              <w:rPr>
                <w:rFonts w:ascii="Times New Roman" w:hAnsi="Times New Roman"/>
                <w:color w:val="000000"/>
                <w:szCs w:val="21"/>
              </w:rPr>
              <w:t>04</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汽车构造</w:t>
            </w:r>
          </w:p>
          <w:p>
            <w:pPr>
              <w:widowControl/>
              <w:snapToGrid w:val="0"/>
              <w:spacing w:line="240" w:lineRule="atLeast"/>
              <w:jc w:val="center"/>
              <w:rPr>
                <w:rFonts w:ascii="Times New Roman" w:hAnsi="Times New Roman"/>
                <w:color w:val="000000"/>
                <w:kern w:val="0"/>
                <w:szCs w:val="21"/>
              </w:rPr>
            </w:pPr>
            <w:r>
              <w:rPr>
                <w:rFonts w:ascii="Times New Roman" w:hAnsi="Times New Roman"/>
                <w:color w:val="000000"/>
                <w:szCs w:val="21"/>
              </w:rPr>
              <w:t>Automobile Structure</w:t>
            </w:r>
          </w:p>
          <w:p>
            <w:pPr>
              <w:snapToGrid w:val="0"/>
              <w:spacing w:line="240" w:lineRule="atLeast"/>
              <w:jc w:val="center"/>
              <w:rPr>
                <w:rFonts w:ascii="Times New Roman" w:hAnsi="Times New Roman" w:eastAsia="仿宋_GB2312"/>
                <w:color w:val="000000"/>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015326</w:t>
            </w:r>
            <w:r>
              <w:rPr>
                <w:rFonts w:ascii="Times New Roman" w:hAnsi="Times New Roman" w:eastAsia="仿宋_GB2312"/>
                <w:color w:val="000000"/>
                <w:szCs w:val="21"/>
              </w:rPr>
              <w:t>22</w:t>
            </w:r>
            <w:r>
              <w:rPr>
                <w:rFonts w:ascii="Times New Roman" w:hAnsi="Times New Roman"/>
                <w:color w:val="000000"/>
                <w:szCs w:val="21"/>
              </w:rPr>
              <w:t>05</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汽车电器与电子技术</w:t>
            </w:r>
          </w:p>
          <w:p>
            <w:pPr>
              <w:widowControl/>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Automotive Electrical and Electronic Technology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0"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015326</w:t>
            </w:r>
            <w:r>
              <w:rPr>
                <w:rFonts w:ascii="Times New Roman" w:hAnsi="Times New Roman" w:eastAsia="仿宋_GB2312"/>
                <w:color w:val="000000"/>
                <w:szCs w:val="21"/>
              </w:rPr>
              <w:t>22</w:t>
            </w:r>
            <w:r>
              <w:rPr>
                <w:rFonts w:ascii="Times New Roman" w:hAnsi="Times New Roman"/>
                <w:color w:val="000000"/>
                <w:szCs w:val="21"/>
              </w:rPr>
              <w:t>06</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汽车行业标准化</w:t>
            </w:r>
          </w:p>
          <w:p>
            <w:pPr>
              <w:widowControl/>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Standardization of Automobile Industry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368"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方向</w:t>
            </w:r>
          </w:p>
        </w:tc>
        <w:tc>
          <w:tcPr>
            <w:tcW w:w="368"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课程组</w:t>
            </w:r>
            <w:r>
              <w:rPr>
                <w:rFonts w:ascii="Times New Roman" w:hAnsi="Times New Roman" w:eastAsia="仿宋_GB2312"/>
                <w:color w:val="000000"/>
                <w:szCs w:val="21"/>
              </w:rPr>
              <w:t>2</w:t>
            </w:r>
            <w:r>
              <w:rPr>
                <w:rFonts w:hint="eastAsia" w:ascii="Times New Roman" w:hAnsi="Times New Roman" w:eastAsia="仿宋_GB2312"/>
                <w:color w:val="000000"/>
                <w:szCs w:val="21"/>
              </w:rPr>
              <w:t>（金融行业标准化）</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015323</w:t>
            </w:r>
            <w:r>
              <w:rPr>
                <w:rFonts w:ascii="Times New Roman" w:hAnsi="Times New Roman" w:eastAsia="仿宋_GB2312"/>
                <w:color w:val="000000"/>
                <w:szCs w:val="21"/>
              </w:rPr>
              <w:t>22</w:t>
            </w:r>
            <w:r>
              <w:rPr>
                <w:rFonts w:ascii="Times New Roman" w:hAnsi="Times New Roman"/>
                <w:color w:val="000000"/>
                <w:szCs w:val="21"/>
              </w:rPr>
              <w:t>07</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015324</w:t>
            </w:r>
            <w:r>
              <w:rPr>
                <w:rFonts w:ascii="Times New Roman" w:hAnsi="Times New Roman" w:eastAsia="仿宋_GB2312"/>
                <w:color w:val="000000"/>
                <w:szCs w:val="21"/>
              </w:rPr>
              <w:t>22</w:t>
            </w:r>
            <w:r>
              <w:rPr>
                <w:rFonts w:ascii="Times New Roman" w:hAnsi="Times New Roman"/>
                <w:color w:val="000000"/>
                <w:szCs w:val="21"/>
              </w:rPr>
              <w:t>08</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Securities and Investment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color w:val="000000"/>
                <w:szCs w:val="21"/>
              </w:rPr>
            </w:pPr>
            <w:r>
              <w:rPr>
                <w:rFonts w:ascii="Times New Roman" w:hAnsi="Times New Roman"/>
                <w:color w:val="000000"/>
                <w:szCs w:val="21"/>
              </w:rPr>
              <w:t>015324</w:t>
            </w:r>
            <w:r>
              <w:rPr>
                <w:rFonts w:ascii="Times New Roman" w:hAnsi="Times New Roman" w:eastAsia="仿宋_GB2312"/>
                <w:color w:val="000000"/>
                <w:szCs w:val="21"/>
              </w:rPr>
              <w:t>22</w:t>
            </w:r>
            <w:r>
              <w:rPr>
                <w:rFonts w:ascii="Times New Roman" w:hAnsi="Times New Roman"/>
                <w:color w:val="000000"/>
                <w:szCs w:val="21"/>
              </w:rPr>
              <w:t>09</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Bank Management &amp; Financial Services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015326</w:t>
            </w:r>
            <w:r>
              <w:rPr>
                <w:rFonts w:ascii="Times New Roman" w:hAnsi="Times New Roman" w:eastAsia="仿宋_GB2312"/>
                <w:color w:val="000000"/>
                <w:szCs w:val="21"/>
              </w:rPr>
              <w:t>2210</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Corporation 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3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015326</w:t>
            </w:r>
            <w:r>
              <w:rPr>
                <w:rFonts w:ascii="Times New Roman" w:hAnsi="Times New Roman" w:eastAsia="仿宋_GB2312"/>
                <w:color w:val="000000"/>
                <w:szCs w:val="21"/>
              </w:rPr>
              <w:t>2211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金融标准化</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Standardization of 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6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36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15</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1</w:t>
            </w:r>
            <w:r>
              <w:rPr>
                <w:rFonts w:hint="eastAsia" w:ascii="Times New Roman" w:hAnsi="Times New Roman" w:eastAsia="仿宋_GB2312"/>
                <w:color w:val="000000"/>
                <w:szCs w:val="21"/>
                <w:lang w:val="en-US" w:eastAsia="zh-CN"/>
              </w:rPr>
              <w:t>0</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5</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240</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160</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任选</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0153342201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Ⅰ</w:t>
            </w:r>
            <w:r>
              <w:rPr>
                <w:rFonts w:hint="eastAsia" w:ascii="Times New Roman" w:hAnsi="Times New Roman" w:eastAsia="仿宋_GB2312"/>
                <w:color w:val="000000"/>
                <w:szCs w:val="21"/>
              </w:rPr>
              <w:t>）</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Integrated Mathematics</w:t>
            </w:r>
            <w:r>
              <w:rPr>
                <w:rFonts w:hint="eastAsia" w:ascii="Times New Roman" w:hAnsi="Times New Roman" w:eastAsia="仿宋_GB2312"/>
                <w:color w:val="000000"/>
                <w:szCs w:val="21"/>
              </w:rPr>
              <w:t>（</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0153352202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Ⅱ</w:t>
            </w:r>
            <w:r>
              <w:rPr>
                <w:rFonts w:hint="eastAsia" w:ascii="Times New Roman" w:hAnsi="Times New Roman" w:eastAsia="仿宋_GB2312"/>
                <w:color w:val="000000"/>
                <w:szCs w:val="21"/>
              </w:rPr>
              <w:t>）</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Integrated Mathematics</w:t>
            </w:r>
            <w:r>
              <w:rPr>
                <w:rFonts w:hint="eastAsia" w:ascii="Times New Roman" w:hAnsi="Times New Roman" w:eastAsia="仿宋_GB2312"/>
                <w:color w:val="000000"/>
                <w:szCs w:val="21"/>
              </w:rPr>
              <w:t>（</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000000"/>
                <w:szCs w:val="21"/>
              </w:rPr>
            </w:pPr>
            <w:r>
              <w:rPr>
                <w:rFonts w:ascii="Times New Roman" w:hAnsi="Times New Roman"/>
                <w:color w:val="000000"/>
                <w:szCs w:val="21"/>
              </w:rPr>
              <w:t>0153362203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Ⅲ</w:t>
            </w:r>
            <w:r>
              <w:rPr>
                <w:rFonts w:hint="eastAsia" w:ascii="Times New Roman" w:hAnsi="Times New Roman" w:eastAsia="仿宋_GB2312"/>
                <w:color w:val="000000"/>
                <w:szCs w:val="21"/>
              </w:rPr>
              <w:t>）</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Integrated Mathematics</w:t>
            </w:r>
            <w:r>
              <w:rPr>
                <w:rFonts w:hint="eastAsia" w:ascii="Times New Roman" w:hAnsi="Times New Roman" w:eastAsia="仿宋_GB2312"/>
                <w:color w:val="000000"/>
                <w:szCs w:val="21"/>
              </w:rPr>
              <w:t>（</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0153352204</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大数据治理与服务</w:t>
            </w:r>
          </w:p>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Big Data Governance and Service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color w:val="000000"/>
                <w:szCs w:val="21"/>
              </w:rPr>
            </w:pPr>
            <w:r>
              <w:rPr>
                <w:rFonts w:ascii="Times New Roman" w:hAnsi="Times New Roman"/>
                <w:color w:val="000000"/>
                <w:szCs w:val="21"/>
              </w:rPr>
              <w:t>0153362205</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质量管理前沿</w:t>
            </w:r>
          </w:p>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Frontiers of Quality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9"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160</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10</w:t>
            </w: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2"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83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22</w:t>
            </w: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496</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352</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144</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55"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微专业</w:t>
            </w:r>
          </w:p>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5"/>
              </w:numPr>
              <w:snapToGrid w:val="0"/>
              <w:spacing w:line="240" w:lineRule="atLeast"/>
              <w:jc w:val="left"/>
              <w:rPr>
                <w:rFonts w:ascii="Times New Roman" w:hAnsi="Times New Roman" w:eastAsia="仿宋_GB2312"/>
                <w:color w:val="000000"/>
                <w:szCs w:val="21"/>
              </w:rPr>
            </w:pPr>
            <w:r>
              <w:rPr>
                <w:rFonts w:hint="eastAsia" w:ascii="Times New Roman" w:hAnsi="Times New Roman" w:eastAsia="仿宋_GB2312"/>
                <w:color w:val="000000"/>
                <w:szCs w:val="21"/>
              </w:rPr>
              <w:t>核心课程模块：质量管理学概论、标准化概论、标准化政策法规、标准化技术与方法、项目特性与标准化管理方法（以上课程，选择</w:t>
            </w:r>
            <w:r>
              <w:rPr>
                <w:rFonts w:ascii="Times New Roman" w:hAnsi="Times New Roman" w:eastAsia="仿宋_GB2312"/>
                <w:color w:val="000000"/>
                <w:szCs w:val="21"/>
              </w:rPr>
              <w:t>MOOC</w:t>
            </w:r>
            <w:r>
              <w:rPr>
                <w:rFonts w:hint="eastAsia" w:ascii="Times New Roman" w:hAnsi="Times New Roman" w:eastAsia="仿宋_GB2312"/>
                <w:color w:val="000000"/>
                <w:szCs w:val="21"/>
              </w:rPr>
              <w:t>自主学习）</w:t>
            </w:r>
          </w:p>
          <w:p>
            <w:pPr>
              <w:numPr>
                <w:ilvl w:val="0"/>
                <w:numId w:val="5"/>
              </w:numPr>
              <w:snapToGrid w:val="0"/>
              <w:spacing w:line="240" w:lineRule="atLeast"/>
              <w:jc w:val="left"/>
              <w:rPr>
                <w:rFonts w:ascii="Times New Roman" w:hAnsi="Times New Roman" w:eastAsia="仿宋_GB2312"/>
                <w:color w:val="000000"/>
                <w:szCs w:val="21"/>
              </w:rPr>
            </w:pPr>
            <w:r>
              <w:rPr>
                <w:rFonts w:hint="eastAsia" w:ascii="Times New Roman" w:hAnsi="Times New Roman" w:eastAsia="仿宋_GB2312"/>
                <w:color w:val="000000"/>
                <w:szCs w:val="21"/>
              </w:rPr>
              <w:t>提高模块：标准化体系与认证（具体详见微专业招生简介）</w:t>
            </w:r>
          </w:p>
          <w:p>
            <w:pPr>
              <w:adjustRightInd w:val="0"/>
              <w:snapToGrid w:val="0"/>
              <w:spacing w:line="240" w:lineRule="atLeast"/>
              <w:jc w:val="center"/>
              <w:rPr>
                <w:rFonts w:ascii="Times New Roman" w:hAnsi="Times New Roman" w:eastAsia="仿宋_GB2312"/>
                <w:color w:val="000000"/>
                <w:szCs w:val="21"/>
              </w:rPr>
            </w:pPr>
          </w:p>
          <w:p>
            <w:pPr>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Introduction to Quality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微专业课程模块，由学生自主选修，不计入主修专业总学分、学时。修满微专业合格课程的，由微专业开设高校颁发证书。</w:t>
            </w:r>
          </w:p>
          <w:p>
            <w:pPr>
              <w:adjustRightInd w:val="0"/>
              <w:snapToGrid w:val="0"/>
              <w:spacing w:line="220" w:lineRule="exact"/>
              <w:jc w:val="left"/>
              <w:rPr>
                <w:rFonts w:ascii="Times New Roman" w:hAnsi="Times New Roman" w:eastAsia="仿宋_GB2312"/>
                <w:b/>
                <w:bCs/>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课程编号、课程名称，由学生自主选修的微专业在教务系统内自动生成。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5"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3"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color w:val="000000"/>
                <w:szCs w:val="21"/>
              </w:rPr>
              <w:t>015427</w:t>
            </w:r>
            <w:r>
              <w:rPr>
                <w:rFonts w:ascii="Times New Roman" w:hAnsi="Times New Roman" w:eastAsia="仿宋_GB2312"/>
                <w:color w:val="000000"/>
                <w:szCs w:val="21"/>
              </w:rPr>
              <w:t>22</w:t>
            </w:r>
            <w:r>
              <w:rPr>
                <w:rFonts w:ascii="Times New Roman" w:hAnsi="Times New Roman"/>
                <w:color w:val="000000"/>
                <w:szCs w:val="21"/>
              </w:rPr>
              <w:t>01</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劳动教育与实践</w:t>
            </w:r>
          </w:p>
          <w:p>
            <w:pPr>
              <w:snapToGrid w:val="0"/>
              <w:jc w:val="center"/>
              <w:rPr>
                <w:rFonts w:ascii="Times New Roman" w:hAnsi="Times New Roman" w:eastAsia="仿宋_GB2312"/>
                <w:color w:val="000000"/>
                <w:szCs w:val="21"/>
              </w:rPr>
            </w:pPr>
            <w:r>
              <w:rPr>
                <w:rFonts w:ascii="Times New Roman" w:hAnsi="Times New Roman" w:eastAsia="仿宋_GB2312"/>
                <w:color w:val="000000"/>
                <w:szCs w:val="21"/>
              </w:rPr>
              <w:t>Labor Education and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015427</w:t>
            </w:r>
            <w:r>
              <w:rPr>
                <w:rFonts w:ascii="Times New Roman" w:hAnsi="Times New Roman" w:eastAsia="仿宋_GB2312"/>
                <w:color w:val="000000"/>
                <w:szCs w:val="21"/>
              </w:rPr>
              <w:t>22</w:t>
            </w:r>
            <w:r>
              <w:rPr>
                <w:rFonts w:ascii="Times New Roman" w:hAnsi="Times New Roman"/>
                <w:color w:val="000000"/>
                <w:szCs w:val="21"/>
              </w:rPr>
              <w:t>02</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特种机械设备认知实践</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color w:val="000000"/>
                <w:szCs w:val="21"/>
              </w:rPr>
              <w:t>Special Machinery Cognitive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七</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color w:val="000000"/>
                <w:szCs w:val="21"/>
              </w:rPr>
              <w:t>015423</w:t>
            </w:r>
            <w:r>
              <w:rPr>
                <w:rFonts w:ascii="Times New Roman" w:hAnsi="Times New Roman" w:eastAsia="仿宋_GB2312"/>
                <w:color w:val="000000"/>
                <w:szCs w:val="21"/>
              </w:rPr>
              <w:t>22</w:t>
            </w:r>
            <w:r>
              <w:rPr>
                <w:rFonts w:ascii="Times New Roman" w:hAnsi="Times New Roman"/>
                <w:color w:val="000000"/>
                <w:szCs w:val="21"/>
              </w:rPr>
              <w:t>03</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会计综合实训（项目化课程）</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Accounting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三</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3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015424</w:t>
            </w:r>
            <w:r>
              <w:rPr>
                <w:rFonts w:ascii="Times New Roman" w:hAnsi="Times New Roman" w:eastAsia="仿宋_GB2312"/>
                <w:color w:val="000000"/>
                <w:szCs w:val="21"/>
              </w:rPr>
              <w:t>22</w:t>
            </w:r>
            <w:r>
              <w:rPr>
                <w:rFonts w:ascii="Times New Roman" w:hAnsi="Times New Roman"/>
                <w:color w:val="000000"/>
                <w:szCs w:val="21"/>
              </w:rPr>
              <w:t>04</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Times New Roman" w:hAnsi="Times New Roman" w:eastAsia="仿宋_GB2312"/>
                <w:color w:val="000000"/>
                <w:szCs w:val="21"/>
                <w:lang w:eastAsia="zh-CN"/>
              </w:rPr>
            </w:pPr>
            <w:r>
              <w:rPr>
                <w:rFonts w:hint="eastAsia" w:ascii="Times New Roman" w:hAnsi="Times New Roman" w:eastAsia="仿宋_GB2312"/>
                <w:color w:val="000000"/>
                <w:szCs w:val="21"/>
              </w:rPr>
              <w:t>标准化实践与创新（产教融合课程）</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Standardization Practice and Innovation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四</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color w:val="000000"/>
                <w:szCs w:val="21"/>
              </w:rPr>
              <w:t>015428</w:t>
            </w:r>
            <w:r>
              <w:rPr>
                <w:rFonts w:ascii="Times New Roman" w:hAnsi="Times New Roman" w:eastAsia="仿宋_GB2312"/>
                <w:color w:val="000000"/>
                <w:szCs w:val="21"/>
              </w:rPr>
              <w:t>22</w:t>
            </w:r>
            <w:r>
              <w:rPr>
                <w:rFonts w:ascii="Times New Roman" w:hAnsi="Times New Roman"/>
                <w:color w:val="000000"/>
                <w:szCs w:val="21"/>
              </w:rPr>
              <w:t>05</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第二课堂</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kern w:val="0"/>
                <w:szCs w:val="21"/>
              </w:rPr>
              <w:t>Second Class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周</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r>
              <w:rPr>
                <w:rFonts w:hint="eastAsia" w:ascii="Times New Roman" w:hAnsi="Times New Roman" w:eastAsia="仿宋_GB2312"/>
                <w:color w:val="000000"/>
                <w:szCs w:val="21"/>
              </w:rPr>
              <w:t>周</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color w:val="000000"/>
                <w:szCs w:val="21"/>
              </w:rPr>
              <w:t>015428</w:t>
            </w:r>
            <w:r>
              <w:rPr>
                <w:rFonts w:ascii="Times New Roman" w:hAnsi="Times New Roman" w:eastAsia="仿宋_GB2312"/>
                <w:color w:val="000000"/>
                <w:szCs w:val="21"/>
              </w:rPr>
              <w:t>22</w:t>
            </w:r>
            <w:r>
              <w:rPr>
                <w:rFonts w:ascii="Times New Roman" w:hAnsi="Times New Roman"/>
                <w:color w:val="000000"/>
                <w:szCs w:val="21"/>
              </w:rPr>
              <w:t>06</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kern w:val="0"/>
                <w:szCs w:val="21"/>
              </w:rPr>
              <w:t>毕业</w:t>
            </w:r>
            <w:r>
              <w:rPr>
                <w:rFonts w:hint="eastAsia" w:ascii="Times New Roman" w:hAnsi="Times New Roman" w:eastAsia="仿宋_GB2312"/>
                <w:color w:val="000000"/>
                <w:szCs w:val="21"/>
              </w:rPr>
              <w:t>实习</w:t>
            </w:r>
          </w:p>
          <w:p>
            <w:pPr>
              <w:adjustRightInd w:val="0"/>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Graduation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周</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8</w:t>
            </w:r>
            <w:r>
              <w:rPr>
                <w:rFonts w:hint="eastAsia" w:ascii="Times New Roman" w:hAnsi="Times New Roman" w:eastAsia="仿宋_GB2312"/>
                <w:color w:val="000000"/>
                <w:szCs w:val="21"/>
              </w:rPr>
              <w:t>周</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color w:val="000000"/>
                <w:szCs w:val="21"/>
              </w:rPr>
              <w:t>015428</w:t>
            </w:r>
            <w:r>
              <w:rPr>
                <w:rFonts w:ascii="Times New Roman" w:hAnsi="Times New Roman" w:eastAsia="仿宋_GB2312"/>
                <w:color w:val="000000"/>
                <w:szCs w:val="21"/>
              </w:rPr>
              <w:t>2207</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毕业论文（设计）</w:t>
            </w:r>
          </w:p>
          <w:p>
            <w:pPr>
              <w:adjustRightInd w:val="0"/>
              <w:snapToGrid w:val="0"/>
              <w:spacing w:line="240" w:lineRule="exact"/>
              <w:jc w:val="center"/>
              <w:rPr>
                <w:rFonts w:ascii="Times New Roman" w:hAnsi="Times New Roman" w:eastAsia="仿宋_GB2312"/>
                <w:color w:val="000000"/>
                <w:szCs w:val="21"/>
              </w:rPr>
            </w:pPr>
            <w:r>
              <w:rPr>
                <w:rFonts w:ascii="Times New Roman" w:hAnsi="Times New Roman" w:eastAsia="仿宋_GB2312"/>
                <w:color w:val="000000"/>
                <w:szCs w:val="21"/>
              </w:rPr>
              <w:t>Graduation Thesis</w:t>
            </w:r>
            <w:r>
              <w:rPr>
                <w:rFonts w:hint="eastAsia" w:ascii="Times New Roman" w:hAnsi="Times New Roman" w:eastAsia="仿宋_GB2312"/>
                <w:color w:val="000000"/>
                <w:szCs w:val="21"/>
              </w:rPr>
              <w:t>（</w:t>
            </w:r>
            <w:r>
              <w:rPr>
                <w:rFonts w:ascii="Times New Roman" w:hAnsi="Times New Roman" w:eastAsia="仿宋_GB2312"/>
                <w:color w:val="000000"/>
                <w:szCs w:val="21"/>
              </w:rPr>
              <w:t>Design</w:t>
            </w:r>
            <w:r>
              <w:rPr>
                <w:rFonts w:hint="eastAsia" w:ascii="Times New Roman" w:hAnsi="Times New Roman" w:eastAsia="仿宋_GB2312"/>
                <w:color w:val="000000"/>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r>
              <w:rPr>
                <w:rFonts w:hint="eastAsia" w:ascii="Times New Roman" w:hAnsi="Times New Roman" w:eastAsia="仿宋_GB2312"/>
                <w:color w:val="000000"/>
                <w:szCs w:val="21"/>
              </w:rPr>
              <w:t>周</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12</w:t>
            </w:r>
            <w:r>
              <w:rPr>
                <w:rFonts w:hint="eastAsia" w:ascii="Times New Roman" w:hAnsi="Times New Roman" w:eastAsia="仿宋_GB2312"/>
                <w:color w:val="000000"/>
                <w:szCs w:val="21"/>
              </w:rPr>
              <w:t>周</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八</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34"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26</w:t>
            </w:r>
            <w:r>
              <w:rPr>
                <w:rFonts w:hint="eastAsia" w:ascii="Times New Roman" w:hAnsi="Times New Roman" w:eastAsia="仿宋_GB2312"/>
                <w:color w:val="000000"/>
                <w:szCs w:val="21"/>
              </w:rPr>
              <w:t>周</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26</w:t>
            </w:r>
            <w:r>
              <w:rPr>
                <w:rFonts w:hint="eastAsia" w:ascii="Times New Roman" w:hAnsi="Times New Roman" w:eastAsia="仿宋_GB2312"/>
                <w:color w:val="000000"/>
                <w:szCs w:val="21"/>
              </w:rPr>
              <w:t>周</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14"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践</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学</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color w:val="000000"/>
                <w:szCs w:val="21"/>
              </w:rPr>
              <w:t>015426</w:t>
            </w:r>
            <w:r>
              <w:rPr>
                <w:rFonts w:ascii="Times New Roman" w:hAnsi="Times New Roman" w:eastAsia="仿宋_GB2312"/>
                <w:color w:val="000000"/>
                <w:szCs w:val="21"/>
              </w:rPr>
              <w:t>22</w:t>
            </w:r>
            <w:r>
              <w:rPr>
                <w:rFonts w:ascii="Times New Roman" w:hAnsi="Times New Roman"/>
                <w:color w:val="000000"/>
                <w:szCs w:val="21"/>
              </w:rPr>
              <w:t>08</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汽车标准化工程综合认知实践（项目化课程）</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Comprehensive Cognitive Practice of Automotive Standardization Engineering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必须在专业实践课程中</w:t>
            </w:r>
            <w:r>
              <w:rPr>
                <w:rFonts w:ascii="Times New Roman" w:hAnsi="Times New Roman" w:eastAsia="仿宋_GB2312"/>
                <w:color w:val="000000"/>
                <w:szCs w:val="21"/>
              </w:rPr>
              <w:t>2</w:t>
            </w:r>
            <w:r>
              <w:rPr>
                <w:rFonts w:hint="eastAsia" w:ascii="Times New Roman" w:hAnsi="Times New Roman" w:eastAsia="仿宋_GB2312"/>
                <w:color w:val="000000"/>
                <w:szCs w:val="21"/>
              </w:rPr>
              <w:t>个标准化工程综合认知实践课程中选择一个，且须与选修的专业应用方向一致。</w:t>
            </w:r>
          </w:p>
          <w:p>
            <w:pPr>
              <w:jc w:val="left"/>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实践教学选修课的总学分修读要求见专业教育课程选修模块的备注说明。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015426</w:t>
            </w:r>
            <w:r>
              <w:rPr>
                <w:rFonts w:ascii="Times New Roman" w:hAnsi="Times New Roman" w:eastAsia="仿宋_GB2312"/>
                <w:color w:val="000000"/>
                <w:szCs w:val="21"/>
              </w:rPr>
              <w:t>22</w:t>
            </w:r>
            <w:r>
              <w:rPr>
                <w:rFonts w:ascii="Times New Roman" w:hAnsi="Times New Roman"/>
                <w:color w:val="000000"/>
                <w:szCs w:val="21"/>
              </w:rPr>
              <w:t>09</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金融标准化工程综合认知实践（项目化课程）</w:t>
            </w:r>
          </w:p>
          <w:p>
            <w:pPr>
              <w:snapToGrid w:val="0"/>
              <w:spacing w:line="240" w:lineRule="atLeast"/>
              <w:jc w:val="center"/>
              <w:rPr>
                <w:rFonts w:ascii="Times New Roman" w:hAnsi="Times New Roman" w:eastAsia="仿宋_GB2312"/>
                <w:color w:val="000000"/>
                <w:szCs w:val="21"/>
              </w:rPr>
            </w:pPr>
            <w:r>
              <w:rPr>
                <w:rFonts w:ascii="Times New Roman" w:hAnsi="Times New Roman" w:eastAsia="仿宋_GB2312"/>
                <w:color w:val="000000"/>
                <w:szCs w:val="21"/>
              </w:rPr>
              <w:t>Comprehensive Cognitive Practice of 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六</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4"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综合</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color w:val="000000"/>
                <w:szCs w:val="21"/>
              </w:rPr>
              <w:t>015425</w:t>
            </w:r>
            <w:r>
              <w:rPr>
                <w:rFonts w:ascii="Times New Roman" w:hAnsi="Times New Roman" w:eastAsia="仿宋_GB2312"/>
                <w:color w:val="000000"/>
                <w:szCs w:val="21"/>
              </w:rPr>
              <w:t>2210</w:t>
            </w:r>
          </w:p>
        </w:tc>
        <w:tc>
          <w:tcPr>
            <w:tcW w:w="4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标准化工程专业见习</w:t>
            </w:r>
          </w:p>
          <w:p>
            <w:pPr>
              <w:adjustRightInd w:val="0"/>
              <w:snapToGrid w:val="0"/>
              <w:spacing w:line="240" w:lineRule="atLeas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Internship</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五</w:t>
            </w: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3"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000000"/>
                <w:szCs w:val="21"/>
              </w:rPr>
            </w:pPr>
            <w:r>
              <w:rPr>
                <w:rFonts w:hint="eastAsia" w:ascii="Times New Roman" w:hAnsi="Times New Roman" w:eastAsia="仿宋_GB2312"/>
                <w:color w:val="000000"/>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49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04"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7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17</w:t>
            </w:r>
          </w:p>
        </w:tc>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17</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exact"/>
          <w:jc w:val="center"/>
        </w:trPr>
        <w:tc>
          <w:tcPr>
            <w:tcW w:w="818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总计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16</w:t>
            </w:r>
            <w:r>
              <w:rPr>
                <w:rFonts w:hint="eastAsia" w:ascii="Times New Roman" w:hAnsi="Times New Roman" w:eastAsia="仿宋_GB2312"/>
                <w:color w:val="000000"/>
                <w:szCs w:val="21"/>
                <w:lang w:val="en-US" w:eastAsia="zh-CN"/>
              </w:rPr>
              <w:t>1</w:t>
            </w:r>
          </w:p>
        </w:tc>
        <w:tc>
          <w:tcPr>
            <w:tcW w:w="55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11</w:t>
            </w:r>
            <w:r>
              <w:rPr>
                <w:rFonts w:hint="eastAsia" w:ascii="Times New Roman" w:hAnsi="Times New Roman" w:eastAsia="仿宋_GB2312"/>
                <w:color w:val="000000"/>
                <w:szCs w:val="21"/>
                <w:lang w:val="en-US" w:eastAsia="zh-CN"/>
              </w:rPr>
              <w:t>8</w:t>
            </w:r>
            <w:r>
              <w:rPr>
                <w:rFonts w:ascii="Times New Roman" w:hAnsi="Times New Roman" w:eastAsia="仿宋_GB2312"/>
                <w:color w:val="000000"/>
                <w:szCs w:val="21"/>
              </w:rPr>
              <w:t>.5</w:t>
            </w:r>
          </w:p>
        </w:tc>
        <w:tc>
          <w:tcPr>
            <w:tcW w:w="4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4</w:t>
            </w:r>
            <w:r>
              <w:rPr>
                <w:rFonts w:hint="eastAsia" w:ascii="Times New Roman" w:hAnsi="Times New Roman" w:eastAsia="仿宋_GB2312"/>
                <w:color w:val="000000"/>
                <w:szCs w:val="21"/>
                <w:lang w:val="en-US" w:eastAsia="zh-CN"/>
              </w:rPr>
              <w:t>2</w:t>
            </w:r>
            <w:r>
              <w:rPr>
                <w:rFonts w:ascii="Times New Roman" w:hAnsi="Times New Roman" w:eastAsia="仿宋_GB2312"/>
                <w:color w:val="000000"/>
                <w:szCs w:val="21"/>
              </w:rPr>
              <w:t>.5</w:t>
            </w:r>
          </w:p>
        </w:tc>
        <w:tc>
          <w:tcPr>
            <w:tcW w:w="4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24</w:t>
            </w:r>
            <w:r>
              <w:rPr>
                <w:rFonts w:hint="eastAsia" w:ascii="Times New Roman" w:hAnsi="Times New Roman" w:eastAsia="仿宋_GB2312"/>
                <w:color w:val="000000"/>
                <w:szCs w:val="21"/>
                <w:lang w:val="en-US" w:eastAsia="zh-CN"/>
              </w:rPr>
              <w:t>80</w:t>
            </w:r>
          </w:p>
        </w:tc>
        <w:tc>
          <w:tcPr>
            <w:tcW w:w="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19</w:t>
            </w:r>
            <w:r>
              <w:rPr>
                <w:rFonts w:hint="eastAsia" w:ascii="Times New Roman" w:hAnsi="Times New Roman" w:eastAsia="仿宋_GB2312"/>
                <w:color w:val="FF0000"/>
                <w:szCs w:val="21"/>
                <w:lang w:val="en-US" w:eastAsia="zh-CN"/>
              </w:rPr>
              <w:t>68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12</w:t>
            </w:r>
          </w:p>
        </w:tc>
        <w:tc>
          <w:tcPr>
            <w:tcW w:w="3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5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r>
    </w:tbl>
    <w:p>
      <w:pPr>
        <w:widowControl/>
        <w:jc w:val="left"/>
        <w:rPr>
          <w:rFonts w:ascii="Times New Roman" w:hAnsi="Times New Roman"/>
          <w:color w:val="000000"/>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六、主要课程（教学活动）与毕业要求对应矩阵（见表</w:t>
      </w:r>
      <w:r>
        <w:rPr>
          <w:rFonts w:ascii="Times New Roman" w:hAnsi="Times New Roman" w:eastAsia="黑体"/>
          <w:b/>
          <w:color w:val="000000"/>
          <w:sz w:val="28"/>
          <w:szCs w:val="21"/>
        </w:rPr>
        <w:t>3</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3 </w:t>
      </w:r>
      <w:r>
        <w:rPr>
          <w:rFonts w:hint="eastAsia" w:ascii="Times New Roman" w:hAnsi="Times New Roman" w:eastAsia="黑体"/>
          <w:bCs/>
          <w:color w:val="000000"/>
          <w:sz w:val="28"/>
        </w:rPr>
        <w:t>主要课程（教学活动）与毕业要求对应矩阵</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481"/>
        <w:gridCol w:w="123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bCs/>
                <w:color w:val="000000"/>
                <w:spacing w:val="-10"/>
                <w:szCs w:val="21"/>
              </w:rPr>
            </w:pPr>
            <w:r>
              <w:rPr>
                <w:rFonts w:hint="eastAsia" w:ascii="Times New Roman" w:hAnsi="Times New Roman" w:eastAsia="仿宋_GB2312"/>
                <w:b/>
                <w:bCs/>
                <w:color w:val="000000"/>
                <w:szCs w:val="21"/>
              </w:rPr>
              <w:t>毕业要求具体指标点</w:t>
            </w:r>
          </w:p>
        </w:tc>
        <w:tc>
          <w:tcPr>
            <w:tcW w:w="571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w:t>
            </w:r>
          </w:p>
        </w:tc>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blHeader/>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pacing w:val="-1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主要课程（教学活动）名称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Times New Roman" w:hAnsi="Times New Roman" w:eastAsia="仿宋_GB2312"/>
                <w:b/>
                <w:bCs/>
                <w:color w:val="000000"/>
                <w:szCs w:val="21"/>
              </w:rPr>
            </w:pPr>
            <w:r>
              <w:rPr>
                <w:rFonts w:hint="eastAsia" w:ascii="Times New Roman" w:hAnsi="Times New Roman" w:eastAsia="仿宋_GB2312"/>
                <w:b/>
                <w:bCs/>
                <w:color w:val="000000"/>
                <w:szCs w:val="21"/>
              </w:rPr>
              <w:t>权重值</w:t>
            </w:r>
          </w:p>
        </w:tc>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A1</w:t>
            </w:r>
            <w:r>
              <w:rPr>
                <w:rFonts w:hint="eastAsia" w:ascii="Times New Roman" w:hAnsi="Times New Roman" w:eastAsia="仿宋_GB2312"/>
                <w:bCs/>
                <w:color w:val="000000"/>
                <w:szCs w:val="21"/>
              </w:rPr>
              <w:t>：掌握并能应用本专业所需的自然科学、人文社会科学及相关工程科学与管理科学的基础知识</w:t>
            </w:r>
          </w:p>
          <w:p>
            <w:pPr>
              <w:adjustRightInd w:val="0"/>
              <w:snapToGrid w:val="0"/>
              <w:rPr>
                <w:rFonts w:ascii="Times New Roman" w:hAnsi="Times New Roman" w:eastAsia="仿宋_GB2312"/>
                <w:b/>
                <w:bCs/>
                <w:color w:val="000000"/>
                <w:szCs w:val="21"/>
              </w:rPr>
            </w:pPr>
            <w:r>
              <w:rPr>
                <w:rFonts w:ascii="Times New Roman" w:hAnsi="Times New Roman" w:eastAsia="仿宋_GB2312"/>
                <w:bCs/>
                <w:color w:val="000000"/>
                <w:szCs w:val="21"/>
              </w:rPr>
              <w:t>A1-1</w:t>
            </w:r>
            <w:r>
              <w:rPr>
                <w:rFonts w:hint="eastAsia" w:ascii="Times New Roman" w:hAnsi="Times New Roman" w:eastAsia="仿宋_GB2312"/>
                <w:bCs/>
                <w:color w:val="000000"/>
                <w:szCs w:val="21"/>
              </w:rPr>
              <w:t>：社科知识</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0.2500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0.1875</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0.1875</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0.1875</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0.1875</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
                <w:bCs/>
                <w:color w:val="000000"/>
                <w:szCs w:val="21"/>
              </w:rPr>
            </w:pPr>
            <w:r>
              <w:rPr>
                <w:rFonts w:ascii="Times New Roman" w:hAnsi="Times New Roman" w:eastAsia="仿宋_GB2312"/>
                <w:bCs/>
                <w:color w:val="000000"/>
                <w:szCs w:val="21"/>
              </w:rPr>
              <w:t>A1-2</w:t>
            </w:r>
            <w:r>
              <w:rPr>
                <w:rFonts w:hint="eastAsia" w:ascii="Times New Roman" w:hAnsi="Times New Roman" w:eastAsia="仿宋_GB2312"/>
                <w:bCs/>
                <w:color w:val="000000"/>
                <w:szCs w:val="21"/>
              </w:rPr>
              <w:t>：工程知识</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系统工程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0.2500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工程制图</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0.2500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机械设计与制造基础</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互换性与测量基础</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0.2500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特种机械设备认知实践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0.0833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
                <w:bCs/>
                <w:color w:val="000000"/>
                <w:szCs w:val="21"/>
              </w:rPr>
            </w:pPr>
            <w:r>
              <w:rPr>
                <w:rFonts w:ascii="Times New Roman" w:hAnsi="Times New Roman" w:eastAsia="仿宋_GB2312"/>
                <w:bCs/>
                <w:color w:val="000000"/>
                <w:szCs w:val="21"/>
              </w:rPr>
              <w:t>A1-3</w:t>
            </w:r>
            <w:r>
              <w:rPr>
                <w:rFonts w:hint="eastAsia" w:ascii="Times New Roman" w:hAnsi="Times New Roman" w:eastAsia="仿宋_GB2312"/>
                <w:bCs/>
                <w:color w:val="000000"/>
                <w:szCs w:val="21"/>
              </w:rPr>
              <w:t>：汽车专业知识</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汽车构造</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0.4286</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汽车电器与电子技术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0.2857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汽车行业标准化</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0.2857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
                <w:bCs/>
                <w:color w:val="000000"/>
                <w:szCs w:val="21"/>
              </w:rPr>
            </w:pPr>
            <w:r>
              <w:rPr>
                <w:rFonts w:ascii="Times New Roman" w:hAnsi="Times New Roman" w:eastAsia="仿宋_GB2312"/>
                <w:bCs/>
                <w:color w:val="000000"/>
                <w:szCs w:val="21"/>
              </w:rPr>
              <w:t>A1-4</w:t>
            </w:r>
            <w:r>
              <w:rPr>
                <w:rFonts w:hint="eastAsia" w:ascii="Times New Roman" w:hAnsi="Times New Roman" w:eastAsia="仿宋_GB2312"/>
                <w:bCs/>
                <w:color w:val="000000"/>
                <w:szCs w:val="21"/>
              </w:rPr>
              <w:t>：金融专业知识</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金融学</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证券投资学</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商业银行管理</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公司金融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金融标准化</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0.1333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A2</w:t>
            </w:r>
            <w:r>
              <w:rPr>
                <w:rFonts w:hint="eastAsia" w:ascii="Times New Roman" w:hAnsi="Times New Roman" w:eastAsia="仿宋_GB2312"/>
                <w:bCs/>
                <w:color w:val="000000"/>
                <w:szCs w:val="21"/>
              </w:rPr>
              <w:t>：掌握并能应用标准化工程的基本理论和基本方法，了解标准化工程与相关专业的发展现状与趋势</w:t>
            </w:r>
          </w:p>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A2-1</w:t>
            </w:r>
            <w:r>
              <w:rPr>
                <w:rFonts w:hint="eastAsia" w:ascii="Times New Roman" w:hAnsi="Times New Roman" w:eastAsia="仿宋_GB2312"/>
                <w:bCs/>
                <w:color w:val="000000"/>
                <w:szCs w:val="21"/>
              </w:rPr>
              <w:t>：质量管理理论与方法</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质量管理学概论</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Times New Roman" w:hAnsi="Times New Roman" w:eastAsia="仿宋_GB2312"/>
                <w:color w:val="000000"/>
                <w:kern w:val="0"/>
                <w:szCs w:val="24"/>
              </w:rPr>
            </w:pPr>
            <w:r>
              <w:rPr>
                <w:rFonts w:ascii="Times New Roman" w:hAnsi="Times New Roman" w:eastAsia="仿宋_GB2312"/>
                <w:color w:val="000000"/>
                <w:kern w:val="0"/>
              </w:rPr>
              <w:t>0.1667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认证认可概论</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Times New Roman" w:hAnsi="Times New Roman" w:eastAsia="仿宋_GB2312"/>
                <w:color w:val="000000"/>
                <w:kern w:val="0"/>
                <w:szCs w:val="24"/>
              </w:rPr>
            </w:pPr>
            <w:r>
              <w:rPr>
                <w:rFonts w:ascii="Times New Roman" w:hAnsi="Times New Roman" w:eastAsia="仿宋_GB2312"/>
                <w:color w:val="000000"/>
                <w:kern w:val="0"/>
              </w:rPr>
              <w:t>0.1667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质量检验基础</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Times New Roman" w:hAnsi="Times New Roman" w:eastAsia="仿宋_GB2312"/>
                <w:color w:val="000000"/>
                <w:kern w:val="0"/>
                <w:szCs w:val="24"/>
              </w:rPr>
            </w:pPr>
            <w:r>
              <w:rPr>
                <w:rFonts w:ascii="Times New Roman" w:hAnsi="Times New Roman" w:eastAsia="仿宋_GB2312"/>
                <w:color w:val="000000"/>
                <w:kern w:val="0"/>
              </w:rPr>
              <w:t>0.1667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误差理论与数据处理</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Times New Roman" w:hAnsi="Times New Roman" w:eastAsia="仿宋_GB2312"/>
                <w:color w:val="000000"/>
                <w:kern w:val="0"/>
                <w:szCs w:val="24"/>
              </w:rPr>
            </w:pPr>
            <w:r>
              <w:rPr>
                <w:rFonts w:ascii="Times New Roman" w:hAnsi="Times New Roman" w:eastAsia="仿宋_GB2312"/>
                <w:color w:val="000000"/>
                <w:kern w:val="0"/>
              </w:rPr>
              <w:t>0.1667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系统工程</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Times New Roman" w:hAnsi="Times New Roman" w:eastAsia="仿宋_GB2312"/>
                <w:color w:val="000000"/>
                <w:kern w:val="0"/>
                <w:szCs w:val="24"/>
              </w:rPr>
            </w:pPr>
            <w:r>
              <w:rPr>
                <w:rFonts w:ascii="Times New Roman" w:hAnsi="Times New Roman" w:eastAsia="仿宋_GB2312"/>
                <w:color w:val="000000"/>
                <w:kern w:val="0"/>
              </w:rPr>
              <w:t>0.1667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统计质量控制</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Times New Roman" w:hAnsi="Times New Roman" w:eastAsia="仿宋_GB2312"/>
                <w:color w:val="000000"/>
                <w:kern w:val="0"/>
                <w:szCs w:val="24"/>
              </w:rPr>
            </w:pPr>
            <w:r>
              <w:rPr>
                <w:rFonts w:ascii="Times New Roman" w:hAnsi="Times New Roman" w:eastAsia="仿宋_GB2312"/>
                <w:color w:val="000000"/>
                <w:kern w:val="0"/>
              </w:rPr>
              <w:t>0.1111</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特种机械设备认知实践</w:t>
            </w:r>
          </w:p>
        </w:tc>
        <w:tc>
          <w:tcPr>
            <w:tcW w:w="123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Times New Roman" w:hAnsi="Times New Roman" w:eastAsia="仿宋_GB2312"/>
                <w:color w:val="000000"/>
                <w:kern w:val="0"/>
                <w:szCs w:val="24"/>
              </w:rPr>
            </w:pPr>
            <w:r>
              <w:rPr>
                <w:rFonts w:ascii="Times New Roman" w:hAnsi="Times New Roman" w:eastAsia="仿宋_GB2312"/>
                <w:color w:val="000000"/>
                <w:kern w:val="0"/>
              </w:rPr>
              <w:t>0.0556</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A2-2</w:t>
            </w:r>
            <w:r>
              <w:rPr>
                <w:rFonts w:hint="eastAsia" w:ascii="Times New Roman" w:hAnsi="Times New Roman" w:eastAsia="仿宋_GB2312"/>
                <w:bCs/>
                <w:color w:val="000000"/>
                <w:szCs w:val="21"/>
              </w:rPr>
              <w:t>：标准化理论与方法</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标准化概论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0.2143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标准化政策法规</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0.1429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标准化技术与方法</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0.2143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项目特性与标准化管理方法</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0.2143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标准化体系与认证</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0.2143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A2-3</w:t>
            </w:r>
            <w:r>
              <w:rPr>
                <w:rFonts w:hint="eastAsia" w:ascii="Times New Roman" w:hAnsi="Times New Roman" w:eastAsia="仿宋_GB2312"/>
                <w:bCs/>
                <w:color w:val="000000"/>
                <w:szCs w:val="21"/>
              </w:rPr>
              <w:t>：汽车标准化知识</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汽车行业标准化</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0.6667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汽车标准化工程综合认知实践（项目化课程）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0.3333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A2-4</w:t>
            </w:r>
            <w:r>
              <w:rPr>
                <w:rFonts w:hint="eastAsia" w:ascii="Times New Roman" w:hAnsi="Times New Roman" w:eastAsia="仿宋_GB2312"/>
                <w:bCs/>
                <w:color w:val="000000"/>
                <w:szCs w:val="21"/>
              </w:rPr>
              <w:t>：金融标准化知识</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金融标准化</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0.6667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金融标准化工程综合认知实践（项目化课程）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0.3333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A3</w:t>
            </w:r>
            <w:r>
              <w:rPr>
                <w:rFonts w:hint="eastAsia" w:ascii="Times New Roman" w:hAnsi="Times New Roman" w:eastAsia="仿宋_GB2312"/>
                <w:bCs/>
                <w:color w:val="000000"/>
                <w:szCs w:val="21"/>
              </w:rPr>
              <w:t>：掌握并能利用标准化工程与相关专业的最新技术和工具</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创新方法</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0.2308</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应用统计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0.3077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毕业论文（设计）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0.4615</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B1</w:t>
            </w:r>
            <w:r>
              <w:rPr>
                <w:rFonts w:hint="eastAsia" w:ascii="Times New Roman" w:hAnsi="Times New Roman" w:eastAsia="仿宋_GB2312"/>
                <w:bCs/>
                <w:color w:val="000000"/>
                <w:szCs w:val="21"/>
              </w:rPr>
              <w:t>：具备综合运用所学理论和方法进行标准化工程专业领域问题的分析、规划、设计、实施、评价和改善的能力</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大学生职业生涯规划与就业指导</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0.0870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应用统计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0.1739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系统工程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0.1304</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汽车行业标准化</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0.0870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会计综合实训（项目化课程）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0.0435</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标准化实践与创新（产教融合课程）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0.0435</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Style w:val="16"/>
                <w:rFonts w:ascii="Times New Roman" w:hAnsi="Times New Roman"/>
              </w:rPr>
              <w:t>毕业</w:t>
            </w:r>
            <w:r>
              <w:rPr>
                <w:rStyle w:val="17"/>
                <w:rFonts w:ascii="Times New Roman" w:hAnsi="Times New Roman"/>
              </w:rPr>
              <w:t>实习</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0.1739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毕业论文（设计）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0.2609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B2</w:t>
            </w:r>
            <w:r>
              <w:rPr>
                <w:rFonts w:hint="eastAsia" w:ascii="Times New Roman" w:hAnsi="Times New Roman" w:eastAsia="仿宋_GB2312"/>
                <w:bCs/>
                <w:color w:val="000000"/>
                <w:szCs w:val="21"/>
              </w:rPr>
              <w:t>：具备良好的组织协调并发挥系统集成作用、良好的沟通表达、人际交往及竞争与合作的能力</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大学生职业生涯规划与就业指导</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0.2500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标准化实践与创新（产教融合课程）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0.1250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毕业实习</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0.5000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标准化工程专业见习</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0.1250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B3</w:t>
            </w:r>
            <w:r>
              <w:rPr>
                <w:rFonts w:hint="eastAsia" w:ascii="Times New Roman" w:hAnsi="Times New Roman" w:eastAsia="仿宋_GB2312"/>
                <w:bCs/>
                <w:color w:val="000000"/>
                <w:szCs w:val="21"/>
              </w:rPr>
              <w:t>：具备创新性科学思维、持续改善和标准化工程领域的创新创业能力</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创新创业课程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创新方法</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0.3000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标准化实践与创新（产教融合课程）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毕业实习</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0.4000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B4</w:t>
            </w:r>
            <w:r>
              <w:rPr>
                <w:rFonts w:hint="eastAsia" w:ascii="Times New Roman" w:hAnsi="Times New Roman" w:eastAsia="仿宋_GB2312"/>
                <w:bCs/>
                <w:color w:val="000000"/>
                <w:szCs w:val="21"/>
              </w:rPr>
              <w:t>：具备独立学习、适应发展的能力和宽广、开放的视野</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大学外语</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0.4000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标准化工程专业导论课</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0.0333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高等数学（三级）</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线性代数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概率论与数理统计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标准化实践与创新（产教融合课程）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0.0333</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毕业论文（设计）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C1</w:t>
            </w:r>
            <w:r>
              <w:rPr>
                <w:rFonts w:hint="eastAsia" w:ascii="Times New Roman" w:hAnsi="Times New Roman" w:eastAsia="仿宋_GB2312"/>
                <w:bCs/>
                <w:color w:val="000000"/>
                <w:szCs w:val="21"/>
              </w:rPr>
              <w:t>：具有良好的思想政治素质和正确的世界观、人生观、价值观，践行社会主义核心价值观</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思想道德与法治</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rPr>
            </w:pPr>
            <w:r>
              <w:rPr>
                <w:rFonts w:hint="eastAsia" w:ascii="Times New Roman" w:hAnsi="Times New Roman" w:eastAsia="仿宋_GB2312"/>
                <w:color w:val="000000"/>
                <w:kern w:val="0"/>
                <w:lang w:val="en-US" w:eastAsia="zh-CN"/>
              </w:rPr>
              <w:t>0.1579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中国近现代史纲要</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rPr>
            </w:pPr>
            <w:r>
              <w:rPr>
                <w:rFonts w:hint="eastAsia" w:ascii="Times New Roman" w:hAnsi="Times New Roman" w:eastAsia="仿宋_GB2312"/>
                <w:color w:val="000000"/>
                <w:kern w:val="0"/>
                <w:lang w:val="en-US" w:eastAsia="zh-CN"/>
              </w:rPr>
              <w:t>0.1579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马克思主义基本原理</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rPr>
            </w:pPr>
            <w:r>
              <w:rPr>
                <w:rFonts w:hint="eastAsia" w:ascii="Times New Roman" w:hAnsi="Times New Roman" w:eastAsia="仿宋_GB2312"/>
                <w:color w:val="000000"/>
                <w:kern w:val="0"/>
                <w:lang w:val="en-US" w:eastAsia="zh-CN"/>
              </w:rPr>
              <w:t>0.1579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毛泽东思想和中国特色社会主义理论体系概论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rPr>
            </w:pPr>
            <w:r>
              <w:rPr>
                <w:rFonts w:hint="eastAsia" w:ascii="Times New Roman" w:hAnsi="Times New Roman" w:eastAsia="仿宋_GB2312"/>
                <w:color w:val="000000"/>
                <w:kern w:val="0"/>
                <w:lang w:val="en-US" w:eastAsia="zh-CN"/>
              </w:rPr>
              <w:t>0.1579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hint="eastAsia" w:ascii="Times New Roman" w:hAnsi="Times New Roman" w:eastAsia="仿宋_GB2312"/>
                <w:color w:val="000000"/>
                <w:kern w:val="0"/>
                <w:szCs w:val="21"/>
              </w:rPr>
            </w:pPr>
            <w:r>
              <w:rPr>
                <w:rFonts w:hint="eastAsia" w:ascii="Times New Roman" w:hAnsi="Times New Roman" w:eastAsia="仿宋_GB2312" w:cs="Times New Roman"/>
                <w:color w:val="000000"/>
                <w:szCs w:val="21"/>
              </w:rPr>
              <w:t>习近平新时代</w:t>
            </w:r>
            <w:r>
              <w:rPr>
                <w:rFonts w:ascii="Times New Roman" w:hAnsi="Times New Roman" w:eastAsia="仿宋_GB2312" w:cs="Times New Roman"/>
                <w:color w:val="000000"/>
                <w:szCs w:val="21"/>
              </w:rPr>
              <w:t>中国特色社会主义</w:t>
            </w:r>
            <w:r>
              <w:rPr>
                <w:rFonts w:hint="eastAsia" w:ascii="Times New Roman" w:hAnsi="Times New Roman" w:eastAsia="仿宋_GB2312" w:cs="Times New Roman"/>
                <w:color w:val="000000"/>
                <w:szCs w:val="21"/>
              </w:rPr>
              <w:t>思想</w:t>
            </w:r>
            <w:r>
              <w:rPr>
                <w:rFonts w:ascii="Times New Roman" w:hAnsi="Times New Roman" w:eastAsia="仿宋_GB2312" w:cs="Times New Roman"/>
                <w:color w:val="000000"/>
                <w:szCs w:val="21"/>
              </w:rPr>
              <w:t>概论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rPr>
            </w:pPr>
            <w:r>
              <w:rPr>
                <w:rFonts w:hint="eastAsia" w:ascii="Times New Roman" w:hAnsi="Times New Roman" w:eastAsia="仿宋_GB2312"/>
                <w:color w:val="000000"/>
                <w:kern w:val="0"/>
                <w:lang w:val="en-US" w:eastAsia="zh-CN"/>
              </w:rPr>
              <w:t>0.1579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000000"/>
                <w:szCs w:val="21"/>
                <w:lang w:eastAsia="zh-CN"/>
              </w:rPr>
            </w:pPr>
            <w:r>
              <w:rPr>
                <w:rFonts w:hint="eastAsia" w:ascii="Times New Roman" w:hAnsi="Times New Roman" w:eastAsia="仿宋_GB2312"/>
                <w:bCs/>
                <w:color w:val="000000"/>
                <w:szCs w:val="21"/>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四史</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教育</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rPr>
            </w:pPr>
            <w:r>
              <w:rPr>
                <w:rFonts w:hint="eastAsia" w:ascii="Times New Roman" w:hAnsi="Times New Roman" w:eastAsia="仿宋_GB2312"/>
                <w:color w:val="000000"/>
                <w:kern w:val="0"/>
                <w:lang w:val="en-US" w:eastAsia="zh-CN"/>
              </w:rPr>
              <w:t>0.0526</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第二课堂</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rPr>
            </w:pPr>
            <w:r>
              <w:rPr>
                <w:rFonts w:hint="eastAsia" w:ascii="Times New Roman" w:hAnsi="Times New Roman" w:eastAsia="仿宋_GB2312"/>
                <w:color w:val="000000"/>
                <w:kern w:val="0"/>
                <w:lang w:val="en-US" w:eastAsia="zh-CN"/>
              </w:rPr>
              <w:t>0.1579</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C2</w:t>
            </w:r>
            <w:r>
              <w:rPr>
                <w:rFonts w:hint="eastAsia" w:ascii="Times New Roman" w:hAnsi="Times New Roman" w:eastAsia="仿宋_GB2312"/>
                <w:bCs/>
                <w:color w:val="000000"/>
                <w:szCs w:val="21"/>
              </w:rPr>
              <w:t>：具有高度的社会责任感、诚信意识，遵守职业道德和规范，履行责任</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思想道德与法治</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0.3000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形势与政策</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标准化工程专业导论课</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劳动教育与实践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第二课堂</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0.3000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C3</w:t>
            </w:r>
            <w:r>
              <w:rPr>
                <w:rFonts w:hint="eastAsia" w:ascii="Times New Roman" w:hAnsi="Times New Roman" w:eastAsia="仿宋_GB2312"/>
                <w:bCs/>
                <w:color w:val="000000"/>
                <w:szCs w:val="21"/>
              </w:rPr>
              <w:t>：具有创新精神和创业意识，较高的人文与科学素养和问题导向及持续改善的专业素质</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公共艺术课程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大学外语</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0.4000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大学生心理健康教育</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军事理论与训练</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创新创业课程</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高等数学（三级）</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0.2000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线性代数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概率论与数理统计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0.0667</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Times New Roman" w:hAnsi="Times New Roman" w:eastAsia="仿宋_GB2312"/>
                <w:bCs/>
                <w:color w:val="000000"/>
                <w:szCs w:val="21"/>
              </w:rPr>
            </w:pPr>
            <w:r>
              <w:rPr>
                <w:rFonts w:ascii="Times New Roman" w:hAnsi="Times New Roman" w:eastAsia="仿宋_GB2312"/>
                <w:bCs/>
                <w:color w:val="000000"/>
                <w:szCs w:val="21"/>
              </w:rPr>
              <w:t>C4</w:t>
            </w:r>
            <w:r>
              <w:rPr>
                <w:rFonts w:hint="eastAsia" w:ascii="Times New Roman" w:hAnsi="Times New Roman" w:eastAsia="仿宋_GB2312"/>
                <w:bCs/>
                <w:color w:val="000000"/>
                <w:szCs w:val="21"/>
              </w:rPr>
              <w:t>：具有健康的心理和体魄</w:t>
            </w: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公共体育</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0.4444</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大学生心理健康教育</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0.2222</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军事理论与训练</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0.2222</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c>
          <w:tcPr>
            <w:tcW w:w="44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1"/>
              </w:rPr>
            </w:pPr>
            <w:r>
              <w:rPr>
                <w:rFonts w:hint="eastAsia" w:ascii="Times New Roman" w:hAnsi="Times New Roman" w:eastAsia="仿宋_GB2312"/>
                <w:color w:val="000000"/>
                <w:kern w:val="0"/>
                <w:szCs w:val="21"/>
              </w:rPr>
              <w:t>劳动教育与实践</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olor w:val="000000"/>
                <w:szCs w:val="24"/>
              </w:rPr>
            </w:pPr>
            <w:r>
              <w:rPr>
                <w:rFonts w:ascii="Times New Roman" w:hAnsi="Times New Roman" w:eastAsia="仿宋_GB2312"/>
                <w:color w:val="000000"/>
                <w:kern w:val="0"/>
              </w:rPr>
              <w:t>0.1111</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hint="eastAsia" w:ascii="Times New Roman" w:hAnsi="Times New Roman" w:eastAsia="仿宋_GB2312"/>
                <w:bCs/>
                <w:color w:val="000000"/>
                <w:szCs w:val="21"/>
              </w:rPr>
              <w:t>考查</w:t>
            </w:r>
          </w:p>
        </w:tc>
      </w:tr>
    </w:tbl>
    <w:p>
      <w:pPr>
        <w:rPr>
          <w:rFonts w:ascii="Times New Roman" w:hAnsi="Times New Roman" w:eastAsia="黑体"/>
          <w:b/>
          <w:color w:val="000000"/>
          <w:sz w:val="28"/>
          <w:szCs w:val="21"/>
        </w:rPr>
      </w:pPr>
    </w:p>
    <w:p>
      <w:pPr>
        <w:snapToGrid w:val="0"/>
        <w:spacing w:line="440" w:lineRule="exact"/>
        <w:ind w:firstLine="562" w:firstLineChars="200"/>
        <w:rPr>
          <w:rFonts w:ascii="Times New Roman" w:hAnsi="Times New Roman" w:eastAsia="黑体"/>
          <w:b/>
          <w:color w:val="000000"/>
          <w:sz w:val="28"/>
          <w:szCs w:val="21"/>
        </w:rPr>
      </w:pPr>
      <w:r>
        <w:rPr>
          <w:rFonts w:ascii="Times New Roman" w:hAnsi="Times New Roman" w:eastAsia="黑体"/>
          <w:b/>
          <w:color w:val="000000"/>
          <w:sz w:val="28"/>
          <w:szCs w:val="21"/>
        </w:rPr>
        <w:br w:type="page"/>
      </w:r>
      <w:r>
        <w:rPr>
          <w:rFonts w:hint="eastAsia" w:ascii="Times New Roman" w:hAnsi="Times New Roman" w:eastAsia="黑体"/>
          <w:b/>
          <w:color w:val="000000"/>
          <w:sz w:val="28"/>
          <w:szCs w:val="21"/>
        </w:rPr>
        <w:t>七、专业课程设置（见表</w:t>
      </w:r>
      <w:r>
        <w:rPr>
          <w:rFonts w:ascii="Times New Roman" w:hAnsi="Times New Roman" w:eastAsia="黑体"/>
          <w:b/>
          <w:color w:val="000000"/>
          <w:sz w:val="28"/>
          <w:szCs w:val="21"/>
        </w:rPr>
        <w:t>4</w:t>
      </w:r>
      <w:r>
        <w:rPr>
          <w:rFonts w:hint="eastAsia" w:ascii="Times New Roman" w:hAnsi="Times New Roman" w:eastAsia="黑体"/>
          <w:b/>
          <w:color w:val="000000"/>
          <w:sz w:val="28"/>
          <w:szCs w:val="21"/>
        </w:rPr>
        <w:t>）</w:t>
      </w:r>
    </w:p>
    <w:p>
      <w:pPr>
        <w:snapToGrid w:val="0"/>
        <w:spacing w:before="120" w:beforeLines="50" w:line="440" w:lineRule="exact"/>
        <w:jc w:val="center"/>
        <w:rPr>
          <w:rFonts w:ascii="Times New Roman" w:hAnsi="Times New Roman" w:eastAsia="黑体"/>
          <w:bCs/>
          <w:color w:val="000000"/>
          <w:sz w:val="28"/>
          <w:szCs w:val="24"/>
        </w:rPr>
      </w:pPr>
      <w:r>
        <w:rPr>
          <w:rFonts w:hint="eastAsia" w:ascii="Times New Roman" w:hAnsi="Times New Roman" w:eastAsia="黑体"/>
          <w:bCs/>
          <w:color w:val="000000"/>
          <w:sz w:val="28"/>
        </w:rPr>
        <w:t>表</w:t>
      </w:r>
      <w:r>
        <w:rPr>
          <w:rFonts w:ascii="Times New Roman" w:hAnsi="Times New Roman" w:eastAsia="黑体"/>
          <w:bCs/>
          <w:color w:val="000000"/>
          <w:sz w:val="28"/>
        </w:rPr>
        <w:t xml:space="preserve">4 </w:t>
      </w:r>
      <w:r>
        <w:rPr>
          <w:rFonts w:hint="eastAsia" w:ascii="Times New Roman" w:hAnsi="Times New Roman" w:eastAsia="黑体"/>
          <w:bCs/>
          <w:color w:val="000000"/>
          <w:sz w:val="28"/>
        </w:rPr>
        <w:t>专业课程设置</w:t>
      </w:r>
    </w:p>
    <w:tbl>
      <w:tblPr>
        <w:tblStyle w:val="8"/>
        <w:tblW w:w="9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650"/>
        <w:gridCol w:w="666"/>
        <w:gridCol w:w="1367"/>
        <w:gridCol w:w="3167"/>
        <w:gridCol w:w="30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blHeade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类别</w:t>
            </w: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模块</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w:t>
            </w:r>
          </w:p>
          <w:p>
            <w:pPr>
              <w:jc w:val="center"/>
              <w:rPr>
                <w:rFonts w:ascii="Times New Roman" w:hAnsi="Times New Roman" w:eastAsia="黑体"/>
                <w:color w:val="000000"/>
                <w:szCs w:val="21"/>
              </w:rPr>
            </w:pPr>
            <w:r>
              <w:rPr>
                <w:rFonts w:hint="eastAsia" w:ascii="Times New Roman" w:hAnsi="Times New Roman" w:eastAsia="黑体"/>
                <w:color w:val="000000"/>
                <w:szCs w:val="21"/>
              </w:rPr>
              <w:t>编号</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课程名称</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000000"/>
                <w:szCs w:val="21"/>
              </w:rPr>
            </w:pPr>
            <w:r>
              <w:rPr>
                <w:rFonts w:hint="eastAsia" w:ascii="Times New Roman" w:hAnsi="Times New Roman" w:eastAsia="黑体"/>
                <w:color w:val="000000"/>
                <w:szCs w:val="21"/>
              </w:rPr>
              <w:t>先修课程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50" w:type="dxa"/>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专业必修课程</w:t>
            </w:r>
          </w:p>
        </w:tc>
        <w:tc>
          <w:tcPr>
            <w:tcW w:w="666" w:type="dxa"/>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0152112201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标准化工程专业导论课</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000000"/>
                <w:szCs w:val="21"/>
              </w:rPr>
            </w:pPr>
            <w:r>
              <w:rPr>
                <w:rFonts w:ascii="Times New Roman" w:hAnsi="Times New Roman" w:eastAsia="仿宋"/>
                <w:color w:val="000000"/>
              </w:rPr>
              <w:t>1052112202</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高等数学（三级，上）</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rPr>
              <w:t>1052122203</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高等数学（三级，下）</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rPr>
              <w:t>1052132204</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线性代数</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
                <w:color w:val="000000"/>
                <w:szCs w:val="21"/>
              </w:rPr>
            </w:pPr>
            <w:r>
              <w:rPr>
                <w:rFonts w:ascii="Times New Roman" w:hAnsi="Times New Roman" w:eastAsia="仿宋"/>
                <w:color w:val="000000"/>
              </w:rPr>
              <w:t>1052132205</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0152112206</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0152112207</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政治经济学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0152122208</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0152132209</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宏观经济学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0152122210</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创新方法</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0152132211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会计学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0152142212</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应用统计</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0152222201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0152222202</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0152232203</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认证认可概论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0152232204</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标准化政策法规</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0152242205</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质量检验基础</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0152242206</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标准化技术与方法</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标准化概论、标准化政策法规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0152242207</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项目特性与标准化管理方法</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0152252208</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标准化体系与认证</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0152252209</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误差理论与数据处理</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应用统计、高等数学、概率论与数理统计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0152262210</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系统工程</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应用统计、基础工业工程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0152262211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统计质量控制</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基础工业工程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专业选修课程</w:t>
            </w:r>
          </w:p>
        </w:tc>
        <w:tc>
          <w:tcPr>
            <w:tcW w:w="66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专业提高方向</w:t>
            </w: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0153112201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质量文化</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0153142202</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计量学基础</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0153142203</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基础工业工程</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0153142204</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品牌管理</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ascii="Times New Roman" w:hAnsi="Times New Roman" w:eastAsia="仿宋_GB2312"/>
                <w:color w:val="000000"/>
                <w:szCs w:val="21"/>
              </w:rPr>
            </w:pPr>
            <w:r>
              <w:rPr>
                <w:rFonts w:ascii="Times New Roman" w:hAnsi="Times New Roman" w:eastAsia="仿宋_GB2312"/>
                <w:color w:val="000000"/>
                <w:szCs w:val="21"/>
              </w:rPr>
              <w:t>0153152205</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质量管理信息系统</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0153152206</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运筹学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eastAsia="仿宋_GB2312"/>
                <w:color w:val="000000"/>
                <w:szCs w:val="21"/>
                <w:highlight w:val="yellow"/>
              </w:rPr>
            </w:pPr>
            <w:r>
              <w:rPr>
                <w:rFonts w:ascii="Times New Roman" w:hAnsi="Times New Roman" w:eastAsia="仿宋_GB2312"/>
                <w:color w:val="000000"/>
                <w:szCs w:val="21"/>
              </w:rPr>
              <w:t>0153152207</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ind w:left="840" w:hanging="420"/>
              <w:jc w:val="center"/>
              <w:rPr>
                <w:rFonts w:ascii="Times New Roman" w:hAnsi="Times New Roman" w:eastAsia="仿宋_GB2312"/>
                <w:color w:val="000000"/>
                <w:szCs w:val="21"/>
              </w:rPr>
            </w:pPr>
            <w:r>
              <w:rPr>
                <w:rFonts w:hint="eastAsia" w:ascii="Times New Roman" w:hAnsi="Times New Roman" w:eastAsia="仿宋_GB2312"/>
                <w:color w:val="000000"/>
                <w:szCs w:val="21"/>
              </w:rPr>
              <w:t>质量法学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exact"/>
          <w:jc w:val="center"/>
        </w:trPr>
        <w:tc>
          <w:tcPr>
            <w:tcW w:w="720"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业</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教</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育</w:t>
            </w:r>
          </w:p>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课</w:t>
            </w:r>
          </w:p>
          <w:p>
            <w:pPr>
              <w:widowControl/>
              <w:jc w:val="center"/>
              <w:rPr>
                <w:rFonts w:ascii="Times New Roman" w:hAnsi="Times New Roman" w:eastAsia="仿宋_GB2312"/>
                <w:color w:val="000000"/>
                <w:szCs w:val="21"/>
              </w:rPr>
            </w:pPr>
            <w:r>
              <w:rPr>
                <w:rFonts w:hint="eastAsia" w:ascii="Times New Roman" w:hAnsi="Times New Roman" w:eastAsia="仿宋_GB2312"/>
                <w:color w:val="000000"/>
                <w:szCs w:val="21"/>
              </w:rPr>
              <w:t>程</w:t>
            </w:r>
          </w:p>
        </w:tc>
        <w:tc>
          <w:tcPr>
            <w:tcW w:w="650"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r>
              <w:rPr>
                <w:rFonts w:hint="eastAsia" w:ascii="Times New Roman" w:hAnsi="Times New Roman" w:eastAsia="仿宋_GB2312"/>
                <w:color w:val="000000"/>
                <w:szCs w:val="21"/>
              </w:rPr>
              <w:t>专业选修课程</w:t>
            </w:r>
          </w:p>
        </w:tc>
        <w:tc>
          <w:tcPr>
            <w:tcW w:w="666"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r>
              <w:rPr>
                <w:rFonts w:hint="eastAsia" w:ascii="Times New Roman" w:hAnsi="Times New Roman" w:eastAsia="仿宋_GB2312"/>
                <w:color w:val="000000"/>
                <w:szCs w:val="21"/>
              </w:rPr>
              <w:t>专业提高方向</w:t>
            </w: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0153152208</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质量经济学导论</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微观经济学、宏观经济学、质量管理学概论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0153152209</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服务标准化</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标准化技术与方法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0153152210</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标准化工程案例</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0153152211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数据模型与决策</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概率论与数理统计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0153162212</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可靠性工程</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高等数学、基础工业工程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0153162213</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供应链管理</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0153162214</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精益生产</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管理学、基础工业工程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0153172215</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技术创新管理</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0153172216</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六西格玛管理方法及案例分析</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0153172217</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抽样技术与应用</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应用统计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0153172218</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Cs w:val="21"/>
              </w:rPr>
            </w:pPr>
            <w:r>
              <w:rPr>
                <w:rFonts w:hint="eastAsia" w:ascii="Times New Roman" w:hAnsi="Times New Roman" w:eastAsia="仿宋_GB2312"/>
                <w:color w:val="000000"/>
                <w:szCs w:val="21"/>
              </w:rPr>
              <w:t>标准化专业英语</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标准化概论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专业应用方向</w:t>
            </w: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015322</w:t>
            </w:r>
            <w:r>
              <w:rPr>
                <w:rFonts w:ascii="Times New Roman" w:hAnsi="Times New Roman" w:eastAsia="仿宋_GB2312"/>
                <w:color w:val="000000"/>
                <w:szCs w:val="21"/>
              </w:rPr>
              <w:t>22</w:t>
            </w:r>
            <w:r>
              <w:rPr>
                <w:rFonts w:ascii="Times New Roman" w:hAnsi="Times New Roman"/>
                <w:color w:val="000000"/>
                <w:szCs w:val="21"/>
              </w:rPr>
              <w:t>01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Cs w:val="21"/>
              </w:rPr>
            </w:pPr>
            <w:r>
              <w:rPr>
                <w:rFonts w:hint="eastAsia" w:ascii="Times New Roman" w:hAnsi="Times New Roman" w:eastAsia="仿宋_GB2312"/>
                <w:color w:val="000000"/>
                <w:szCs w:val="21"/>
              </w:rPr>
              <w:t>工程制图</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015323</w:t>
            </w:r>
            <w:r>
              <w:rPr>
                <w:rFonts w:ascii="Times New Roman" w:hAnsi="Times New Roman" w:eastAsia="仿宋_GB2312"/>
                <w:color w:val="000000"/>
                <w:szCs w:val="21"/>
              </w:rPr>
              <w:t>22</w:t>
            </w:r>
            <w:r>
              <w:rPr>
                <w:rFonts w:ascii="Times New Roman" w:hAnsi="Times New Roman"/>
                <w:color w:val="000000"/>
                <w:szCs w:val="21"/>
              </w:rPr>
              <w:t>02</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Cs w:val="21"/>
              </w:rPr>
            </w:pPr>
            <w:r>
              <w:rPr>
                <w:rFonts w:hint="eastAsia" w:ascii="Times New Roman" w:hAnsi="Times New Roman" w:eastAsia="仿宋_GB2312"/>
                <w:color w:val="000000"/>
                <w:szCs w:val="21"/>
              </w:rPr>
              <w:t>机械设计与制造基础</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工程制图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015324</w:t>
            </w:r>
            <w:r>
              <w:rPr>
                <w:rFonts w:ascii="Times New Roman" w:hAnsi="Times New Roman" w:eastAsia="仿宋_GB2312"/>
                <w:color w:val="000000"/>
                <w:szCs w:val="21"/>
              </w:rPr>
              <w:t>22</w:t>
            </w:r>
            <w:r>
              <w:rPr>
                <w:rFonts w:ascii="Times New Roman" w:hAnsi="Times New Roman"/>
                <w:color w:val="000000"/>
                <w:szCs w:val="21"/>
              </w:rPr>
              <w:t>03</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Cs w:val="21"/>
              </w:rPr>
            </w:pPr>
            <w:r>
              <w:rPr>
                <w:rFonts w:hint="eastAsia" w:ascii="Times New Roman" w:hAnsi="Times New Roman" w:eastAsia="仿宋_GB2312"/>
                <w:color w:val="000000"/>
                <w:szCs w:val="21"/>
              </w:rPr>
              <w:t>互换性与测量基础</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015325</w:t>
            </w:r>
            <w:r>
              <w:rPr>
                <w:rFonts w:ascii="Times New Roman" w:hAnsi="Times New Roman" w:eastAsia="仿宋_GB2312"/>
                <w:color w:val="000000"/>
                <w:szCs w:val="21"/>
              </w:rPr>
              <w:t>22</w:t>
            </w:r>
            <w:r>
              <w:rPr>
                <w:rFonts w:ascii="Times New Roman" w:hAnsi="Times New Roman"/>
                <w:color w:val="000000"/>
                <w:szCs w:val="21"/>
              </w:rPr>
              <w:t>04</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汽车构造</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015326</w:t>
            </w:r>
            <w:r>
              <w:rPr>
                <w:rFonts w:ascii="Times New Roman" w:hAnsi="Times New Roman" w:eastAsia="仿宋_GB2312"/>
                <w:color w:val="000000"/>
                <w:szCs w:val="21"/>
              </w:rPr>
              <w:t>22</w:t>
            </w:r>
            <w:r>
              <w:rPr>
                <w:rFonts w:ascii="Times New Roman" w:hAnsi="Times New Roman"/>
                <w:color w:val="000000"/>
                <w:szCs w:val="21"/>
              </w:rPr>
              <w:t>05</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汽车电器与电子技术</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互换性与测量基础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015326</w:t>
            </w:r>
            <w:r>
              <w:rPr>
                <w:rFonts w:ascii="Times New Roman" w:hAnsi="Times New Roman" w:eastAsia="仿宋_GB2312"/>
                <w:color w:val="000000"/>
                <w:szCs w:val="21"/>
              </w:rPr>
              <w:t>22</w:t>
            </w:r>
            <w:r>
              <w:rPr>
                <w:rFonts w:ascii="Times New Roman" w:hAnsi="Times New Roman"/>
                <w:color w:val="000000"/>
                <w:szCs w:val="21"/>
              </w:rPr>
              <w:t>06</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汽车行业标准化</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汽车构造、标准化概论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015323</w:t>
            </w:r>
            <w:r>
              <w:rPr>
                <w:rFonts w:ascii="Times New Roman" w:hAnsi="Times New Roman" w:eastAsia="仿宋_GB2312"/>
                <w:color w:val="000000"/>
                <w:szCs w:val="21"/>
              </w:rPr>
              <w:t>22</w:t>
            </w:r>
            <w:r>
              <w:rPr>
                <w:rFonts w:ascii="Times New Roman" w:hAnsi="Times New Roman"/>
                <w:color w:val="000000"/>
                <w:szCs w:val="21"/>
              </w:rPr>
              <w:t>07</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015324</w:t>
            </w:r>
            <w:r>
              <w:rPr>
                <w:rFonts w:ascii="Times New Roman" w:hAnsi="Times New Roman" w:eastAsia="仿宋_GB2312"/>
                <w:color w:val="000000"/>
                <w:szCs w:val="21"/>
              </w:rPr>
              <w:t>22</w:t>
            </w:r>
            <w:r>
              <w:rPr>
                <w:rFonts w:ascii="Times New Roman" w:hAnsi="Times New Roman"/>
                <w:color w:val="000000"/>
                <w:szCs w:val="21"/>
              </w:rPr>
              <w:t>08</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证券投资学</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color w:val="000000"/>
                <w:szCs w:val="21"/>
              </w:rPr>
            </w:pPr>
            <w:r>
              <w:rPr>
                <w:rFonts w:ascii="Times New Roman" w:hAnsi="Times New Roman"/>
                <w:color w:val="000000"/>
                <w:szCs w:val="21"/>
              </w:rPr>
              <w:t>015324</w:t>
            </w:r>
            <w:r>
              <w:rPr>
                <w:rFonts w:ascii="Times New Roman" w:hAnsi="Times New Roman" w:eastAsia="仿宋_GB2312"/>
                <w:color w:val="000000"/>
                <w:szCs w:val="21"/>
              </w:rPr>
              <w:t>22</w:t>
            </w:r>
            <w:r>
              <w:rPr>
                <w:rFonts w:ascii="Times New Roman" w:hAnsi="Times New Roman"/>
                <w:color w:val="000000"/>
                <w:szCs w:val="21"/>
              </w:rPr>
              <w:t>09</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商业银行管理</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eastAsia="仿宋_GB2312"/>
                <w:color w:val="000000"/>
                <w:szCs w:val="21"/>
              </w:rPr>
            </w:pPr>
            <w:r>
              <w:rPr>
                <w:rFonts w:ascii="Times New Roman" w:hAnsi="Times New Roman"/>
                <w:color w:val="000000"/>
                <w:szCs w:val="21"/>
              </w:rPr>
              <w:t>015326</w:t>
            </w:r>
            <w:r>
              <w:rPr>
                <w:rFonts w:ascii="Times New Roman" w:hAnsi="Times New Roman" w:eastAsia="仿宋_GB2312"/>
                <w:color w:val="000000"/>
                <w:szCs w:val="21"/>
              </w:rPr>
              <w:t>2210</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公司金融</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金融学、证券投资学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rPr>
                <w:rFonts w:ascii="Times New Roman" w:hAnsi="Times New Roman" w:eastAsia="仿宋_GB2312"/>
                <w:color w:val="000000"/>
                <w:szCs w:val="21"/>
              </w:rPr>
            </w:pPr>
            <w:r>
              <w:rPr>
                <w:rFonts w:ascii="Times New Roman" w:hAnsi="Times New Roman"/>
                <w:color w:val="000000"/>
                <w:szCs w:val="21"/>
              </w:rPr>
              <w:t>015326</w:t>
            </w:r>
            <w:r>
              <w:rPr>
                <w:rFonts w:ascii="Times New Roman" w:hAnsi="Times New Roman" w:eastAsia="仿宋_GB2312"/>
                <w:color w:val="000000"/>
                <w:szCs w:val="21"/>
              </w:rPr>
              <w:t>2211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金融标准化</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金融学、标准化概论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专业任选课程</w:t>
            </w: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color w:val="000000"/>
                <w:szCs w:val="21"/>
              </w:rPr>
            </w:pPr>
            <w:r>
              <w:rPr>
                <w:rFonts w:ascii="Times New Roman" w:hAnsi="Times New Roman"/>
                <w:color w:val="000000"/>
                <w:szCs w:val="21"/>
              </w:rPr>
              <w:t>0153342201</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Ⅰ</w:t>
            </w:r>
            <w:r>
              <w:rPr>
                <w:rFonts w:hint="eastAsia" w:ascii="Times New Roman" w:hAnsi="Times New Roman" w:eastAsia="仿宋_GB2312"/>
                <w:color w:val="000000"/>
                <w:szCs w:val="21"/>
              </w:rPr>
              <w:t>）</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color w:val="000000"/>
                <w:szCs w:val="21"/>
              </w:rPr>
            </w:pPr>
            <w:r>
              <w:rPr>
                <w:rFonts w:ascii="Times New Roman" w:hAnsi="Times New Roman"/>
                <w:color w:val="000000"/>
                <w:szCs w:val="21"/>
              </w:rPr>
              <w:t>0153352202</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Ⅱ</w:t>
            </w:r>
            <w:r>
              <w:rPr>
                <w:rFonts w:hint="eastAsia" w:ascii="Times New Roman" w:hAnsi="Times New Roman" w:eastAsia="仿宋_GB2312"/>
                <w:color w:val="000000"/>
                <w:szCs w:val="21"/>
              </w:rPr>
              <w:t>）</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jc w:val="center"/>
              <w:rPr>
                <w:rFonts w:ascii="Times New Roman" w:hAnsi="Times New Roman"/>
                <w:color w:val="000000"/>
                <w:szCs w:val="21"/>
              </w:rPr>
            </w:pPr>
            <w:r>
              <w:rPr>
                <w:rFonts w:ascii="Times New Roman" w:hAnsi="Times New Roman"/>
                <w:color w:val="000000"/>
                <w:szCs w:val="21"/>
              </w:rPr>
              <w:t>0153362203</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综合数学（</w:t>
            </w:r>
            <w:r>
              <w:rPr>
                <w:rFonts w:hint="eastAsia" w:ascii="宋体" w:hAnsi="宋体" w:cs="宋体"/>
                <w:color w:val="000000"/>
                <w:szCs w:val="21"/>
              </w:rPr>
              <w:t>Ⅲ</w:t>
            </w:r>
            <w:r>
              <w:rPr>
                <w:rFonts w:hint="eastAsia" w:ascii="Times New Roman" w:hAnsi="Times New Roman" w:eastAsia="仿宋_GB2312"/>
                <w:color w:val="000000"/>
                <w:szCs w:val="21"/>
              </w:rPr>
              <w:t>）</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高等数学、概率论与数理统计、线性代数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0153352204</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大数据治理与服务</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计算机基础、管理学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2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5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36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0153362205</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质量管理前沿</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000000"/>
                <w:szCs w:val="21"/>
              </w:rPr>
            </w:pPr>
            <w:r>
              <w:rPr>
                <w:rFonts w:hint="eastAsia" w:ascii="Times New Roman" w:hAnsi="Times New Roman" w:eastAsia="仿宋_GB2312"/>
                <w:color w:val="000000"/>
                <w:szCs w:val="21"/>
              </w:rPr>
              <w:t>质量管理学概论、标准化概论</w:t>
            </w:r>
          </w:p>
        </w:tc>
      </w:tr>
    </w:tbl>
    <w:p>
      <w:pPr>
        <w:widowControl/>
        <w:jc w:val="left"/>
        <w:rPr>
          <w:rFonts w:ascii="Times New Roman" w:hAnsi="Times New Roman" w:eastAsia="黑体"/>
          <w:color w:val="000000"/>
          <w:sz w:val="28"/>
        </w:rPr>
        <w:sectPr>
          <w:type w:val="nextColumn"/>
          <w:pgSz w:w="11905" w:h="16838"/>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000000"/>
          <w:sz w:val="28"/>
          <w:szCs w:val="21"/>
        </w:rPr>
      </w:pPr>
      <w:r>
        <w:rPr>
          <w:rFonts w:hint="eastAsia" w:ascii="Times New Roman" w:hAnsi="Times New Roman" w:eastAsia="黑体"/>
          <w:b/>
          <w:color w:val="000000"/>
          <w:sz w:val="28"/>
          <w:szCs w:val="21"/>
        </w:rPr>
        <w:t>八、各类课程的学时、学分统计（见表</w:t>
      </w:r>
      <w:r>
        <w:rPr>
          <w:rFonts w:ascii="Times New Roman" w:hAnsi="Times New Roman" w:eastAsia="黑体"/>
          <w:b/>
          <w:color w:val="000000"/>
          <w:sz w:val="28"/>
          <w:szCs w:val="21"/>
        </w:rPr>
        <w:t>5</w:t>
      </w:r>
      <w:r>
        <w:rPr>
          <w:rFonts w:hint="eastAsia" w:ascii="Times New Roman" w:hAnsi="Times New Roman" w:eastAsia="黑体"/>
          <w:b/>
          <w:color w:val="000000"/>
          <w:sz w:val="28"/>
          <w:szCs w:val="21"/>
        </w:rPr>
        <w:t>）</w:t>
      </w:r>
    </w:p>
    <w:p>
      <w:pPr>
        <w:snapToGrid w:val="0"/>
        <w:spacing w:before="120" w:beforeLines="50" w:line="440" w:lineRule="exact"/>
        <w:ind w:firstLine="560" w:firstLineChars="200"/>
        <w:jc w:val="center"/>
        <w:rPr>
          <w:rFonts w:ascii="Times New Roman" w:hAnsi="Times New Roman" w:eastAsia="黑体"/>
          <w:color w:val="000000"/>
          <w:sz w:val="28"/>
          <w:szCs w:val="24"/>
        </w:rPr>
      </w:pPr>
      <w:r>
        <w:rPr>
          <w:rFonts w:hint="eastAsia" w:ascii="Times New Roman" w:hAnsi="Times New Roman" w:eastAsia="黑体"/>
          <w:color w:val="000000"/>
          <w:sz w:val="28"/>
        </w:rPr>
        <w:t>表</w:t>
      </w:r>
      <w:r>
        <w:rPr>
          <w:rFonts w:ascii="Times New Roman" w:hAnsi="Times New Roman" w:eastAsia="黑体"/>
          <w:color w:val="000000"/>
          <w:sz w:val="28"/>
        </w:rPr>
        <w:t xml:space="preserve">5 </w:t>
      </w:r>
      <w:r>
        <w:rPr>
          <w:rFonts w:hint="eastAsia" w:ascii="Times New Roman" w:hAnsi="Times New Roman" w:eastAsia="黑体"/>
          <w:color w:val="000000"/>
          <w:sz w:val="28"/>
        </w:rPr>
        <w:t>各类课程的学时、学分统计</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843"/>
        <w:gridCol w:w="1984"/>
        <w:gridCol w:w="1888"/>
        <w:gridCol w:w="1448"/>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课程类别</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课程性质</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课程模块</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学时</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000000"/>
                <w:szCs w:val="21"/>
              </w:rPr>
            </w:pPr>
            <w:r>
              <w:rPr>
                <w:rFonts w:hint="eastAsia" w:ascii="Times New Roman" w:hAnsi="Times New Roman" w:eastAsia="黑体"/>
                <w:color w:val="000000"/>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通识教育必修</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7</w:t>
            </w:r>
            <w:r>
              <w:rPr>
                <w:rFonts w:hint="eastAsia" w:ascii="Times New Roman" w:hAnsi="Times New Roman" w:eastAsia="仿宋_GB2312"/>
                <w:color w:val="000000"/>
                <w:szCs w:val="21"/>
                <w:lang w:val="en-US" w:eastAsia="zh-CN"/>
              </w:rPr>
              <w:t>36</w:t>
            </w:r>
            <w:r>
              <w:rPr>
                <w:rFonts w:hint="eastAsia" w:ascii="Times New Roman" w:hAnsi="Times New Roman" w:eastAsia="仿宋_GB2312"/>
                <w:color w:val="000000"/>
                <w:szCs w:val="21"/>
              </w:rPr>
              <w:t>（其中，理论课堂教学</w:t>
            </w:r>
            <w:r>
              <w:rPr>
                <w:rFonts w:ascii="Times New Roman" w:hAnsi="Times New Roman" w:eastAsia="仿宋_GB2312"/>
                <w:color w:val="000000"/>
                <w:szCs w:val="21"/>
              </w:rPr>
              <w:t>5</w:t>
            </w:r>
            <w:r>
              <w:rPr>
                <w:rFonts w:hint="eastAsia" w:ascii="Times New Roman" w:hAnsi="Times New Roman" w:eastAsia="仿宋_GB2312"/>
                <w:color w:val="000000"/>
                <w:szCs w:val="21"/>
                <w:lang w:val="en-US" w:eastAsia="zh-CN"/>
              </w:rPr>
              <w:t>04</w:t>
            </w:r>
            <w:r>
              <w:rPr>
                <w:rFonts w:hint="eastAsia" w:ascii="Times New Roman" w:hAnsi="Times New Roman" w:eastAsia="仿宋_GB2312"/>
                <w:color w:val="000000"/>
                <w:szCs w:val="21"/>
              </w:rPr>
              <w:t>学时，实践教学</w:t>
            </w:r>
            <w:r>
              <w:rPr>
                <w:rFonts w:ascii="Times New Roman" w:hAnsi="Times New Roman" w:eastAsia="仿宋_GB2312"/>
                <w:color w:val="000000"/>
                <w:szCs w:val="21"/>
              </w:rPr>
              <w:t>2</w:t>
            </w:r>
            <w:r>
              <w:rPr>
                <w:rFonts w:hint="eastAsia" w:ascii="Times New Roman" w:hAnsi="Times New Roman" w:eastAsia="仿宋_GB2312"/>
                <w:color w:val="000000"/>
                <w:szCs w:val="21"/>
                <w:lang w:val="en-US" w:eastAsia="zh-CN"/>
              </w:rPr>
              <w:t>32</w:t>
            </w:r>
            <w:r>
              <w:rPr>
                <w:rFonts w:hint="eastAsia" w:ascii="Times New Roman" w:hAnsi="Times New Roman" w:eastAsia="仿宋_GB2312"/>
                <w:color w:val="000000"/>
                <w:szCs w:val="21"/>
              </w:rPr>
              <w:t>学时，不含军事技能训练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4</w:t>
            </w:r>
            <w:r>
              <w:rPr>
                <w:rFonts w:hint="eastAsia" w:ascii="Times New Roman" w:hAnsi="Times New Roman" w:eastAsia="仿宋_GB2312"/>
                <w:color w:val="000000"/>
                <w:szCs w:val="21"/>
                <w:lang w:val="en-US" w:eastAsia="zh-CN"/>
              </w:rPr>
              <w:t>2</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（含实践</w:t>
            </w:r>
            <w:r>
              <w:rPr>
                <w:rFonts w:ascii="Times New Roman" w:hAnsi="Times New Roman" w:eastAsia="仿宋_GB2312"/>
                <w:color w:val="000000"/>
                <w:szCs w:val="21"/>
              </w:rPr>
              <w:t>1</w:t>
            </w:r>
            <w:r>
              <w:rPr>
                <w:rFonts w:hint="eastAsia" w:ascii="Times New Roman" w:hAnsi="Times New Roman" w:eastAsia="仿宋_GB2312"/>
                <w:color w:val="000000"/>
                <w:szCs w:val="21"/>
                <w:lang w:val="en-US" w:eastAsia="zh-CN"/>
              </w:rPr>
              <w:t>3</w:t>
            </w:r>
            <w:r>
              <w:rPr>
                <w:rFonts w:hint="eastAsia" w:ascii="Times New Roman" w:hAnsi="Times New Roman" w:eastAsia="仿宋_GB2312"/>
                <w:color w:val="000000"/>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w:t>
            </w:r>
            <w:r>
              <w:rPr>
                <w:rFonts w:hint="eastAsia" w:ascii="Times New Roman" w:hAnsi="Times New Roman" w:eastAsia="仿宋_GB2312"/>
                <w:bCs/>
                <w:color w:val="000000"/>
                <w:szCs w:val="21"/>
                <w:lang w:val="en-US" w:eastAsia="zh-CN"/>
              </w:rPr>
              <w:t>6.1</w:t>
            </w:r>
            <w:r>
              <w:rPr>
                <w:rFonts w:ascii="Times New Roman" w:hAnsi="Times New Roman" w:eastAsia="仿宋_GB2312"/>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通识教育选修</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3.</w:t>
            </w:r>
            <w:r>
              <w:rPr>
                <w:rFonts w:hint="eastAsia" w:ascii="Times New Roman" w:hAnsi="Times New Roman" w:eastAsia="仿宋_GB2312"/>
                <w:bCs/>
                <w:color w:val="000000"/>
                <w:szCs w:val="21"/>
                <w:lang w:val="en-US" w:eastAsia="zh-CN"/>
              </w:rPr>
              <w:t>7</w:t>
            </w:r>
            <w:r>
              <w:rPr>
                <w:rFonts w:ascii="Times New Roman" w:hAnsi="Times New Roman" w:eastAsia="仿宋_GB2312"/>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教育</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学科基础课程</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544</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34</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（含实践</w:t>
            </w:r>
            <w:r>
              <w:rPr>
                <w:rFonts w:ascii="Times New Roman" w:hAnsi="Times New Roman" w:eastAsia="仿宋_GB2312"/>
                <w:color w:val="000000"/>
                <w:szCs w:val="21"/>
              </w:rPr>
              <w:t>1</w:t>
            </w:r>
            <w:r>
              <w:rPr>
                <w:rFonts w:hint="eastAsia" w:ascii="Times New Roman" w:hAnsi="Times New Roman" w:eastAsia="仿宋_GB2312"/>
                <w:color w:val="000000"/>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21.</w:t>
            </w:r>
            <w:r>
              <w:rPr>
                <w:rFonts w:hint="eastAsia" w:ascii="Times New Roman" w:hAnsi="Times New Roman" w:eastAsia="仿宋_GB2312"/>
                <w:bCs/>
                <w:color w:val="000000"/>
                <w:szCs w:val="21"/>
                <w:lang w:val="en-US" w:eastAsia="zh-CN"/>
              </w:rPr>
              <w:t>1</w:t>
            </w:r>
            <w:r>
              <w:rPr>
                <w:rFonts w:ascii="Times New Roman" w:hAnsi="Times New Roman" w:eastAsia="仿宋_GB2312"/>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专业核心课程</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512</w:t>
            </w:r>
          </w:p>
        </w:tc>
        <w:tc>
          <w:tcPr>
            <w:tcW w:w="14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31</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（含实践</w:t>
            </w:r>
            <w:r>
              <w:rPr>
                <w:rFonts w:ascii="Times New Roman" w:hAnsi="Times New Roman" w:eastAsia="仿宋_GB2312"/>
                <w:color w:val="000000"/>
                <w:szCs w:val="21"/>
              </w:rPr>
              <w:t>2.5</w:t>
            </w:r>
            <w:r>
              <w:rPr>
                <w:rFonts w:hint="eastAsia" w:ascii="Times New Roman" w:hAnsi="Times New Roman" w:eastAsia="仿宋_GB2312"/>
                <w:color w:val="000000"/>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19.</w:t>
            </w:r>
            <w:r>
              <w:rPr>
                <w:rFonts w:hint="eastAsia" w:ascii="Times New Roman" w:hAnsi="Times New Roman" w:eastAsia="仿宋_GB2312"/>
                <w:bCs/>
                <w:color w:val="000000"/>
                <w:szCs w:val="21"/>
                <w:lang w:val="en-US" w:eastAsia="zh-CN"/>
              </w:rPr>
              <w:t>3</w:t>
            </w:r>
            <w:r>
              <w:rPr>
                <w:rFonts w:ascii="Times New Roman" w:hAnsi="Times New Roman" w:eastAsia="仿宋_GB2312"/>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Cs w:val="21"/>
                <w:lang w:val="en-US" w:eastAsia="zh-CN"/>
              </w:rPr>
            </w:pPr>
            <w:r>
              <w:rPr>
                <w:rFonts w:ascii="Times New Roman" w:hAnsi="Times New Roman" w:eastAsia="仿宋_GB2312"/>
                <w:color w:val="FF0000"/>
                <w:szCs w:val="21"/>
              </w:rPr>
              <w:t>4</w:t>
            </w:r>
            <w:r>
              <w:rPr>
                <w:rFonts w:hint="eastAsia" w:ascii="Times New Roman" w:hAnsi="Times New Roman" w:eastAsia="仿宋_GB2312"/>
                <w:color w:val="FF0000"/>
                <w:szCs w:val="21"/>
                <w:lang w:val="en-US" w:eastAsia="zh-CN"/>
              </w:rPr>
              <w:t>64</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29</w:t>
            </w:r>
            <w:r>
              <w:rPr>
                <w:rFonts w:hint="eastAsia" w:ascii="Times New Roman" w:hAnsi="Times New Roman" w:eastAsia="仿宋_GB2312"/>
                <w:color w:val="000000"/>
                <w:szCs w:val="21"/>
              </w:rPr>
              <w:t>（含实践</w:t>
            </w:r>
            <w:r>
              <w:rPr>
                <w:rFonts w:ascii="Times New Roman" w:hAnsi="Times New Roman" w:eastAsia="仿宋_GB2312"/>
                <w:color w:val="000000"/>
                <w:szCs w:val="21"/>
              </w:rPr>
              <w:t>7</w:t>
            </w:r>
            <w:r>
              <w:rPr>
                <w:rFonts w:hint="eastAsia" w:ascii="Times New Roman" w:hAnsi="Times New Roman" w:eastAsia="仿宋_GB2312"/>
                <w:color w:val="000000"/>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18.</w:t>
            </w:r>
            <w:r>
              <w:rPr>
                <w:rFonts w:hint="eastAsia" w:ascii="Times New Roman" w:hAnsi="Times New Roman" w:eastAsia="仿宋_GB2312"/>
                <w:bCs/>
                <w:color w:val="000000"/>
                <w:szCs w:val="21"/>
                <w:lang w:val="en-US" w:eastAsia="zh-CN"/>
              </w:rPr>
              <w:t>0</w:t>
            </w:r>
            <w:r>
              <w:rPr>
                <w:rFonts w:ascii="Times New Roman" w:hAnsi="Times New Roman" w:eastAsia="仿宋_GB2312"/>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实践</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教学</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必修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通识教育课程实践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216</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Cs w:val="21"/>
                <w:lang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3</w:t>
            </w:r>
          </w:p>
        </w:tc>
        <w:tc>
          <w:tcPr>
            <w:tcW w:w="11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FF0000"/>
                <w:szCs w:val="21"/>
              </w:rPr>
              <w:t>20.</w:t>
            </w:r>
            <w:r>
              <w:rPr>
                <w:rFonts w:hint="eastAsia" w:ascii="Times New Roman" w:hAnsi="Times New Roman" w:eastAsia="仿宋_GB2312"/>
                <w:bCs/>
                <w:color w:val="FF0000"/>
                <w:szCs w:val="21"/>
                <w:lang w:val="en-US" w:eastAsia="zh-CN"/>
              </w:rPr>
              <w:t>8</w:t>
            </w:r>
            <w:r>
              <w:rPr>
                <w:rFonts w:ascii="Times New Roman" w:hAnsi="Times New Roman" w:eastAsia="仿宋_GB2312"/>
                <w:bCs/>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专业教育必修课程实践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56</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3.5</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基础实践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64</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32+2</w:t>
            </w:r>
            <w:r>
              <w:rPr>
                <w:rFonts w:hint="eastAsia" w:ascii="Times New Roman" w:hAnsi="Times New Roman" w:eastAsia="仿宋_GB2312"/>
                <w:color w:val="000000"/>
                <w:szCs w:val="21"/>
              </w:rPr>
              <w:t>周</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26</w:t>
            </w:r>
            <w:r>
              <w:rPr>
                <w:rFonts w:hint="eastAsia" w:ascii="Times New Roman" w:hAnsi="Times New Roman" w:eastAsia="仿宋_GB2312"/>
                <w:color w:val="000000"/>
                <w:szCs w:val="21"/>
              </w:rPr>
              <w:t>周</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13</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选修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专业教育选修课程实践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000000"/>
                <w:szCs w:val="21"/>
                <w:lang w:val="en-US" w:eastAsia="zh-CN"/>
              </w:rPr>
            </w:pPr>
            <w:r>
              <w:rPr>
                <w:rFonts w:ascii="Times New Roman" w:hAnsi="Times New Roman" w:eastAsia="仿宋_GB2312"/>
                <w:color w:val="000000"/>
                <w:szCs w:val="21"/>
              </w:rPr>
              <w:t>1</w:t>
            </w:r>
            <w:r>
              <w:rPr>
                <w:rFonts w:hint="eastAsia" w:ascii="Times New Roman" w:hAnsi="Times New Roman" w:eastAsia="仿宋_GB2312"/>
                <w:color w:val="000000"/>
                <w:szCs w:val="21"/>
                <w:lang w:val="en-US" w:eastAsia="zh-CN"/>
              </w:rPr>
              <w:t>12</w:t>
            </w:r>
          </w:p>
        </w:tc>
        <w:tc>
          <w:tcPr>
            <w:tcW w:w="144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Cs w:val="21"/>
                <w:lang w:val="en-US" w:eastAsia="zh-CN"/>
              </w:rPr>
            </w:pPr>
            <w:r>
              <w:rPr>
                <w:rFonts w:hint="eastAsia" w:ascii="Times New Roman" w:hAnsi="Times New Roman" w:eastAsia="仿宋_GB2312"/>
                <w:color w:val="000000"/>
                <w:szCs w:val="21"/>
                <w:lang w:val="en-US" w:eastAsia="zh-CN"/>
              </w:rPr>
              <w:t>9</w:t>
            </w:r>
          </w:p>
        </w:tc>
        <w:tc>
          <w:tcPr>
            <w:tcW w:w="11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专业实践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32</w:t>
            </w: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综合实践</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w:t>
            </w:r>
            <w:r>
              <w:rPr>
                <w:rFonts w:hint="eastAsia" w:ascii="Times New Roman" w:hAnsi="Times New Roman" w:eastAsia="仿宋_GB2312"/>
                <w:color w:val="000000"/>
                <w:szCs w:val="21"/>
              </w:rPr>
              <w:t>周</w:t>
            </w:r>
          </w:p>
        </w:tc>
        <w:tc>
          <w:tcPr>
            <w:tcW w:w="1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Cs w:val="21"/>
              </w:rPr>
            </w:pP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8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合计</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24</w:t>
            </w:r>
            <w:r>
              <w:rPr>
                <w:rFonts w:hint="eastAsia" w:ascii="Times New Roman" w:hAnsi="Times New Roman" w:eastAsia="仿宋_GB2312"/>
                <w:color w:val="000000"/>
                <w:szCs w:val="21"/>
                <w:lang w:val="en-US" w:eastAsia="zh-CN"/>
              </w:rPr>
              <w:t>80</w:t>
            </w:r>
            <w:r>
              <w:rPr>
                <w:rFonts w:hint="eastAsia" w:ascii="Times New Roman" w:hAnsi="Times New Roman" w:eastAsia="仿宋_GB2312"/>
                <w:color w:val="000000"/>
                <w:szCs w:val="21"/>
              </w:rPr>
              <w:t>（不含军事技能训练</w:t>
            </w:r>
            <w:r>
              <w:rPr>
                <w:rFonts w:ascii="Times New Roman" w:hAnsi="Times New Roman" w:eastAsia="仿宋_GB2312"/>
                <w:color w:val="000000"/>
                <w:szCs w:val="21"/>
              </w:rPr>
              <w:t>2</w:t>
            </w:r>
            <w:r>
              <w:rPr>
                <w:rFonts w:hint="eastAsia" w:ascii="Times New Roman" w:hAnsi="Times New Roman" w:eastAsia="仿宋_GB2312"/>
                <w:color w:val="000000"/>
                <w:szCs w:val="21"/>
              </w:rPr>
              <w:t>周、产教融合课程</w:t>
            </w:r>
            <w:r>
              <w:rPr>
                <w:rFonts w:ascii="Times New Roman" w:hAnsi="Times New Roman" w:eastAsia="仿宋_GB2312"/>
                <w:color w:val="000000"/>
                <w:szCs w:val="21"/>
              </w:rPr>
              <w:t>2</w:t>
            </w:r>
            <w:r>
              <w:rPr>
                <w:rFonts w:hint="eastAsia" w:ascii="Times New Roman" w:hAnsi="Times New Roman" w:eastAsia="仿宋_GB2312"/>
                <w:color w:val="000000"/>
                <w:szCs w:val="21"/>
              </w:rPr>
              <w:t>周、综合实践</w:t>
            </w:r>
            <w:r>
              <w:rPr>
                <w:rFonts w:ascii="Times New Roman" w:hAnsi="Times New Roman" w:eastAsia="仿宋_GB2312"/>
                <w:color w:val="000000"/>
                <w:szCs w:val="21"/>
              </w:rPr>
              <w:t>28</w:t>
            </w:r>
            <w:r>
              <w:rPr>
                <w:rFonts w:hint="eastAsia" w:ascii="Times New Roman" w:hAnsi="Times New Roman" w:eastAsia="仿宋_GB2312"/>
                <w:color w:val="000000"/>
                <w:szCs w:val="21"/>
              </w:rPr>
              <w:t>周）</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000000"/>
                <w:szCs w:val="21"/>
                <w:lang w:val="en-US" w:eastAsia="zh-CN"/>
              </w:rPr>
            </w:pPr>
            <w:r>
              <w:rPr>
                <w:rFonts w:ascii="Times New Roman" w:hAnsi="Times New Roman" w:eastAsia="仿宋_GB2312"/>
                <w:color w:val="000000"/>
                <w:szCs w:val="21"/>
              </w:rPr>
              <w:t>16</w:t>
            </w:r>
            <w:r>
              <w:rPr>
                <w:rFonts w:hint="eastAsia" w:ascii="Times New Roman" w:hAnsi="Times New Roman" w:eastAsia="仿宋_GB2312"/>
                <w:color w:val="000000"/>
                <w:szCs w:val="21"/>
                <w:lang w:val="en-US" w:eastAsia="zh-CN"/>
              </w:rPr>
              <w:t>1</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000000"/>
                <w:szCs w:val="21"/>
              </w:rPr>
            </w:pPr>
            <w:r>
              <w:rPr>
                <w:rFonts w:ascii="Times New Roman" w:hAnsi="Times New Roman" w:eastAsia="仿宋_GB2312"/>
                <w:bCs/>
                <w:color w:val="000000"/>
                <w:szCs w:val="21"/>
              </w:rPr>
              <w:t>100%</w:t>
            </w:r>
          </w:p>
        </w:tc>
      </w:tr>
    </w:tbl>
    <w:p>
      <w:pPr>
        <w:snapToGrid w:val="0"/>
        <w:spacing w:line="440" w:lineRule="exact"/>
        <w:ind w:firstLine="562" w:firstLineChars="200"/>
        <w:rPr>
          <w:rFonts w:ascii="Times New Roman" w:hAnsi="Times New Roman" w:eastAsia="黑体"/>
          <w:b/>
          <w:color w:val="000000"/>
          <w:sz w:val="28"/>
          <w:szCs w:val="21"/>
          <w:highlight w:val="yellow"/>
        </w:rPr>
      </w:pPr>
      <w:r>
        <w:rPr>
          <w:rFonts w:hint="eastAsia" w:ascii="Times New Roman" w:hAnsi="Times New Roman" w:eastAsia="黑体"/>
          <w:b/>
          <w:color w:val="000000"/>
          <w:sz w:val="28"/>
          <w:szCs w:val="21"/>
        </w:rPr>
        <w:t>九、其他说明</w:t>
      </w:r>
    </w:p>
    <w:p>
      <w:pPr>
        <w:spacing w:line="360" w:lineRule="auto"/>
        <w:ind w:left="422"/>
        <w:jc w:val="center"/>
        <w:rPr>
          <w:rFonts w:ascii="Times New Roman" w:hAnsi="Times New Roman" w:eastAsia="黑体"/>
          <w:bCs/>
          <w:color w:val="000000"/>
          <w:sz w:val="28"/>
          <w:szCs w:val="28"/>
        </w:rPr>
      </w:pPr>
      <w:r>
        <w:rPr>
          <w:rFonts w:hint="eastAsia" w:ascii="Times New Roman" w:hAnsi="Times New Roman" w:eastAsia="黑体"/>
          <w:bCs/>
          <w:color w:val="000000"/>
          <w:sz w:val="28"/>
          <w:szCs w:val="28"/>
        </w:rPr>
        <w:t>表</w:t>
      </w:r>
      <w:r>
        <w:rPr>
          <w:rFonts w:ascii="Times New Roman" w:hAnsi="Times New Roman" w:eastAsia="黑体"/>
          <w:bCs/>
          <w:color w:val="000000"/>
          <w:sz w:val="28"/>
          <w:szCs w:val="28"/>
        </w:rPr>
        <w:t xml:space="preserve">6  </w:t>
      </w:r>
      <w:r>
        <w:rPr>
          <w:rFonts w:hint="eastAsia" w:ascii="Times New Roman" w:hAnsi="Times New Roman" w:eastAsia="黑体"/>
          <w:bCs/>
          <w:color w:val="000000"/>
          <w:sz w:val="28"/>
          <w:szCs w:val="28"/>
        </w:rPr>
        <w:t>建议修读学分学期分配表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779"/>
        <w:gridCol w:w="780"/>
        <w:gridCol w:w="777"/>
        <w:gridCol w:w="784"/>
        <w:gridCol w:w="779"/>
        <w:gridCol w:w="780"/>
        <w:gridCol w:w="777"/>
        <w:gridCol w:w="78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学年</w:t>
            </w:r>
          </w:p>
        </w:tc>
        <w:tc>
          <w:tcPr>
            <w:tcW w:w="83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一</w:t>
            </w:r>
          </w:p>
        </w:tc>
        <w:tc>
          <w:tcPr>
            <w:tcW w:w="840"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二</w:t>
            </w:r>
          </w:p>
        </w:tc>
        <w:tc>
          <w:tcPr>
            <w:tcW w:w="83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三</w:t>
            </w:r>
          </w:p>
        </w:tc>
        <w:tc>
          <w:tcPr>
            <w:tcW w:w="83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四</w:t>
            </w:r>
          </w:p>
        </w:tc>
        <w:tc>
          <w:tcPr>
            <w:tcW w:w="483"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1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学期</w:t>
            </w:r>
          </w:p>
        </w:tc>
        <w:tc>
          <w:tcPr>
            <w:tcW w:w="4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w:t>
            </w:r>
          </w:p>
        </w:tc>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3</w:t>
            </w:r>
          </w:p>
        </w:tc>
        <w:tc>
          <w:tcPr>
            <w:tcW w:w="42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4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5</w:t>
            </w:r>
          </w:p>
        </w:tc>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6</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7</w:t>
            </w:r>
          </w:p>
        </w:tc>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8</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hint="eastAsia" w:ascii="Times New Roman" w:hAnsi="Times New Roman" w:eastAsia="黑体"/>
                <w:bCs/>
                <w:color w:val="000000"/>
                <w:szCs w:val="21"/>
              </w:rPr>
              <w:t>建议修读学分</w:t>
            </w:r>
          </w:p>
        </w:tc>
        <w:tc>
          <w:tcPr>
            <w:tcW w:w="4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26.5</w:t>
            </w:r>
          </w:p>
        </w:tc>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29.5</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w:t>
            </w:r>
            <w:r>
              <w:rPr>
                <w:rFonts w:hint="eastAsia" w:ascii="Times New Roman" w:hAnsi="Times New Roman" w:eastAsia="黑体"/>
                <w:bCs/>
                <w:color w:val="000000"/>
                <w:szCs w:val="21"/>
                <w:lang w:val="en-US" w:eastAsia="zh-CN"/>
              </w:rPr>
              <w:t>9</w:t>
            </w:r>
            <w:r>
              <w:rPr>
                <w:rFonts w:ascii="Times New Roman" w:hAnsi="Times New Roman" w:eastAsia="黑体"/>
                <w:bCs/>
                <w:color w:val="000000"/>
                <w:szCs w:val="21"/>
              </w:rPr>
              <w:t>.5</w:t>
            </w:r>
          </w:p>
        </w:tc>
        <w:tc>
          <w:tcPr>
            <w:tcW w:w="42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28.5</w:t>
            </w:r>
          </w:p>
        </w:tc>
        <w:tc>
          <w:tcPr>
            <w:tcW w:w="4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20</w:t>
            </w:r>
          </w:p>
        </w:tc>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10</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4</w:t>
            </w:r>
          </w:p>
        </w:tc>
        <w:tc>
          <w:tcPr>
            <w:tcW w:w="4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000000"/>
                <w:szCs w:val="21"/>
              </w:rPr>
            </w:pPr>
            <w:r>
              <w:rPr>
                <w:rFonts w:ascii="Times New Roman" w:hAnsi="Times New Roman" w:eastAsia="黑体"/>
                <w:bCs/>
                <w:color w:val="000000"/>
                <w:szCs w:val="21"/>
              </w:rPr>
              <w:t>13</w:t>
            </w:r>
          </w:p>
        </w:tc>
        <w:tc>
          <w:tcPr>
            <w:tcW w:w="4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黑体"/>
                <w:bCs/>
                <w:color w:val="000000"/>
                <w:szCs w:val="21"/>
                <w:lang w:val="en-US" w:eastAsia="zh-CN"/>
              </w:rPr>
            </w:pPr>
            <w:r>
              <w:rPr>
                <w:rFonts w:ascii="Times New Roman" w:hAnsi="Times New Roman" w:eastAsia="黑体"/>
                <w:bCs/>
                <w:color w:val="000000"/>
                <w:szCs w:val="21"/>
              </w:rPr>
              <w:t>16</w:t>
            </w:r>
            <w:r>
              <w:rPr>
                <w:rFonts w:hint="eastAsia" w:ascii="Times New Roman" w:hAnsi="Times New Roman" w:eastAsia="黑体"/>
                <w:bCs/>
                <w:color w:val="000000"/>
                <w:szCs w:val="21"/>
                <w:lang w:val="en-US" w:eastAsia="zh-CN"/>
              </w:rPr>
              <w:t>1</w:t>
            </w:r>
          </w:p>
        </w:tc>
      </w:tr>
    </w:tbl>
    <w:p>
      <w:pPr>
        <w:rPr>
          <w:rFonts w:ascii="Times New Roman" w:hAnsi="Times New Roman"/>
          <w:color w:val="000000"/>
          <w:szCs w:val="24"/>
        </w:rPr>
      </w:pPr>
    </w:p>
    <w:p>
      <w:pPr>
        <w:widowControl/>
        <w:adjustRightInd w:val="0"/>
        <w:snapToGrid w:val="0"/>
        <w:spacing w:line="360" w:lineRule="auto"/>
        <w:jc w:val="left"/>
        <w:rPr>
          <w:rFonts w:ascii="Times New Roman" w:hAnsi="Times New Roman"/>
          <w:b/>
          <w:bCs/>
          <w:color w:val="000000"/>
          <w:szCs w:val="21"/>
        </w:rPr>
      </w:pPr>
      <w:r>
        <w:rPr>
          <w:rFonts w:hint="eastAsia" w:ascii="Times New Roman" w:hAnsi="Times New Roman"/>
          <w:b/>
          <w:bCs/>
          <w:color w:val="000000"/>
          <w:szCs w:val="21"/>
        </w:rPr>
        <w:t>专业负责人：</w:t>
      </w:r>
      <w:r>
        <w:rPr>
          <w:rFonts w:ascii="Times New Roman" w:hAnsi="Times New Roman"/>
          <w:b/>
          <w:bCs/>
          <w:color w:val="000000"/>
          <w:szCs w:val="21"/>
        </w:rPr>
        <w:t xml:space="preserve">            </w:t>
      </w:r>
      <w:r>
        <w:rPr>
          <w:rFonts w:hint="eastAsia" w:ascii="Times New Roman" w:hAnsi="Times New Roman"/>
          <w:b/>
          <w:bCs/>
          <w:color w:val="000000"/>
          <w:szCs w:val="21"/>
        </w:rPr>
        <w:t>教学院长：</w:t>
      </w:r>
      <w:r>
        <w:rPr>
          <w:rFonts w:ascii="Times New Roman" w:hAnsi="Times New Roman"/>
          <w:b/>
          <w:bCs/>
          <w:color w:val="000000"/>
          <w:szCs w:val="21"/>
        </w:rPr>
        <w:t xml:space="preserve">         </w:t>
      </w:r>
      <w:r>
        <w:rPr>
          <w:rFonts w:hint="eastAsia" w:ascii="Times New Roman" w:hAnsi="Times New Roman"/>
          <w:b/>
          <w:bCs/>
          <w:color w:val="000000"/>
          <w:szCs w:val="21"/>
        </w:rPr>
        <w:t>学院教授委员会主任：</w:t>
      </w:r>
      <w:r>
        <w:rPr>
          <w:rFonts w:ascii="Times New Roman" w:hAnsi="Times New Roman"/>
          <w:b/>
          <w:bCs/>
          <w:color w:val="000000"/>
          <w:szCs w:val="21"/>
        </w:rPr>
        <w:t xml:space="preserve">         </w:t>
      </w:r>
      <w:r>
        <w:rPr>
          <w:rFonts w:hint="eastAsia" w:ascii="Times New Roman" w:hAnsi="Times New Roman"/>
          <w:b/>
          <w:bCs/>
          <w:color w:val="000000"/>
          <w:szCs w:val="21"/>
        </w:rPr>
        <w:t>院长：</w:t>
      </w:r>
    </w:p>
    <w:p>
      <w:pPr>
        <w:adjustRightInd w:val="0"/>
        <w:snapToGrid w:val="0"/>
        <w:spacing w:line="360" w:lineRule="auto"/>
        <w:jc w:val="left"/>
      </w:pPr>
      <w:r>
        <w:rPr>
          <w:rFonts w:hint="eastAsia" w:ascii="Times New Roman" w:hAnsi="Times New Roman"/>
          <w:b/>
          <w:bCs/>
          <w:color w:val="000000"/>
          <w:szCs w:val="21"/>
        </w:rPr>
        <w:t>教务处负责人：</w:t>
      </w:r>
      <w:r>
        <w:rPr>
          <w:rFonts w:ascii="Times New Roman" w:hAnsi="Times New Roman"/>
          <w:b/>
          <w:bCs/>
          <w:color w:val="000000"/>
          <w:szCs w:val="21"/>
        </w:rPr>
        <w:t xml:space="preserve">          </w:t>
      </w:r>
      <w:r>
        <w:rPr>
          <w:rFonts w:hint="eastAsia" w:ascii="Times New Roman" w:hAnsi="Times New Roman"/>
          <w:b/>
          <w:bCs/>
          <w:color w:val="000000"/>
          <w:szCs w:val="21"/>
        </w:rPr>
        <w:t>分管教学校长：</w:t>
      </w:r>
      <w:r>
        <w:rPr>
          <w:rFonts w:ascii="Times New Roman" w:hAnsi="Times New Roman"/>
          <w:color w:val="000000"/>
          <w:szCs w:val="21"/>
        </w:rPr>
        <w:t xml:space="preserve">   </w:t>
      </w:r>
      <w:r>
        <w:rPr>
          <w:rFonts w:ascii="Times New Roman" w:hAnsi="Times New Roman"/>
          <w:color w:val="000000"/>
        </w:rPr>
        <w:t xml:space="preserve"> </w:t>
      </w:r>
    </w:p>
    <w:bookmarkEnd w:id="19"/>
    <w:bookmarkEnd w:id="20"/>
    <w:bookmarkEnd w:id="21"/>
    <w:p>
      <w:pPr>
        <w:pStyle w:val="2"/>
        <w:rPr>
          <w:rFonts w:ascii="Calibri" w:hAnsi="Calibri"/>
          <w:color w:val="auto"/>
          <w:szCs w:val="32"/>
        </w:rPr>
      </w:pPr>
      <w:r>
        <w:rPr>
          <w:rFonts w:hint="eastAsia"/>
          <w:color w:val="auto"/>
          <w:szCs w:val="32"/>
        </w:rPr>
        <w:t>物流管理本科专业人才培养方案</w:t>
      </w:r>
    </w:p>
    <w:p>
      <w:pPr>
        <w:adjustRightInd w:val="0"/>
        <w:snapToGrid w:val="0"/>
        <w:spacing w:line="440" w:lineRule="exact"/>
        <w:jc w:val="center"/>
        <w:rPr>
          <w:rFonts w:ascii="Times New Roman" w:hAnsi="Times New Roman"/>
          <w:color w:val="auto"/>
          <w:sz w:val="32"/>
          <w:szCs w:val="32"/>
        </w:rPr>
      </w:pPr>
      <w:r>
        <w:rPr>
          <w:rFonts w:ascii="Times New Roman" w:hAnsi="Times New Roman" w:eastAsia="黑体"/>
          <w:color w:val="auto"/>
          <w:sz w:val="32"/>
          <w:szCs w:val="32"/>
        </w:rPr>
        <w:t>Undergraduate Program for Specialty in Logistics Management</w:t>
      </w:r>
    </w:p>
    <w:p>
      <w:pPr>
        <w:adjustRightInd w:val="0"/>
        <w:snapToGrid w:val="0"/>
        <w:spacing w:after="240" w:afterLines="100" w:line="440" w:lineRule="exact"/>
        <w:jc w:val="center"/>
        <w:rPr>
          <w:rFonts w:hint="eastAsia" w:ascii="Times New Roman" w:hAnsi="Times New Roman" w:eastAsia="黑体"/>
          <w:color w:val="auto"/>
          <w:sz w:val="24"/>
        </w:rPr>
      </w:pPr>
      <w:r>
        <w:rPr>
          <w:rFonts w:hint="eastAsia" w:ascii="Times New Roman" w:hAnsi="Times New Roman" w:eastAsia="黑体"/>
          <w:color w:val="auto"/>
          <w:sz w:val="24"/>
        </w:rPr>
        <w:t>（专业代码：</w:t>
      </w:r>
      <w:r>
        <w:rPr>
          <w:rFonts w:ascii="Times New Roman" w:hAnsi="Times New Roman" w:eastAsia="黑体"/>
          <w:color w:val="auto"/>
          <w:sz w:val="24"/>
        </w:rPr>
        <w:t>120601</w:t>
      </w:r>
      <w:r>
        <w:rPr>
          <w:rFonts w:hint="eastAsia" w:ascii="Times New Roman" w:hAnsi="Times New Roman" w:eastAsia="黑体"/>
          <w:color w:val="auto"/>
          <w:sz w:val="24"/>
        </w:rPr>
        <w:t>）</w:t>
      </w:r>
    </w:p>
    <w:p>
      <w:pPr>
        <w:snapToGrid w:val="0"/>
        <w:spacing w:line="440" w:lineRule="exact"/>
        <w:rPr>
          <w:rFonts w:ascii="Times New Roman" w:hAnsi="Times New Roman" w:eastAsia="黑体"/>
          <w:b/>
          <w:color w:val="auto"/>
          <w:sz w:val="28"/>
          <w:szCs w:val="21"/>
        </w:rPr>
      </w:pPr>
      <w:r>
        <w:rPr>
          <w:rFonts w:hint="eastAsia" w:ascii="Times New Roman" w:hAnsi="Times New Roman" w:eastAsia="黑体"/>
          <w:b/>
          <w:color w:val="auto"/>
          <w:sz w:val="28"/>
          <w:szCs w:val="21"/>
        </w:rPr>
        <w:t>一、培养目标与毕业要求</w:t>
      </w:r>
    </w:p>
    <w:p>
      <w:pPr>
        <w:snapToGrid w:val="0"/>
        <w:spacing w:line="440" w:lineRule="exact"/>
        <w:ind w:firstLine="480" w:firstLineChars="200"/>
        <w:rPr>
          <w:rFonts w:ascii="Times New Roman" w:hAnsi="Times New Roman" w:eastAsia="黑体"/>
          <w:bCs/>
          <w:color w:val="auto"/>
          <w:sz w:val="24"/>
          <w:szCs w:val="21"/>
        </w:rPr>
      </w:pPr>
      <w:r>
        <w:rPr>
          <w:rFonts w:hint="eastAsia" w:ascii="Times New Roman" w:hAnsi="Times New Roman" w:eastAsia="黑体"/>
          <w:bCs/>
          <w:color w:val="auto"/>
          <w:sz w:val="24"/>
          <w:szCs w:val="21"/>
        </w:rPr>
        <w:t>（一）培养目标</w:t>
      </w:r>
    </w:p>
    <w:p>
      <w:pPr>
        <w:snapToGrid w:val="0"/>
        <w:spacing w:line="440" w:lineRule="exact"/>
        <w:ind w:firstLine="420" w:firstLineChars="200"/>
        <w:rPr>
          <w:rFonts w:ascii="Times New Roman" w:hAnsi="Times New Roman"/>
          <w:color w:val="auto"/>
          <w:szCs w:val="21"/>
        </w:rPr>
      </w:pPr>
      <w:r>
        <w:rPr>
          <w:rFonts w:hint="eastAsia" w:ascii="Times New Roman" w:hAnsi="Times New Roman"/>
          <w:color w:val="auto"/>
          <w:szCs w:val="21"/>
        </w:rPr>
        <w:t>本专业立足鲁西，服务山东，面向华东，辐射全国，培养树立社会主义核心价值观、具有高度的社会责任感和使命感、良好的科学文化素养和国际视野，能够服务于国民经济建设的物流管理领域德、智、体、美、劳全面发展的社会主义事业合格建设者和可靠接班人。所培养学生具有管理学、经济学、数学和计算机科学等综合知识，熟悉物流政策法规，系统掌握物流管理理论与方法，具备创新创业意识和发展潜质，能够在物流运营管理、供应链管理相关领域从事规划与设计、数据分析与决策、采购等方面工作的高素质应用型</w:t>
      </w:r>
      <w:r>
        <w:rPr>
          <w:rFonts w:hint="eastAsia" w:ascii="Times New Roman" w:hAnsi="Times New Roman"/>
          <w:color w:val="auto"/>
          <w:szCs w:val="21"/>
          <w:lang w:eastAsia="zh-CN"/>
        </w:rPr>
        <w:t>“</w:t>
      </w:r>
      <w:r>
        <w:rPr>
          <w:rFonts w:ascii="Times New Roman" w:hAnsi="Times New Roman"/>
          <w:color w:val="auto"/>
          <w:szCs w:val="21"/>
        </w:rPr>
        <w:t>3+4</w:t>
      </w:r>
      <w:r>
        <w:rPr>
          <w:rFonts w:hint="eastAsia" w:ascii="Times New Roman" w:hAnsi="Times New Roman"/>
          <w:color w:val="auto"/>
          <w:szCs w:val="21"/>
          <w:lang w:eastAsia="zh-CN"/>
        </w:rPr>
        <w:t>”</w:t>
      </w:r>
      <w:r>
        <w:rPr>
          <w:rFonts w:hint="eastAsia" w:ascii="Times New Roman" w:hAnsi="Times New Roman"/>
          <w:color w:val="auto"/>
          <w:szCs w:val="21"/>
        </w:rPr>
        <w:t>贯通人才。</w:t>
      </w:r>
    </w:p>
    <w:p>
      <w:pPr>
        <w:snapToGrid w:val="0"/>
        <w:spacing w:line="440" w:lineRule="exact"/>
        <w:ind w:firstLine="420" w:firstLineChars="200"/>
        <w:rPr>
          <w:rFonts w:ascii="Times New Roman" w:hAnsi="Times New Roman"/>
          <w:color w:val="auto"/>
          <w:szCs w:val="21"/>
        </w:rPr>
      </w:pPr>
      <w:r>
        <w:rPr>
          <w:rFonts w:hint="eastAsia" w:ascii="Times New Roman" w:hAnsi="Times New Roman"/>
          <w:color w:val="auto"/>
          <w:szCs w:val="21"/>
        </w:rPr>
        <w:t>目标</w:t>
      </w:r>
      <w:r>
        <w:rPr>
          <w:rFonts w:ascii="Times New Roman" w:hAnsi="Times New Roman"/>
          <w:color w:val="auto"/>
          <w:szCs w:val="21"/>
        </w:rPr>
        <w:t>1</w:t>
      </w:r>
      <w:r>
        <w:rPr>
          <w:rFonts w:hint="eastAsia" w:ascii="Times New Roman" w:hAnsi="Times New Roman"/>
          <w:color w:val="auto"/>
          <w:szCs w:val="21"/>
        </w:rPr>
        <w:t>：培养系统掌握物流管理领域的相关理论、方法和工具，具有国际视野、创新精神、创业意识以及创新创业基本能力；</w:t>
      </w:r>
    </w:p>
    <w:p>
      <w:pPr>
        <w:snapToGrid w:val="0"/>
        <w:spacing w:line="440" w:lineRule="exact"/>
        <w:ind w:firstLine="420" w:firstLineChars="200"/>
        <w:rPr>
          <w:rFonts w:ascii="Times New Roman" w:hAnsi="Times New Roman"/>
          <w:color w:val="auto"/>
          <w:szCs w:val="21"/>
        </w:rPr>
      </w:pPr>
      <w:r>
        <w:rPr>
          <w:rFonts w:hint="eastAsia" w:ascii="Times New Roman" w:hAnsi="Times New Roman"/>
          <w:color w:val="auto"/>
          <w:szCs w:val="21"/>
        </w:rPr>
        <w:t>目标</w:t>
      </w:r>
      <w:r>
        <w:rPr>
          <w:rFonts w:ascii="Times New Roman" w:hAnsi="Times New Roman"/>
          <w:color w:val="auto"/>
          <w:szCs w:val="21"/>
        </w:rPr>
        <w:t>2</w:t>
      </w:r>
      <w:r>
        <w:rPr>
          <w:rFonts w:hint="eastAsia" w:ascii="Times New Roman" w:hAnsi="Times New Roman"/>
          <w:color w:val="auto"/>
          <w:szCs w:val="21"/>
        </w:rPr>
        <w:t>：培养能够熟练掌握物流包装、配送、仓储、项目管理等领域的物流管理理论与实践、质量关键技术与方法，对各个物流领域内的问题进行分析、评价、优化与创新；</w:t>
      </w:r>
    </w:p>
    <w:p>
      <w:pPr>
        <w:snapToGrid w:val="0"/>
        <w:spacing w:line="440" w:lineRule="exact"/>
        <w:ind w:firstLine="420" w:firstLineChars="200"/>
        <w:rPr>
          <w:rFonts w:ascii="Times New Roman" w:hAnsi="Times New Roman"/>
          <w:color w:val="auto"/>
          <w:szCs w:val="21"/>
        </w:rPr>
      </w:pPr>
      <w:r>
        <w:rPr>
          <w:rFonts w:hint="eastAsia" w:ascii="Times New Roman" w:hAnsi="Times New Roman"/>
          <w:color w:val="auto"/>
          <w:szCs w:val="21"/>
        </w:rPr>
        <w:t>目标</w:t>
      </w:r>
      <w:r>
        <w:rPr>
          <w:rFonts w:ascii="Times New Roman" w:hAnsi="Times New Roman"/>
          <w:color w:val="auto"/>
          <w:szCs w:val="21"/>
        </w:rPr>
        <w:t>3</w:t>
      </w:r>
      <w:r>
        <w:rPr>
          <w:rFonts w:hint="eastAsia" w:ascii="Times New Roman" w:hAnsi="Times New Roman"/>
          <w:color w:val="auto"/>
          <w:szCs w:val="21"/>
        </w:rPr>
        <w:t>：培养能在工商企业、政府部门和事业单位从事物流管理工作和决策分析工作的高级应用型人才。</w:t>
      </w:r>
    </w:p>
    <w:p>
      <w:pPr>
        <w:snapToGrid w:val="0"/>
        <w:spacing w:line="440" w:lineRule="exact"/>
        <w:ind w:firstLine="480" w:firstLineChars="200"/>
        <w:rPr>
          <w:rFonts w:ascii="Times New Roman" w:hAnsi="Times New Roman" w:eastAsia="黑体"/>
          <w:bCs/>
          <w:color w:val="auto"/>
          <w:sz w:val="24"/>
          <w:szCs w:val="21"/>
        </w:rPr>
      </w:pPr>
      <w:r>
        <w:rPr>
          <w:rFonts w:hint="eastAsia" w:ascii="Times New Roman" w:hAnsi="Times New Roman" w:eastAsia="黑体"/>
          <w:bCs/>
          <w:color w:val="auto"/>
          <w:sz w:val="24"/>
          <w:szCs w:val="21"/>
        </w:rPr>
        <w:t>（二）毕业要求</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知识结构要求（</w:t>
      </w:r>
      <w:r>
        <w:rPr>
          <w:rFonts w:ascii="Times New Roman" w:hAnsi="Times New Roman"/>
          <w:color w:val="auto"/>
          <w:szCs w:val="21"/>
        </w:rPr>
        <w:t>A</w:t>
      </w:r>
      <w:r>
        <w:rPr>
          <w:rFonts w:hint="eastAsia" w:ascii="Times New Roman" w:hAnsi="Times New Roman"/>
          <w:color w:val="auto"/>
          <w:szCs w:val="21"/>
        </w:rPr>
        <w:t>）</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A1</w:t>
      </w:r>
      <w:r>
        <w:rPr>
          <w:rFonts w:hint="eastAsia" w:ascii="Times New Roman" w:hAnsi="Times New Roman"/>
          <w:color w:val="auto"/>
          <w:szCs w:val="21"/>
        </w:rPr>
        <w:t>：通识知识：思想道德、政治学、外语、计算机及信息技术应用、文学、体育等；</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A2</w:t>
      </w:r>
      <w:r>
        <w:rPr>
          <w:rFonts w:hint="eastAsia" w:ascii="Times New Roman" w:hAnsi="Times New Roman"/>
          <w:color w:val="auto"/>
          <w:szCs w:val="21"/>
        </w:rPr>
        <w:t>：专业工具性知识：统计学、会计学、综合数学等知识；</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A3</w:t>
      </w:r>
      <w:r>
        <w:rPr>
          <w:rFonts w:hint="eastAsia" w:ascii="Times New Roman" w:hAnsi="Times New Roman"/>
          <w:color w:val="auto"/>
          <w:szCs w:val="21"/>
        </w:rPr>
        <w:t>：专业基本原理及基本方法等基础性知识：管理学、经济学、政治学、运筹学的基本理论及相关知识</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A4</w:t>
      </w:r>
      <w:r>
        <w:rPr>
          <w:rFonts w:hint="eastAsia" w:ascii="Times New Roman" w:hAnsi="Times New Roman"/>
          <w:color w:val="auto"/>
          <w:szCs w:val="21"/>
        </w:rPr>
        <w:t>：专业前沿知识：物流管理发展现状及趋势：物流管理前沿、物流管理专业导论。</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能力结构要求（</w:t>
      </w:r>
      <w:r>
        <w:rPr>
          <w:rFonts w:ascii="Times New Roman" w:hAnsi="Times New Roman"/>
          <w:color w:val="auto"/>
          <w:szCs w:val="21"/>
        </w:rPr>
        <w:t>B</w:t>
      </w:r>
      <w:r>
        <w:rPr>
          <w:rFonts w:hint="eastAsia" w:ascii="Times New Roman" w:hAnsi="Times New Roman"/>
          <w:color w:val="auto"/>
          <w:szCs w:val="21"/>
        </w:rPr>
        <w:t>）</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B1</w:t>
      </w:r>
      <w:r>
        <w:rPr>
          <w:rFonts w:hint="eastAsia" w:ascii="Times New Roman" w:hAnsi="Times New Roman"/>
          <w:color w:val="auto"/>
          <w:szCs w:val="21"/>
        </w:rPr>
        <w:t>：专业基本能力：利用物流管理某一领域专业知识解决实际问题的能力，包括配送中心的设计、运输线路的选择、准确核算及结算物流成本、组织货物入库、组织货物保管及盘点等；</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B2</w:t>
      </w:r>
      <w:r>
        <w:rPr>
          <w:rFonts w:hint="eastAsia" w:ascii="Times New Roman" w:hAnsi="Times New Roman"/>
          <w:color w:val="auto"/>
          <w:szCs w:val="21"/>
        </w:rPr>
        <w:t>：专业综合能力：综合利用物流管理多领域专业知识解决实际问题的能力，包括物流运营管理、物流规划设计、制定物流业务计划等；</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B3</w:t>
      </w:r>
      <w:r>
        <w:rPr>
          <w:rFonts w:hint="eastAsia" w:ascii="Times New Roman" w:hAnsi="Times New Roman"/>
          <w:color w:val="auto"/>
          <w:szCs w:val="21"/>
        </w:rPr>
        <w:t>：学习及自我提升能力：自学能力、表达能力，信息处理能力等；</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B4</w:t>
      </w:r>
      <w:r>
        <w:rPr>
          <w:rFonts w:hint="eastAsia" w:ascii="Times New Roman" w:hAnsi="Times New Roman"/>
          <w:color w:val="auto"/>
          <w:szCs w:val="21"/>
        </w:rPr>
        <w:t>：开拓创新的能力：创新意识强、综合运用知识进行初步创新的能力；</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B5</w:t>
      </w:r>
      <w:r>
        <w:rPr>
          <w:rFonts w:hint="eastAsia" w:ascii="Times New Roman" w:hAnsi="Times New Roman"/>
          <w:color w:val="auto"/>
          <w:szCs w:val="21"/>
        </w:rPr>
        <w:t>：人际技能：沟通、协调、指挥、引导、激励及鼓舞等人际交往及与人共事的能力。</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rPr>
        <w:t>核心素养结构要求（</w:t>
      </w:r>
      <w:r>
        <w:rPr>
          <w:rFonts w:ascii="Times New Roman" w:hAnsi="Times New Roman"/>
          <w:color w:val="auto"/>
          <w:szCs w:val="21"/>
        </w:rPr>
        <w:t>C</w:t>
      </w:r>
      <w:r>
        <w:rPr>
          <w:rFonts w:hint="eastAsia" w:ascii="Times New Roman" w:hAnsi="Times New Roman"/>
          <w:color w:val="auto"/>
          <w:szCs w:val="21"/>
        </w:rPr>
        <w:t>）</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C1</w:t>
      </w:r>
      <w:r>
        <w:rPr>
          <w:rFonts w:hint="eastAsia" w:ascii="Times New Roman" w:hAnsi="Times New Roman"/>
          <w:color w:val="auto"/>
          <w:szCs w:val="21"/>
        </w:rPr>
        <w:t>：思想道德素质：热爱祖国、拥护中国共产党的领导，掌握马克思主义、毛泽东思想和中国特色社会主义理论的基本原理，愿为社会主义现代化建设服务，有为国家富强，民族昌盛而奋斗的志向和责任感，具有敬业爱岗，艰苦奋斗，热爱劳动，遵纪守法，诚实守信和团结合作的品质，具有良好的思想品德，社会公德和职业道德；</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C2</w:t>
      </w:r>
      <w:r>
        <w:rPr>
          <w:rFonts w:hint="eastAsia" w:ascii="Times New Roman" w:hAnsi="Times New Roman"/>
          <w:color w:val="auto"/>
          <w:szCs w:val="21"/>
        </w:rPr>
        <w:t>：身心素质：具备健全的心理和健康的体魄；</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C3</w:t>
      </w:r>
      <w:r>
        <w:rPr>
          <w:rFonts w:hint="eastAsia" w:ascii="Times New Roman" w:hAnsi="Times New Roman"/>
          <w:color w:val="auto"/>
          <w:szCs w:val="21"/>
        </w:rPr>
        <w:t>：人文素质：具有一定的人文社会科学知识，较好的文化和文学艺术修养；</w:t>
      </w:r>
    </w:p>
    <w:p>
      <w:pPr>
        <w:snapToGrid w:val="0"/>
        <w:spacing w:line="440" w:lineRule="exact"/>
        <w:ind w:firstLine="420" w:firstLineChars="200"/>
        <w:rPr>
          <w:rFonts w:ascii="Times New Roman" w:hAnsi="Times New Roman"/>
          <w:color w:val="auto"/>
          <w:szCs w:val="21"/>
        </w:rPr>
      </w:pPr>
      <w:r>
        <w:rPr>
          <w:rFonts w:ascii="Times New Roman" w:hAnsi="Times New Roman"/>
          <w:color w:val="auto"/>
          <w:szCs w:val="21"/>
        </w:rPr>
        <w:t>C4</w:t>
      </w:r>
      <w:r>
        <w:rPr>
          <w:rFonts w:hint="eastAsia" w:ascii="Times New Roman" w:hAnsi="Times New Roman"/>
          <w:color w:val="auto"/>
          <w:szCs w:val="21"/>
        </w:rPr>
        <w:t>：专业素质：具有创新精神和创业意识，较高的人文与科学素养和问题导向及持续提升专业素养。</w:t>
      </w:r>
    </w:p>
    <w:p>
      <w:pPr>
        <w:spacing w:line="440" w:lineRule="exact"/>
        <w:jc w:val="center"/>
        <w:rPr>
          <w:rFonts w:ascii="Times New Roman" w:hAnsi="Times New Roman"/>
          <w:b/>
          <w:bCs/>
          <w:color w:val="auto"/>
          <w:kern w:val="0"/>
          <w:szCs w:val="21"/>
        </w:rPr>
      </w:pPr>
      <w:r>
        <w:rPr>
          <w:rFonts w:hint="eastAsia" w:ascii="Times New Roman" w:hAnsi="Times New Roman"/>
          <w:b/>
          <w:bCs/>
          <w:color w:val="auto"/>
          <w:kern w:val="0"/>
          <w:szCs w:val="21"/>
        </w:rPr>
        <w:t>表</w:t>
      </w:r>
      <w:r>
        <w:rPr>
          <w:rFonts w:ascii="Times New Roman" w:hAnsi="Times New Roman"/>
          <w:b/>
          <w:bCs/>
          <w:color w:val="auto"/>
          <w:kern w:val="0"/>
          <w:szCs w:val="21"/>
        </w:rPr>
        <w:t xml:space="preserve">1 </w:t>
      </w:r>
      <w:r>
        <w:rPr>
          <w:rFonts w:hint="eastAsia" w:ascii="Times New Roman" w:hAnsi="Times New Roman"/>
          <w:b/>
          <w:bCs/>
          <w:color w:val="auto"/>
          <w:kern w:val="0"/>
          <w:szCs w:val="21"/>
        </w:rPr>
        <w:t>专业毕业要求对专业培养目标的支撑关系</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974"/>
        <w:gridCol w:w="197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7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napToGrid w:val="0"/>
              <w:spacing w:line="440" w:lineRule="exact"/>
              <w:rPr>
                <w:rFonts w:ascii="Times New Roman" w:hAnsi="Times New Roman"/>
                <w:b/>
                <w:bCs/>
                <w:color w:val="auto"/>
                <w:szCs w:val="21"/>
              </w:rPr>
            </w:pPr>
            <w:r>
              <w:rPr>
                <w:rFonts w:ascii="Times New Roman" w:hAnsi="Times New Roman"/>
                <w:b/>
                <w:bCs/>
                <w:color w:val="auto"/>
                <w:szCs w:val="21"/>
              </w:rPr>
              <w:t xml:space="preserve">        </w:t>
            </w:r>
            <w:r>
              <w:rPr>
                <w:rFonts w:hint="eastAsia" w:ascii="Times New Roman" w:hAnsi="Times New Roman"/>
                <w:b/>
                <w:bCs/>
                <w:color w:val="auto"/>
                <w:szCs w:val="21"/>
              </w:rPr>
              <w:t>培养目标</w:t>
            </w:r>
          </w:p>
          <w:p>
            <w:pPr>
              <w:snapToGrid w:val="0"/>
              <w:spacing w:line="440" w:lineRule="exact"/>
              <w:rPr>
                <w:rFonts w:ascii="Times New Roman" w:hAnsi="Times New Roman"/>
                <w:b/>
                <w:bCs/>
                <w:color w:val="auto"/>
                <w:szCs w:val="21"/>
              </w:rPr>
            </w:pPr>
            <w:r>
              <w:rPr>
                <w:rFonts w:hint="eastAsia" w:ascii="Times New Roman" w:hAnsi="Times New Roman"/>
                <w:b/>
                <w:bCs/>
                <w:color w:val="auto"/>
                <w:szCs w:val="21"/>
              </w:rPr>
              <w:t>毕业要求</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auto"/>
                <w:szCs w:val="21"/>
              </w:rPr>
            </w:pPr>
            <w:r>
              <w:rPr>
                <w:rFonts w:hint="eastAsia" w:ascii="Times New Roman" w:hAnsi="Times New Roman"/>
                <w:b/>
                <w:bCs/>
                <w:color w:val="auto"/>
                <w:szCs w:val="21"/>
              </w:rPr>
              <w:t>目标</w:t>
            </w:r>
            <w:r>
              <w:rPr>
                <w:rFonts w:ascii="Times New Roman" w:hAnsi="Times New Roman"/>
                <w:b/>
                <w:bCs/>
                <w:color w:val="auto"/>
                <w:szCs w:val="21"/>
              </w:rPr>
              <w:t>1</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auto"/>
                <w:szCs w:val="21"/>
              </w:rPr>
            </w:pPr>
            <w:r>
              <w:rPr>
                <w:rFonts w:hint="eastAsia" w:ascii="Times New Roman" w:hAnsi="Times New Roman"/>
                <w:b/>
                <w:bCs/>
                <w:color w:val="auto"/>
                <w:szCs w:val="21"/>
              </w:rPr>
              <w:t>目标</w:t>
            </w:r>
            <w:r>
              <w:rPr>
                <w:rFonts w:ascii="Times New Roman" w:hAnsi="Times New Roman"/>
                <w:b/>
                <w:bCs/>
                <w:color w:val="auto"/>
                <w:szCs w:val="21"/>
              </w:rPr>
              <w:t>2</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Times New Roman" w:hAnsi="Times New Roman"/>
                <w:b/>
                <w:bCs/>
                <w:color w:val="auto"/>
                <w:szCs w:val="21"/>
              </w:rPr>
            </w:pPr>
            <w:r>
              <w:rPr>
                <w:rFonts w:hint="eastAsia" w:ascii="Times New Roman" w:hAnsi="Times New Roman"/>
                <w:b/>
                <w:bCs/>
                <w:color w:val="auto"/>
                <w:szCs w:val="21"/>
              </w:rPr>
              <w:t>目标</w:t>
            </w:r>
            <w:r>
              <w:rPr>
                <w:rFonts w:ascii="Times New Roman" w:hAnsi="Times New Roman"/>
                <w:b/>
                <w:bCs/>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A1</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A2</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A3</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A4</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B1</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M</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H</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B2</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M</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H</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B3</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H</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M</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B4</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M</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H</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B5</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M</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H</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highlight w:val="yellow"/>
              </w:rPr>
            </w:pPr>
            <w:r>
              <w:rPr>
                <w:rFonts w:ascii="Times New Roman" w:hAnsi="Times New Roman"/>
                <w:bCs/>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C1</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L</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L</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C2</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C3</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L</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C4</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M</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Cs/>
                <w:color w:val="auto"/>
                <w:szCs w:val="21"/>
              </w:rPr>
            </w:pPr>
            <w:r>
              <w:rPr>
                <w:rFonts w:ascii="Times New Roman" w:hAnsi="Times New Roman"/>
                <w:bCs/>
                <w:color w:val="auto"/>
                <w:szCs w:val="21"/>
              </w:rPr>
              <w:t>H</w:t>
            </w:r>
          </w:p>
        </w:tc>
      </w:tr>
    </w:tbl>
    <w:p>
      <w:pPr>
        <w:snapToGrid w:val="0"/>
        <w:spacing w:line="440" w:lineRule="exact"/>
        <w:ind w:firstLine="420" w:firstLineChars="200"/>
        <w:rPr>
          <w:rFonts w:ascii="Times New Roman" w:hAnsi="Times New Roman"/>
          <w:color w:val="auto"/>
          <w:szCs w:val="21"/>
        </w:rPr>
      </w:pPr>
      <w:r>
        <w:rPr>
          <w:rFonts w:hint="eastAsia" w:ascii="Times New Roman" w:hAnsi="Times New Roman"/>
          <w:color w:val="auto"/>
          <w:szCs w:val="21"/>
        </w:rPr>
        <w:t>注：</w:t>
      </w:r>
      <w:r>
        <w:rPr>
          <w:rFonts w:ascii="Times New Roman" w:hAnsi="Times New Roman"/>
          <w:color w:val="auto"/>
          <w:szCs w:val="21"/>
        </w:rPr>
        <w:t>H</w:t>
      </w:r>
      <w:r>
        <w:rPr>
          <w:rFonts w:hint="eastAsia" w:ascii="Times New Roman" w:hAnsi="Times New Roman"/>
          <w:color w:val="auto"/>
          <w:szCs w:val="21"/>
        </w:rPr>
        <w:t>：高支撑度，</w:t>
      </w:r>
      <w:r>
        <w:rPr>
          <w:rFonts w:ascii="Times New Roman" w:hAnsi="Times New Roman"/>
          <w:color w:val="auto"/>
          <w:szCs w:val="21"/>
        </w:rPr>
        <w:t>M</w:t>
      </w:r>
      <w:r>
        <w:rPr>
          <w:rFonts w:hint="eastAsia" w:ascii="Times New Roman" w:hAnsi="Times New Roman"/>
          <w:color w:val="auto"/>
          <w:szCs w:val="21"/>
        </w:rPr>
        <w:t>：中支撑度，</w:t>
      </w:r>
      <w:r>
        <w:rPr>
          <w:rFonts w:ascii="Times New Roman" w:hAnsi="Times New Roman"/>
          <w:color w:val="auto"/>
          <w:szCs w:val="21"/>
        </w:rPr>
        <w:t>L</w:t>
      </w:r>
      <w:r>
        <w:rPr>
          <w:rFonts w:hint="eastAsia" w:ascii="Times New Roman" w:hAnsi="Times New Roman"/>
          <w:color w:val="auto"/>
          <w:szCs w:val="21"/>
        </w:rPr>
        <w:t>：低支撑度。</w:t>
      </w:r>
    </w:p>
    <w:p>
      <w:pPr>
        <w:snapToGrid w:val="0"/>
        <w:spacing w:line="440" w:lineRule="exact"/>
        <w:ind w:firstLine="562" w:firstLineChars="200"/>
        <w:rPr>
          <w:rFonts w:ascii="Times New Roman" w:hAnsi="Times New Roman" w:eastAsia="黑体"/>
          <w:b/>
          <w:color w:val="auto"/>
          <w:sz w:val="28"/>
          <w:szCs w:val="24"/>
        </w:rPr>
      </w:pPr>
      <w:r>
        <w:rPr>
          <w:rFonts w:hint="eastAsia" w:ascii="Times New Roman" w:hAnsi="Times New Roman" w:eastAsia="黑体"/>
          <w:b/>
          <w:color w:val="auto"/>
          <w:sz w:val="28"/>
        </w:rPr>
        <w:t>二、修业年限、计划总学时、学分及授予学位</w:t>
      </w:r>
    </w:p>
    <w:p>
      <w:pPr>
        <w:spacing w:line="440" w:lineRule="exact"/>
        <w:ind w:firstLine="420" w:firstLineChars="200"/>
        <w:jc w:val="left"/>
        <w:rPr>
          <w:rFonts w:ascii="Times New Roman" w:hAnsi="Times New Roman"/>
          <w:color w:val="auto"/>
        </w:rPr>
      </w:pPr>
      <w:r>
        <w:rPr>
          <w:rFonts w:hint="eastAsia" w:ascii="Times New Roman" w:hAnsi="Times New Roman"/>
          <w:color w:val="auto"/>
        </w:rPr>
        <w:t>本专业标准学制为四年，学校实行学分制下的弹性学制，允许学生在</w:t>
      </w:r>
      <w:r>
        <w:rPr>
          <w:rFonts w:ascii="Times New Roman" w:hAnsi="Times New Roman"/>
          <w:color w:val="auto"/>
        </w:rPr>
        <w:t>8</w:t>
      </w:r>
      <w:r>
        <w:rPr>
          <w:rFonts w:hint="eastAsia" w:ascii="Times New Roman" w:hAnsi="Times New Roman"/>
          <w:color w:val="auto"/>
        </w:rPr>
        <w:t>年内修满学分。计划总学时为</w:t>
      </w:r>
      <w:r>
        <w:rPr>
          <w:rFonts w:ascii="Times New Roman" w:hAnsi="Times New Roman"/>
          <w:color w:val="auto"/>
        </w:rPr>
        <w:t>2</w:t>
      </w:r>
      <w:r>
        <w:rPr>
          <w:rFonts w:hint="eastAsia" w:ascii="Times New Roman" w:hAnsi="Times New Roman"/>
          <w:color w:val="auto"/>
          <w:lang w:val="en-US" w:eastAsia="zh-CN"/>
        </w:rPr>
        <w:t>512</w:t>
      </w:r>
      <w:r>
        <w:rPr>
          <w:rFonts w:hint="eastAsia" w:ascii="Times New Roman" w:hAnsi="Times New Roman"/>
          <w:color w:val="auto"/>
        </w:rPr>
        <w:t>学时，总学分为</w:t>
      </w:r>
      <w:r>
        <w:rPr>
          <w:rFonts w:ascii="Times New Roman" w:hAnsi="Times New Roman"/>
          <w:color w:val="auto"/>
        </w:rPr>
        <w:t>15</w:t>
      </w:r>
      <w:r>
        <w:rPr>
          <w:rFonts w:hint="eastAsia" w:ascii="Times New Roman" w:hAnsi="Times New Roman"/>
          <w:color w:val="auto"/>
          <w:lang w:val="en-US" w:eastAsia="zh-CN"/>
        </w:rPr>
        <w:t>7</w:t>
      </w:r>
      <w:r>
        <w:rPr>
          <w:rFonts w:hint="eastAsia" w:ascii="Times New Roman" w:hAnsi="Times New Roman"/>
          <w:color w:val="auto"/>
        </w:rPr>
        <w:t>学分。学生修完规定课程，修满规定学分，准予毕业。符合学位授予条件者，经校学位委员会审核通过，可授予管理学学士学位。</w:t>
      </w:r>
    </w:p>
    <w:p>
      <w:pPr>
        <w:snapToGrid w:val="0"/>
        <w:spacing w:line="440" w:lineRule="exact"/>
        <w:ind w:firstLine="562" w:firstLineChars="200"/>
        <w:rPr>
          <w:rFonts w:ascii="Times New Roman" w:hAnsi="Times New Roman" w:eastAsia="黑体"/>
          <w:b/>
          <w:color w:val="auto"/>
          <w:sz w:val="28"/>
          <w:szCs w:val="21"/>
        </w:rPr>
      </w:pPr>
      <w:r>
        <w:rPr>
          <w:rFonts w:hint="eastAsia" w:ascii="Times New Roman" w:hAnsi="Times New Roman" w:eastAsia="黑体"/>
          <w:b/>
          <w:color w:val="auto"/>
          <w:sz w:val="28"/>
        </w:rPr>
        <w:t>三、主干学科与主要课程</w:t>
      </w:r>
    </w:p>
    <w:p>
      <w:pPr>
        <w:snapToGrid w:val="0"/>
        <w:spacing w:line="440" w:lineRule="exact"/>
        <w:ind w:firstLine="420" w:firstLineChars="200"/>
        <w:rPr>
          <w:rFonts w:ascii="Times New Roman" w:hAnsi="Times New Roman"/>
          <w:color w:val="auto"/>
          <w:szCs w:val="21"/>
        </w:rPr>
      </w:pPr>
      <w:r>
        <w:rPr>
          <w:rFonts w:hint="eastAsia" w:ascii="Times New Roman" w:hAnsi="Times New Roman"/>
          <w:color w:val="auto"/>
          <w:szCs w:val="21"/>
        </w:rPr>
        <w:t>主干学科：物流管理与工程、管理科学与工程、工商管理、交通管理</w:t>
      </w:r>
      <w:r>
        <w:rPr>
          <w:rFonts w:ascii="Times New Roman" w:hAnsi="Times New Roman"/>
          <w:color w:val="auto"/>
          <w:szCs w:val="21"/>
        </w:rPr>
        <w:t xml:space="preserve"> </w:t>
      </w:r>
      <w:r>
        <w:rPr>
          <w:rFonts w:hint="eastAsia" w:ascii="Times New Roman" w:hAnsi="Times New Roman"/>
          <w:color w:val="auto"/>
          <w:szCs w:val="21"/>
        </w:rPr>
        <w:t>。</w:t>
      </w:r>
    </w:p>
    <w:p>
      <w:pPr>
        <w:pStyle w:val="3"/>
        <w:snapToGrid w:val="0"/>
        <w:spacing w:line="440" w:lineRule="exact"/>
        <w:ind w:firstLine="420" w:firstLineChars="200"/>
        <w:rPr>
          <w:rFonts w:ascii="Times New Roman" w:hAnsi="Times New Roman"/>
          <w:color w:val="auto"/>
        </w:rPr>
      </w:pPr>
      <w:r>
        <w:rPr>
          <w:rFonts w:hint="eastAsia" w:ascii="Times New Roman" w:hAnsi="Times New Roman"/>
          <w:color w:val="auto"/>
        </w:rPr>
        <w:t>主要课程：管理学、政治经济学、微观经济学、宏观经济学、物流学、运输管理、仓储与配送管理、物流信息管理、组织行为学、国际物流、供应链管理、物流成本管理等。</w:t>
      </w:r>
    </w:p>
    <w:p>
      <w:pPr>
        <w:pStyle w:val="3"/>
        <w:snapToGrid w:val="0"/>
        <w:spacing w:line="440" w:lineRule="exact"/>
        <w:ind w:firstLine="562" w:firstLineChars="200"/>
        <w:rPr>
          <w:rFonts w:ascii="Times New Roman" w:hAnsi="Times New Roman" w:eastAsia="黑体"/>
          <w:b/>
          <w:color w:val="auto"/>
          <w:sz w:val="28"/>
        </w:rPr>
      </w:pPr>
      <w:r>
        <w:rPr>
          <w:rFonts w:hint="eastAsia" w:ascii="Times New Roman" w:hAnsi="Times New Roman" w:eastAsia="黑体"/>
          <w:b/>
          <w:color w:val="auto"/>
          <w:sz w:val="28"/>
        </w:rPr>
        <w:t>四、主要实践性教学环节（含主要专业实验）</w:t>
      </w:r>
    </w:p>
    <w:p>
      <w:pPr>
        <w:snapToGrid w:val="0"/>
        <w:spacing w:line="440" w:lineRule="exact"/>
        <w:ind w:firstLine="420" w:firstLineChars="200"/>
        <w:rPr>
          <w:rFonts w:ascii="Times New Roman" w:hAnsi="Times New Roman"/>
          <w:b/>
          <w:color w:val="auto"/>
          <w:szCs w:val="21"/>
        </w:rPr>
      </w:pPr>
      <w:r>
        <w:rPr>
          <w:rFonts w:hint="eastAsia" w:ascii="Times New Roman" w:hAnsi="Times New Roman"/>
          <w:color w:val="auto"/>
          <w:szCs w:val="21"/>
        </w:rPr>
        <w:t>课程实验、课程见习、课程设计、物流管理综合实验、军事训练、劳动实践、毕业论文、毕业实习等。</w:t>
      </w:r>
    </w:p>
    <w:p>
      <w:pPr>
        <w:snapToGrid w:val="0"/>
        <w:spacing w:line="440" w:lineRule="exact"/>
        <w:ind w:firstLine="562" w:firstLineChars="200"/>
        <w:rPr>
          <w:rFonts w:ascii="Times New Roman" w:hAnsi="Times New Roman"/>
          <w:color w:val="auto"/>
          <w:sz w:val="28"/>
          <w:szCs w:val="28"/>
        </w:rPr>
      </w:pPr>
      <w:r>
        <w:rPr>
          <w:rFonts w:hint="eastAsia" w:ascii="Times New Roman" w:hAnsi="Times New Roman" w:eastAsia="黑体"/>
          <w:b/>
          <w:color w:val="auto"/>
          <w:sz w:val="28"/>
          <w:szCs w:val="28"/>
        </w:rPr>
        <w:t>五、课程的学时、学分及学期安排（见表</w:t>
      </w:r>
      <w:r>
        <w:rPr>
          <w:rFonts w:ascii="Times New Roman" w:hAnsi="Times New Roman" w:eastAsia="黑体"/>
          <w:b/>
          <w:color w:val="auto"/>
          <w:sz w:val="28"/>
          <w:szCs w:val="28"/>
        </w:rPr>
        <w:t>2</w:t>
      </w:r>
      <w:r>
        <w:rPr>
          <w:rFonts w:hint="eastAsia" w:ascii="Times New Roman" w:hAnsi="Times New Roman" w:eastAsia="黑体"/>
          <w:b/>
          <w:color w:val="auto"/>
          <w:sz w:val="28"/>
          <w:szCs w:val="28"/>
        </w:rPr>
        <w:t>）</w:t>
      </w:r>
    </w:p>
    <w:p>
      <w:pPr>
        <w:rPr>
          <w:rFonts w:ascii="Times New Roman" w:hAnsi="Times New Roman"/>
          <w:color w:val="auto"/>
          <w:sz w:val="28"/>
          <w:szCs w:val="28"/>
        </w:rPr>
      </w:pPr>
    </w:p>
    <w:p>
      <w:pPr>
        <w:widowControl/>
        <w:jc w:val="left"/>
        <w:rPr>
          <w:rFonts w:ascii="Times New Roman" w:hAnsi="Times New Roman"/>
          <w:color w:val="auto"/>
          <w:sz w:val="28"/>
          <w:szCs w:val="28"/>
        </w:rPr>
        <w:sectPr>
          <w:pgSz w:w="11905" w:h="16838"/>
          <w:pgMar w:top="1417" w:right="1417" w:bottom="1417" w:left="1417" w:header="850" w:footer="850" w:gutter="0"/>
          <w:paperSrc w:first="7" w:other="7"/>
          <w:cols w:space="720" w:num="1"/>
        </w:sectPr>
      </w:pPr>
    </w:p>
    <w:p>
      <w:pPr>
        <w:jc w:val="center"/>
        <w:rPr>
          <w:rFonts w:ascii="Times New Roman" w:hAnsi="Times New Roman" w:eastAsia="黑体"/>
          <w:color w:val="auto"/>
          <w:kern w:val="0"/>
          <w:sz w:val="28"/>
          <w:szCs w:val="28"/>
        </w:rPr>
      </w:pPr>
      <w:r>
        <w:rPr>
          <w:rFonts w:hint="eastAsia" w:ascii="Times New Roman" w:hAnsi="Times New Roman" w:eastAsia="黑体"/>
          <w:color w:val="auto"/>
          <w:kern w:val="0"/>
          <w:sz w:val="28"/>
          <w:szCs w:val="28"/>
        </w:rPr>
        <w:t>表</w:t>
      </w:r>
      <w:r>
        <w:rPr>
          <w:rFonts w:ascii="Times New Roman" w:hAnsi="Times New Roman" w:eastAsia="黑体"/>
          <w:color w:val="auto"/>
          <w:kern w:val="0"/>
          <w:sz w:val="28"/>
          <w:szCs w:val="28"/>
        </w:rPr>
        <w:t xml:space="preserve">2 </w:t>
      </w:r>
      <w:r>
        <w:rPr>
          <w:rFonts w:hint="eastAsia" w:ascii="Times New Roman" w:hAnsi="Times New Roman" w:eastAsia="黑体"/>
          <w:color w:val="auto"/>
          <w:kern w:val="0"/>
          <w:sz w:val="28"/>
          <w:szCs w:val="28"/>
        </w:rPr>
        <w:t>课程学时、学分及学期安排表</w:t>
      </w:r>
    </w:p>
    <w:tbl>
      <w:tblPr>
        <w:tblStyle w:val="8"/>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58"/>
        <w:gridCol w:w="640"/>
        <w:gridCol w:w="710"/>
        <w:gridCol w:w="1137"/>
        <w:gridCol w:w="5052"/>
        <w:gridCol w:w="451"/>
        <w:gridCol w:w="447"/>
        <w:gridCol w:w="447"/>
        <w:gridCol w:w="447"/>
        <w:gridCol w:w="536"/>
        <w:gridCol w:w="758"/>
        <w:gridCol w:w="388"/>
        <w:gridCol w:w="530"/>
        <w:gridCol w:w="59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08" w:hRule="atLeast"/>
          <w:tblHeader/>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类别</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性质</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模块</w:t>
            </w:r>
          </w:p>
        </w:tc>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编号</w:t>
            </w:r>
          </w:p>
        </w:tc>
        <w:tc>
          <w:tcPr>
            <w:tcW w:w="50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课程名称</w:t>
            </w:r>
          </w:p>
        </w:tc>
        <w:tc>
          <w:tcPr>
            <w:tcW w:w="45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学分数</w:t>
            </w:r>
          </w:p>
        </w:tc>
        <w:tc>
          <w:tcPr>
            <w:tcW w:w="8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学分分配</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总</w:t>
            </w:r>
          </w:p>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学</w:t>
            </w:r>
          </w:p>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时</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学时分配</w:t>
            </w:r>
          </w:p>
        </w:tc>
        <w:tc>
          <w:tcPr>
            <w:tcW w:w="38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周学时</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开设学期</w:t>
            </w:r>
          </w:p>
        </w:tc>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考核方式</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 w:hRule="atLeast"/>
          <w:tblHeader/>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5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理论</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实践</w:t>
            </w: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理论</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黑体"/>
                <w:color w:val="auto"/>
                <w:szCs w:val="21"/>
              </w:rPr>
            </w:pPr>
            <w:r>
              <w:rPr>
                <w:rFonts w:hint="eastAsia" w:ascii="Times New Roman" w:hAnsi="Times New Roman" w:eastAsia="黑体"/>
                <w:color w:val="auto"/>
                <w:szCs w:val="21"/>
              </w:rPr>
              <w:t>实践</w:t>
            </w:r>
          </w:p>
          <w:p>
            <w:pPr>
              <w:adjustRightInd w:val="0"/>
              <w:snapToGrid w:val="0"/>
              <w:spacing w:line="180" w:lineRule="exact"/>
              <w:jc w:val="center"/>
              <w:rPr>
                <w:rFonts w:ascii="Times New Roman" w:hAnsi="Times New Roman" w:eastAsia="黑体"/>
                <w:color w:val="auto"/>
                <w:sz w:val="18"/>
                <w:szCs w:val="18"/>
              </w:rPr>
            </w:pPr>
            <w:r>
              <w:rPr>
                <w:rFonts w:hint="eastAsia" w:ascii="Times New Roman" w:hAnsi="Times New Roman" w:eastAsia="黑体"/>
                <w:color w:val="auto"/>
                <w:sz w:val="18"/>
                <w:szCs w:val="18"/>
              </w:rPr>
              <w:t>（含实验、上机、其他）</w:t>
            </w:r>
          </w:p>
        </w:tc>
        <w:tc>
          <w:tcPr>
            <w:tcW w:w="3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53"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识</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思想政治理论课程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0301112201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思想道德与法治</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Ideology and Morality and Rule of Law</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1.共1</w:t>
            </w:r>
            <w:r>
              <w:rPr>
                <w:rFonts w:hint="eastAsia" w:ascii="Times New Roman" w:hAnsi="Times New Roman" w:eastAsia="仿宋_GB2312" w:cs="Times New Roman"/>
                <w:color w:val="auto"/>
                <w:szCs w:val="21"/>
              </w:rPr>
              <w:t>8</w:t>
            </w:r>
            <w:r>
              <w:rPr>
                <w:rFonts w:ascii="Times New Roman" w:hAnsi="Times New Roman" w:eastAsia="仿宋_GB2312" w:cs="Times New Roman"/>
                <w:color w:val="auto"/>
                <w:szCs w:val="21"/>
              </w:rPr>
              <w:t>学分，其中5学分为实践学分；</w:t>
            </w:r>
          </w:p>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2. “四史”教育，在4门中选修1门。</w:t>
            </w:r>
          </w:p>
          <w:p>
            <w:pPr>
              <w:adjustRightInd w:val="0"/>
              <w:snapToGrid w:val="0"/>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3.马克思主义学院负责根据《关于加强新时代高校“形势与政策”课建设的若干意见》（教社科〔2018〕1号）、《新时代高校思想政治理论课教学工作基本要求》（教社科〔2018〕2号）、《教育部办公厅关于在思政课中加强以党史教育为重点的“四史”教育的通知》、教育部《普通高等学校本科教育教学审核评估实施方（2021—2025年）》（教督〔2021〕1号）等文件精神开课，包括“习近平总书记关于教育的重要论述研究”。</w:t>
            </w:r>
          </w:p>
          <w:p>
            <w:pPr>
              <w:adjustRightInd w:val="0"/>
              <w:snapToGrid w:val="0"/>
              <w:spacing w:line="240" w:lineRule="exact"/>
              <w:jc w:val="left"/>
              <w:rPr>
                <w:rFonts w:hint="eastAsia" w:ascii="Times New Roman" w:hAnsi="Times New Roman" w:eastAsia="仿宋_GB2312"/>
                <w:color w:val="auto"/>
                <w:szCs w:val="21"/>
                <w:lang w:eastAsia="zh-CN"/>
              </w:rPr>
            </w:pPr>
            <w:r>
              <w:rPr>
                <w:rFonts w:ascii="Times New Roman" w:hAnsi="Times New Roman" w:eastAsia="仿宋_GB2312" w:cs="Times New Roman"/>
                <w:color w:val="auto"/>
                <w:szCs w:val="21"/>
              </w:rPr>
              <w:t>4.马克思主义学院负责做好校领导上思政课工作</w:t>
            </w:r>
            <w:r>
              <w:rPr>
                <w:rFonts w:hint="eastAsia" w:ascii="Times New Roman" w:hAnsi="Times New Roman" w:eastAsia="仿宋_GB2312"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9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0301122202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中国近现代史纲要</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Compendium of Modern Chinese History</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0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0301132203</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马克思主义基本原理</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The Basic Principles of Marxism</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8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s="Times New Roman"/>
                <w:color w:val="auto"/>
                <w:szCs w:val="21"/>
              </w:rPr>
              <w:t>0301132204</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毛泽东思想和中国特色社会主义理论体系概论</w:t>
            </w:r>
          </w:p>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 xml:space="preserve">Mao Zedong Thought and </w:t>
            </w:r>
            <w:r>
              <w:rPr>
                <w:rFonts w:hint="eastAsia" w:ascii="Times New Roman" w:hAnsi="Times New Roman" w:eastAsia="仿宋_GB2312" w:cs="Times New Roman"/>
                <w:color w:val="auto"/>
                <w:szCs w:val="21"/>
              </w:rPr>
              <w:t>I</w:t>
            </w:r>
            <w:r>
              <w:rPr>
                <w:rFonts w:ascii="Times New Roman" w:hAnsi="Times New Roman" w:eastAsia="仿宋_GB2312" w:cs="Times New Roman"/>
                <w:color w:val="auto"/>
                <w:szCs w:val="21"/>
              </w:rPr>
              <w:t xml:space="preserve">ntroduction to the </w:t>
            </w:r>
            <w:r>
              <w:rPr>
                <w:rFonts w:hint="eastAsia" w:ascii="Times New Roman" w:hAnsi="Times New Roman" w:eastAsia="仿宋_GB2312" w:cs="Times New Roman"/>
                <w:color w:val="auto"/>
                <w:szCs w:val="21"/>
              </w:rPr>
              <w:t>T</w:t>
            </w:r>
            <w:r>
              <w:rPr>
                <w:rFonts w:ascii="Times New Roman" w:hAnsi="Times New Roman" w:eastAsia="仿宋_GB2312" w:cs="Times New Roman"/>
                <w:color w:val="auto"/>
                <w:szCs w:val="21"/>
              </w:rPr>
              <w:t xml:space="preserve">heoretical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 xml:space="preserve">ystem of </w:t>
            </w:r>
            <w:r>
              <w:rPr>
                <w:rFonts w:hint="eastAsia" w:ascii="Times New Roman" w:hAnsi="Times New Roman" w:eastAsia="仿宋_GB2312" w:cs="Times New Roman"/>
                <w:color w:val="auto"/>
                <w:szCs w:val="21"/>
              </w:rPr>
              <w:t>S</w:t>
            </w:r>
            <w:r>
              <w:rPr>
                <w:rFonts w:ascii="Times New Roman" w:hAnsi="Times New Roman" w:eastAsia="仿宋_GB2312" w:cs="Times New Roman"/>
                <w:color w:val="auto"/>
                <w:szCs w:val="21"/>
              </w:rPr>
              <w:t>ocialism with Chinese</w:t>
            </w:r>
            <w:r>
              <w:rPr>
                <w:rFonts w:hint="eastAsia" w:ascii="Times New Roman" w:hAnsi="Times New Roman" w:eastAsia="仿宋_GB2312" w:cs="Times New Roman"/>
                <w:color w:val="auto"/>
                <w:szCs w:val="21"/>
              </w:rPr>
              <w:t xml:space="preserve"> C</w:t>
            </w:r>
            <w:r>
              <w:rPr>
                <w:rFonts w:ascii="Times New Roman" w:hAnsi="Times New Roman" w:eastAsia="仿宋_GB2312" w:cs="Times New Roman"/>
                <w:color w:val="auto"/>
                <w:szCs w:val="21"/>
              </w:rPr>
              <w:t>haracteristics</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41"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030114</w:t>
            </w:r>
            <w:r>
              <w:rPr>
                <w:rFonts w:hint="eastAsia" w:ascii="Times New Roman" w:hAnsi="Times New Roman" w:eastAsia="仿宋_GB2312" w:cs="Times New Roman"/>
                <w:color w:val="auto"/>
                <w:szCs w:val="21"/>
              </w:rPr>
              <w:t>22</w:t>
            </w:r>
            <w:r>
              <w:rPr>
                <w:rFonts w:ascii="Times New Roman" w:hAnsi="Times New Roman" w:eastAsia="仿宋_GB2312" w:cs="Times New Roman"/>
                <w:color w:val="auto"/>
                <w:szCs w:val="21"/>
              </w:rPr>
              <w:t>0</w:t>
            </w:r>
            <w:r>
              <w:rPr>
                <w:rFonts w:hint="eastAsia" w:ascii="Times New Roman" w:hAnsi="Times New Roman" w:eastAsia="仿宋_GB2312" w:cs="Times New Roman"/>
                <w:color w:val="auto"/>
                <w:szCs w:val="21"/>
              </w:rPr>
              <w:t>6</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习近平新时代</w:t>
            </w:r>
            <w:r>
              <w:rPr>
                <w:rFonts w:ascii="Times New Roman" w:hAnsi="Times New Roman" w:eastAsia="仿宋_GB2312" w:cs="Times New Roman"/>
                <w:color w:val="auto"/>
                <w:szCs w:val="21"/>
              </w:rPr>
              <w:t>中国特色社会主义</w:t>
            </w:r>
            <w:r>
              <w:rPr>
                <w:rFonts w:hint="eastAsia" w:ascii="Times New Roman" w:hAnsi="Times New Roman" w:eastAsia="仿宋_GB2312" w:cs="Times New Roman"/>
                <w:color w:val="auto"/>
                <w:szCs w:val="21"/>
              </w:rPr>
              <w:t>思想</w:t>
            </w:r>
            <w:r>
              <w:rPr>
                <w:rFonts w:ascii="Times New Roman" w:hAnsi="Times New Roman" w:eastAsia="仿宋_GB2312" w:cs="Times New Roman"/>
                <w:color w:val="auto"/>
                <w:szCs w:val="21"/>
              </w:rPr>
              <w:t>概论</w:t>
            </w:r>
          </w:p>
          <w:p>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szCs w:val="21"/>
              </w:rPr>
              <w:t>I</w:t>
            </w:r>
            <w:r>
              <w:rPr>
                <w:rFonts w:ascii="Times New Roman" w:hAnsi="Times New Roman" w:eastAsia="仿宋_GB2312" w:cs="Times New Roman"/>
                <w:color w:val="auto"/>
                <w:szCs w:val="21"/>
              </w:rPr>
              <w:t xml:space="preserve">ntroduction to </w:t>
            </w:r>
            <w:r>
              <w:rPr>
                <w:rFonts w:hint="eastAsia" w:ascii="Times New Roman" w:hAnsi="Times New Roman" w:eastAsia="仿宋_GB2312" w:cs="Times New Roman"/>
                <w:color w:val="auto"/>
                <w:szCs w:val="21"/>
              </w:rPr>
              <w:t xml:space="preserve">Xi Jinping </w:t>
            </w:r>
            <w:r>
              <w:rPr>
                <w:rFonts w:ascii="Times New Roman" w:hAnsi="Times New Roman" w:eastAsia="仿宋_GB2312" w:cs="Times New Roman"/>
                <w:color w:val="auto"/>
                <w:szCs w:val="21"/>
              </w:rPr>
              <w:t xml:space="preserve">Thought </w:t>
            </w:r>
            <w:r>
              <w:rPr>
                <w:rFonts w:hint="eastAsia" w:ascii="Times New Roman" w:hAnsi="Times New Roman" w:eastAsia="仿宋_GB2312" w:cs="Times New Roman"/>
                <w:color w:val="auto"/>
                <w:szCs w:val="21"/>
              </w:rPr>
              <w:t xml:space="preserve">on </w:t>
            </w:r>
            <w:r>
              <w:rPr>
                <w:rFonts w:ascii="Times New Roman" w:hAnsi="Times New Roman" w:eastAsia="仿宋_GB2312" w:cs="Times New Roman"/>
                <w:color w:val="auto"/>
                <w:szCs w:val="21"/>
              </w:rPr>
              <w:t>Socialism with Chinese Characteristics</w:t>
            </w:r>
            <w:r>
              <w:rPr>
                <w:rFonts w:hint="eastAsia" w:ascii="Times New Roman" w:hAnsi="Times New Roman" w:eastAsia="仿宋_GB2312" w:cs="Times New Roman"/>
                <w:color w:val="auto"/>
                <w:szCs w:val="21"/>
              </w:rPr>
              <w:t xml:space="preserve"> for a New Era</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48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auto"/>
                <w:kern w:val="2"/>
                <w:sz w:val="21"/>
                <w:szCs w:val="21"/>
                <w:lang w:val="en-US" w:eastAsia="zh-CN" w:bidi="ar-SA"/>
              </w:rPr>
            </w:pPr>
            <w:r>
              <w:rPr>
                <w:rFonts w:ascii="Times New Roman" w:hAnsi="Times New Roman" w:eastAsia="仿宋_GB2312" w:cs="Times New Roman"/>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97"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0301112205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形势与政策（一）</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Ⅰ</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6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0301122205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形势与政策（二）</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Ⅱ</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21"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0301132205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形势与政策（三）</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Ⅲ</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3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olor w:val="FF0000"/>
                <w:szCs w:val="21"/>
              </w:rPr>
              <w:t>0301142205</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szCs w:val="21"/>
              </w:rPr>
            </w:pPr>
            <w:r>
              <w:rPr>
                <w:rFonts w:ascii="Times New Roman" w:hAnsi="Times New Roman" w:eastAsia="仿宋_GB2312" w:cs="Times New Roman"/>
                <w:color w:val="FF0000"/>
                <w:szCs w:val="21"/>
              </w:rPr>
              <w:t>形势与政策（四）</w:t>
            </w:r>
          </w:p>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Situation and Policies（</w:t>
            </w:r>
            <w:r>
              <w:rPr>
                <w:rFonts w:hint="eastAsia" w:ascii="宋体" w:hAnsi="宋体"/>
                <w:color w:val="FF0000"/>
                <w:szCs w:val="21"/>
              </w:rPr>
              <w:t>Ⅳ</w:t>
            </w:r>
            <w:r>
              <w:rPr>
                <w:rFonts w:ascii="Times New Roman" w:hAnsi="Times New Roman" w:eastAsia="仿宋_GB2312" w:cs="Times New Roman"/>
                <w:color w:val="FF0000"/>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0.5</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ascii="Times New Roman" w:hAnsi="Times New Roman" w:eastAsia="仿宋_GB2312" w:cs="Times New Roman"/>
                <w:color w:val="FF0000"/>
                <w:szCs w:val="21"/>
              </w:rPr>
              <w:t>8</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color w:val="FF0000"/>
                <w:kern w:val="2"/>
                <w:sz w:val="21"/>
                <w:szCs w:val="21"/>
                <w:lang w:val="en-US" w:eastAsia="zh-CN" w:bidi="ar-SA"/>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s="Times New Roman"/>
                <w:color w:val="FF0000"/>
                <w:kern w:val="2"/>
                <w:sz w:val="21"/>
                <w:szCs w:val="21"/>
                <w:lang w:val="en-US" w:eastAsia="zh-CN" w:bidi="ar-SA"/>
              </w:rPr>
            </w:pPr>
            <w:r>
              <w:rPr>
                <w:rFonts w:hint="eastAsia" w:ascii="Times New Roman" w:hAnsi="Times New Roman" w:eastAsia="仿宋_GB2312" w:cs="Times New Roman"/>
                <w:color w:val="FF0000"/>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3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highlight w:val="yellow"/>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w:t>
            </w:r>
            <w:r>
              <w:rPr>
                <w:rFonts w:hint="eastAsia" w:ascii="Times New Roman" w:hAnsi="Times New Roman" w:eastAsia="仿宋_GB2312"/>
                <w:color w:val="auto"/>
                <w:szCs w:val="21"/>
              </w:rPr>
              <w:t>四史</w:t>
            </w:r>
            <w:r>
              <w:rPr>
                <w:rFonts w:ascii="Times New Roman" w:hAnsi="Times New Roman" w:eastAsia="仿宋_GB2312"/>
                <w:color w:val="auto"/>
                <w:szCs w:val="21"/>
              </w:rPr>
              <w:t>”</w:t>
            </w:r>
            <w:r>
              <w:rPr>
                <w:rFonts w:hint="eastAsia" w:ascii="Times New Roman" w:hAnsi="Times New Roman" w:eastAsia="仿宋_GB2312"/>
                <w:color w:val="auto"/>
                <w:szCs w:val="21"/>
              </w:rPr>
              <w:t>教育</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1-8</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636"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识</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通识教育必修课程</w:t>
            </w: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美育</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公共艺术课程</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b/>
                <w:bCs/>
                <w:color w:val="auto"/>
                <w:szCs w:val="21"/>
              </w:rPr>
              <w:t>（具体课程名称、课程编号，依学生选修的公共艺术课程在教务系统内自动生成。）</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1-8</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sz w:val="18"/>
                <w:szCs w:val="18"/>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szCs w:val="21"/>
              </w:rPr>
            </w:pPr>
            <w:r>
              <w:rPr>
                <w:rFonts w:hint="eastAsia" w:ascii="Times New Roman" w:hAnsi="Times New Roman" w:eastAsia="仿宋_GB2312"/>
                <w:color w:val="auto"/>
                <w:szCs w:val="21"/>
              </w:rPr>
              <w:t>非艺术类专业学生至少选修</w:t>
            </w:r>
            <w:r>
              <w:rPr>
                <w:rFonts w:ascii="Times New Roman" w:hAnsi="Times New Roman" w:eastAsia="仿宋_GB2312"/>
                <w:color w:val="auto"/>
                <w:szCs w:val="21"/>
              </w:rPr>
              <w:t>1</w:t>
            </w:r>
            <w:r>
              <w:rPr>
                <w:rFonts w:hint="eastAsia" w:ascii="Times New Roman" w:hAnsi="Times New Roman" w:eastAsia="仿宋_GB2312"/>
                <w:color w:val="auto"/>
                <w:szCs w:val="21"/>
              </w:rPr>
              <w:t>门、</w:t>
            </w:r>
            <w:r>
              <w:rPr>
                <w:rFonts w:ascii="Times New Roman" w:hAnsi="Times New Roman" w:eastAsia="仿宋_GB2312"/>
                <w:color w:val="auto"/>
                <w:szCs w:val="21"/>
              </w:rPr>
              <w:t>2</w:t>
            </w:r>
            <w:r>
              <w:rPr>
                <w:rFonts w:hint="eastAsia" w:ascii="Times New Roman" w:hAnsi="Times New Roman" w:eastAsia="仿宋_GB2312"/>
                <w:color w:val="auto"/>
                <w:szCs w:val="21"/>
              </w:rPr>
              <w:t>学分。学生自主选修课程包括《音乐鉴赏》《东昌府本版年画艺术》等，详细课程名单见每学期选课通知。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44"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大学</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外语</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大学外语（一）</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College Foreign Language(I)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auto"/>
                <w:szCs w:val="21"/>
              </w:rPr>
            </w:pPr>
            <w:r>
              <w:rPr>
                <w:rFonts w:ascii="Times New Roman" w:hAnsi="Times New Roman" w:eastAsia="仿宋_GB2312"/>
                <w:color w:val="auto"/>
                <w:szCs w:val="21"/>
              </w:rPr>
              <w:t>1.</w:t>
            </w:r>
            <w:r>
              <w:rPr>
                <w:rFonts w:hint="eastAsia" w:ascii="Times New Roman" w:hAnsi="Times New Roman" w:eastAsia="仿宋_GB2312"/>
                <w:color w:val="auto"/>
                <w:szCs w:val="21"/>
              </w:rPr>
              <w:t>共</w:t>
            </w:r>
            <w:r>
              <w:rPr>
                <w:rFonts w:ascii="Times New Roman" w:hAnsi="Times New Roman" w:eastAsia="仿宋_GB2312"/>
                <w:color w:val="auto"/>
                <w:szCs w:val="21"/>
              </w:rPr>
              <w:t>12</w:t>
            </w:r>
            <w:r>
              <w:rPr>
                <w:rFonts w:hint="eastAsia" w:ascii="Times New Roman" w:hAnsi="Times New Roman" w:eastAsia="仿宋_GB2312"/>
                <w:color w:val="auto"/>
                <w:szCs w:val="21"/>
              </w:rPr>
              <w:t>学分，其中实践教学共</w:t>
            </w:r>
            <w:r>
              <w:rPr>
                <w:rFonts w:ascii="Times New Roman" w:hAnsi="Times New Roman" w:eastAsia="仿宋_GB2312"/>
                <w:color w:val="auto"/>
                <w:szCs w:val="21"/>
              </w:rPr>
              <w:t>4</w:t>
            </w:r>
            <w:r>
              <w:rPr>
                <w:rFonts w:hint="eastAsia" w:ascii="Times New Roman" w:hAnsi="Times New Roman" w:eastAsia="仿宋_GB2312"/>
                <w:color w:val="auto"/>
                <w:szCs w:val="21"/>
              </w:rPr>
              <w:t>学分；</w:t>
            </w:r>
          </w:p>
          <w:p>
            <w:pPr>
              <w:adjustRightInd w:val="0"/>
              <w:snapToGrid w:val="0"/>
              <w:spacing w:line="240" w:lineRule="exact"/>
              <w:rPr>
                <w:rFonts w:ascii="Times New Roman" w:hAnsi="Times New Roman" w:eastAsia="仿宋_GB2312"/>
                <w:color w:val="auto"/>
                <w:szCs w:val="21"/>
              </w:rPr>
            </w:pPr>
            <w:r>
              <w:rPr>
                <w:rFonts w:ascii="Times New Roman" w:hAnsi="Times New Roman" w:eastAsia="仿宋_GB2312"/>
                <w:color w:val="auto"/>
                <w:szCs w:val="21"/>
              </w:rPr>
              <w:t>2.</w:t>
            </w:r>
            <w:r>
              <w:rPr>
                <w:rFonts w:hint="eastAsia" w:ascii="Times New Roman" w:hAnsi="Times New Roman" w:eastAsia="仿宋_GB2312"/>
                <w:b/>
                <w:bCs/>
                <w:color w:val="auto"/>
                <w:szCs w:val="21"/>
              </w:rPr>
              <w:t>学生自主在《大学英语》《大学俄语》《大学日语》《大学韩国语》《大学西班牙语》中任意一种语言模块课程。具体课程名称、课程号依学生选修定；</w:t>
            </w:r>
          </w:p>
          <w:p>
            <w:pPr>
              <w:adjustRightInd w:val="0"/>
              <w:snapToGrid w:val="0"/>
              <w:spacing w:line="240" w:lineRule="exact"/>
              <w:rPr>
                <w:rFonts w:ascii="Times New Roman" w:hAnsi="Times New Roman" w:eastAsia="仿宋_GB2312"/>
                <w:color w:val="auto"/>
                <w:szCs w:val="21"/>
              </w:rPr>
            </w:pPr>
            <w:r>
              <w:rPr>
                <w:rFonts w:ascii="Times New Roman" w:hAnsi="Times New Roman" w:eastAsia="仿宋_GB2312"/>
                <w:color w:val="auto"/>
                <w:szCs w:val="21"/>
              </w:rPr>
              <w:t>3.</w:t>
            </w:r>
            <w:r>
              <w:rPr>
                <w:rFonts w:hint="eastAsia" w:ascii="Times New Roman" w:hAnsi="Times New Roman" w:eastAsia="仿宋_GB2312"/>
                <w:color w:val="auto"/>
                <w:szCs w:val="21"/>
              </w:rPr>
              <w:t>选修《大学英语》的，对未达到《大学英语教学指南》（</w:t>
            </w:r>
            <w:r>
              <w:rPr>
                <w:rFonts w:ascii="Times New Roman" w:hAnsi="Times New Roman" w:eastAsia="仿宋_GB2312"/>
                <w:color w:val="auto"/>
                <w:szCs w:val="21"/>
              </w:rPr>
              <w:t>2020</w:t>
            </w:r>
            <w:r>
              <w:rPr>
                <w:rFonts w:hint="eastAsia" w:ascii="Times New Roman" w:hAnsi="Times New Roman" w:eastAsia="仿宋_GB2312"/>
                <w:color w:val="auto"/>
                <w:szCs w:val="21"/>
              </w:rPr>
              <w:t>版）基础目标的学生继续开设《大学英语（四）》，对已达到较高水平的学生，根据各学院、专业发展要求和学生多元需求开设《高级英语》、《专门用途英语》和《跨文化交际》等课程，供学生选课。</w:t>
            </w:r>
          </w:p>
          <w:p>
            <w:pPr>
              <w:adjustRightInd w:val="0"/>
              <w:snapToGrid w:val="0"/>
              <w:spacing w:line="240" w:lineRule="exact"/>
              <w:rPr>
                <w:rFonts w:ascii="Times New Roman" w:hAnsi="Times New Roman" w:eastAsia="仿宋_GB2312"/>
                <w:color w:val="auto"/>
                <w:szCs w:val="21"/>
              </w:rPr>
            </w:pPr>
            <w:r>
              <w:rPr>
                <w:rFonts w:ascii="Times New Roman" w:hAnsi="Times New Roman" w:eastAsia="仿宋_GB2312"/>
                <w:color w:val="auto"/>
                <w:szCs w:val="21"/>
              </w:rPr>
              <w:t>4.</w:t>
            </w:r>
            <w:r>
              <w:rPr>
                <w:rFonts w:hint="eastAsia" w:ascii="Times New Roman" w:hAnsi="Times New Roman" w:eastAsia="仿宋_GB2312"/>
                <w:color w:val="auto"/>
                <w:szCs w:val="21"/>
              </w:rPr>
              <w:t>大学外语教育学院负责开课。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472"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大学外语（二）</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College Foreign Language(II)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4</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431"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大学外语（三）</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College Foreign Language(III)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33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大学外语（四）</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College Foreign Language</w:t>
            </w:r>
            <w:r>
              <w:rPr>
                <w:rFonts w:hint="eastAsia" w:ascii="Times New Roman" w:hAnsi="Times New Roman" w:eastAsia="仿宋_GB2312"/>
                <w:color w:val="auto"/>
                <w:szCs w:val="21"/>
              </w:rPr>
              <w:t>（</w:t>
            </w:r>
            <w:r>
              <w:rPr>
                <w:rFonts w:ascii="Times New Roman" w:hAnsi="Times New Roman" w:eastAsia="仿宋_GB2312"/>
                <w:color w:val="auto"/>
                <w:szCs w:val="21"/>
              </w:rPr>
              <w:t>IV)</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43" w:hRule="atLeast"/>
          <w:jc w:val="center"/>
        </w:trPr>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识</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身心</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健康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公共体育（一）</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Physical Education</w:t>
            </w:r>
            <w:r>
              <w:rPr>
                <w:rFonts w:hint="eastAsia" w:ascii="Times New Roman" w:hAnsi="Times New Roman" w:eastAsia="仿宋_GB2312"/>
                <w:color w:val="auto"/>
                <w:szCs w:val="21"/>
              </w:rPr>
              <w:t>（</w:t>
            </w:r>
            <w:r>
              <w:rPr>
                <w:rFonts w:hint="eastAsia" w:ascii="宋体" w:hAnsi="宋体" w:cs="宋体"/>
                <w:color w:val="auto"/>
                <w:szCs w:val="21"/>
              </w:rPr>
              <w:t>Ⅰ</w:t>
            </w:r>
            <w:r>
              <w:rPr>
                <w:rFonts w:hint="eastAsia" w:ascii="Times New Roman" w:hAnsi="Times New Roman" w:eastAsia="仿宋_GB2312"/>
                <w:color w:val="auto"/>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olor w:val="auto"/>
                <w:szCs w:val="21"/>
              </w:rPr>
            </w:pPr>
            <w:r>
              <w:rPr>
                <w:rFonts w:ascii="Times New Roman" w:hAnsi="Times New Roman" w:eastAsia="仿宋_GB2312"/>
                <w:color w:val="auto"/>
                <w:szCs w:val="21"/>
              </w:rPr>
              <w:t>1.</w:t>
            </w:r>
            <w:r>
              <w:rPr>
                <w:rFonts w:ascii="Times New Roman" w:hAnsi="Times New Roman"/>
                <w:color w:val="auto"/>
                <w:szCs w:val="21"/>
              </w:rPr>
              <w:t xml:space="preserve"> </w:t>
            </w:r>
            <w:r>
              <w:rPr>
                <w:rFonts w:hint="eastAsia" w:ascii="Times New Roman" w:hAnsi="Times New Roman" w:eastAsia="仿宋_GB2312"/>
                <w:color w:val="auto"/>
                <w:szCs w:val="21"/>
              </w:rPr>
              <w:t>为学生开设两学年的</w:t>
            </w:r>
            <w:r>
              <w:rPr>
                <w:rFonts w:ascii="Times New Roman" w:hAnsi="Times New Roman" w:eastAsia="仿宋_GB2312"/>
                <w:color w:val="auto"/>
                <w:szCs w:val="21"/>
              </w:rPr>
              <w:t>“</w:t>
            </w:r>
            <w:r>
              <w:rPr>
                <w:rFonts w:hint="eastAsia" w:ascii="Times New Roman" w:hAnsi="Times New Roman" w:eastAsia="仿宋_GB2312"/>
                <w:color w:val="auto"/>
                <w:szCs w:val="21"/>
              </w:rPr>
              <w:t>公共体育</w:t>
            </w:r>
            <w:r>
              <w:rPr>
                <w:rFonts w:ascii="Times New Roman" w:hAnsi="Times New Roman" w:eastAsia="仿宋_GB2312"/>
                <w:color w:val="auto"/>
                <w:szCs w:val="21"/>
              </w:rPr>
              <w:t>”</w:t>
            </w:r>
            <w:r>
              <w:rPr>
                <w:rFonts w:hint="eastAsia" w:ascii="Times New Roman" w:hAnsi="Times New Roman" w:eastAsia="仿宋_GB2312"/>
                <w:color w:val="auto"/>
                <w:szCs w:val="21"/>
              </w:rPr>
              <w:t>课程，每一学年学生须在篮球、排球、足球、太极拳、网球等项目中选择一项不同运动项目作为学习内容，满足掌握</w:t>
            </w:r>
            <w:r>
              <w:rPr>
                <w:rFonts w:ascii="Times New Roman" w:hAnsi="Times New Roman" w:eastAsia="仿宋_GB2312"/>
                <w:color w:val="auto"/>
                <w:szCs w:val="21"/>
              </w:rPr>
              <w:t>2</w:t>
            </w:r>
            <w:r>
              <w:rPr>
                <w:rFonts w:hint="eastAsia" w:ascii="Times New Roman" w:hAnsi="Times New Roman" w:eastAsia="仿宋_GB2312"/>
                <w:color w:val="auto"/>
                <w:szCs w:val="21"/>
              </w:rPr>
              <w:t>项运动健身技能的要求。</w:t>
            </w:r>
            <w:r>
              <w:rPr>
                <w:rFonts w:ascii="Times New Roman" w:hAnsi="Times New Roman" w:eastAsia="仿宋_GB2312"/>
                <w:color w:val="auto"/>
                <w:szCs w:val="21"/>
              </w:rPr>
              <w:t>2.</w:t>
            </w:r>
            <w:r>
              <w:rPr>
                <w:rFonts w:hint="eastAsia" w:ascii="Times New Roman" w:hAnsi="Times New Roman" w:eastAsia="仿宋_GB2312"/>
                <w:color w:val="auto"/>
                <w:szCs w:val="21"/>
              </w:rPr>
              <w:t>共</w:t>
            </w:r>
            <w:r>
              <w:rPr>
                <w:rFonts w:ascii="Times New Roman" w:hAnsi="Times New Roman" w:eastAsia="仿宋_GB2312"/>
                <w:color w:val="auto"/>
                <w:szCs w:val="21"/>
              </w:rPr>
              <w:t>4</w:t>
            </w:r>
            <w:r>
              <w:rPr>
                <w:rFonts w:hint="eastAsia" w:ascii="Times New Roman" w:hAnsi="Times New Roman" w:eastAsia="仿宋_GB2312"/>
                <w:color w:val="auto"/>
                <w:szCs w:val="21"/>
              </w:rPr>
              <w:t>学分，其中</w:t>
            </w:r>
            <w:r>
              <w:rPr>
                <w:rFonts w:ascii="Times New Roman" w:hAnsi="Times New Roman" w:eastAsia="仿宋_GB2312"/>
                <w:color w:val="auto"/>
                <w:szCs w:val="21"/>
              </w:rPr>
              <w:t>2</w:t>
            </w:r>
            <w:r>
              <w:rPr>
                <w:rFonts w:hint="eastAsia" w:ascii="Times New Roman" w:hAnsi="Times New Roman" w:eastAsia="仿宋_GB2312"/>
                <w:color w:val="auto"/>
                <w:szCs w:val="21"/>
              </w:rPr>
              <w:t>学分为实践教学；</w:t>
            </w:r>
            <w:r>
              <w:rPr>
                <w:rFonts w:ascii="Times New Roman" w:hAnsi="Times New Roman" w:eastAsia="仿宋_GB2312"/>
                <w:color w:val="auto"/>
                <w:szCs w:val="21"/>
              </w:rPr>
              <w:t>3.</w:t>
            </w:r>
            <w:r>
              <w:rPr>
                <w:rFonts w:hint="eastAsia" w:ascii="Times New Roman" w:hAnsi="Times New Roman" w:eastAsia="仿宋_GB2312"/>
                <w:color w:val="auto"/>
                <w:szCs w:val="21"/>
              </w:rPr>
              <w:t>体育学院负责开课。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6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公共体育（二）</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Physical Education</w:t>
            </w:r>
            <w:r>
              <w:rPr>
                <w:rFonts w:hint="eastAsia" w:ascii="Times New Roman" w:hAnsi="Times New Roman" w:eastAsia="仿宋_GB2312"/>
                <w:color w:val="auto"/>
                <w:szCs w:val="21"/>
              </w:rPr>
              <w:t>（</w:t>
            </w:r>
            <w:r>
              <w:rPr>
                <w:rFonts w:hint="eastAsia" w:ascii="宋体" w:hAnsi="宋体" w:cs="宋体"/>
                <w:color w:val="auto"/>
                <w:szCs w:val="21"/>
              </w:rPr>
              <w:t>Ⅱ</w:t>
            </w:r>
            <w:r>
              <w:rPr>
                <w:rFonts w:hint="eastAsia" w:ascii="Times New Roman" w:hAnsi="Times New Roman" w:eastAsia="仿宋_GB2312"/>
                <w:color w:val="auto"/>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10"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公共体育（三）</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Physical Education</w:t>
            </w:r>
            <w:r>
              <w:rPr>
                <w:rFonts w:hint="eastAsia" w:ascii="Times New Roman" w:hAnsi="Times New Roman" w:eastAsia="仿宋_GB2312"/>
                <w:color w:val="auto"/>
                <w:szCs w:val="21"/>
              </w:rPr>
              <w:t>（</w:t>
            </w:r>
            <w:r>
              <w:rPr>
                <w:rFonts w:hint="eastAsia" w:ascii="宋体" w:hAnsi="宋体" w:cs="宋体"/>
                <w:color w:val="auto"/>
                <w:szCs w:val="21"/>
              </w:rPr>
              <w:t>Ⅲ</w:t>
            </w:r>
            <w:r>
              <w:rPr>
                <w:rFonts w:hint="eastAsia" w:ascii="Times New Roman" w:hAnsi="Times New Roman" w:eastAsia="仿宋_GB2312"/>
                <w:color w:val="auto"/>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三</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03"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公共体育（四）</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Physical Education</w:t>
            </w:r>
            <w:r>
              <w:rPr>
                <w:rFonts w:hint="eastAsia" w:ascii="Times New Roman" w:hAnsi="Times New Roman" w:eastAsia="仿宋_GB2312"/>
                <w:color w:val="auto"/>
                <w:szCs w:val="21"/>
              </w:rPr>
              <w:t>（</w:t>
            </w:r>
            <w:r>
              <w:rPr>
                <w:rFonts w:hint="eastAsia" w:ascii="宋体" w:hAnsi="宋体" w:cs="宋体"/>
                <w:color w:val="auto"/>
                <w:szCs w:val="21"/>
              </w:rPr>
              <w:t>Ⅳ</w:t>
            </w:r>
            <w:r>
              <w:rPr>
                <w:rFonts w:hint="eastAsia" w:ascii="Times New Roman" w:hAnsi="Times New Roman" w:eastAsia="仿宋_GB2312"/>
                <w:color w:val="auto"/>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8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3001112201</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大学生心理健康教育</w:t>
            </w:r>
          </w:p>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College mental health education</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一</w:t>
            </w:r>
            <w:r>
              <w:rPr>
                <w:rFonts w:ascii="Times New Roman" w:hAnsi="Times New Roman" w:eastAsia="仿宋_GB2312"/>
                <w:color w:val="auto"/>
                <w:szCs w:val="21"/>
              </w:rPr>
              <w:t>/</w:t>
            </w:r>
            <w:r>
              <w:rPr>
                <w:rFonts w:hint="eastAsia" w:ascii="Times New Roman" w:hAnsi="Times New Roman" w:eastAsia="仿宋_GB2312"/>
                <w:color w:val="auto"/>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jc w:val="left"/>
              <w:rPr>
                <w:rFonts w:ascii="Times New Roman" w:hAnsi="Times New Roman" w:eastAsia="仿宋_GB2312"/>
                <w:color w:val="auto"/>
                <w:szCs w:val="21"/>
              </w:rPr>
            </w:pPr>
            <w:r>
              <w:rPr>
                <w:rFonts w:hint="eastAsia" w:ascii="Times New Roman" w:hAnsi="Times New Roman" w:eastAsia="仿宋_GB2312"/>
                <w:color w:val="auto"/>
                <w:szCs w:val="21"/>
              </w:rPr>
              <w:t>大学生心理健康教育与咨询中心负责开设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1915" w:hRule="atLeast"/>
          <w:jc w:val="center"/>
        </w:trPr>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军事</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2501112209</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军事理论与训练</w:t>
            </w:r>
          </w:p>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Military Theory and Training</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r>
              <w:rPr>
                <w:rFonts w:hint="eastAsia" w:ascii="Times New Roman" w:hAnsi="Times New Roman" w:eastAsia="仿宋_GB2312"/>
                <w:color w:val="auto"/>
                <w:szCs w:val="21"/>
              </w:rPr>
              <w:t>周</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一</w:t>
            </w:r>
            <w:r>
              <w:rPr>
                <w:rFonts w:ascii="Times New Roman" w:hAnsi="Times New Roman" w:eastAsia="仿宋_GB2312"/>
                <w:color w:val="auto"/>
                <w:szCs w:val="21"/>
              </w:rPr>
              <w:t>/</w:t>
            </w:r>
            <w:r>
              <w:rPr>
                <w:rFonts w:hint="eastAsia" w:ascii="Times New Roman" w:hAnsi="Times New Roman" w:eastAsia="仿宋_GB2312"/>
                <w:color w:val="auto"/>
                <w:szCs w:val="21"/>
              </w:rPr>
              <w:t>二</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jc w:val="left"/>
              <w:rPr>
                <w:rFonts w:ascii="Times New Roman" w:hAnsi="Times New Roman" w:eastAsia="仿宋_GB2312"/>
                <w:color w:val="auto"/>
                <w:szCs w:val="21"/>
              </w:rPr>
            </w:pPr>
            <w:r>
              <w:rPr>
                <w:rFonts w:ascii="Times New Roman" w:hAnsi="Times New Roman" w:eastAsia="仿宋_GB2312"/>
                <w:color w:val="auto"/>
                <w:szCs w:val="21"/>
              </w:rPr>
              <w:t>1.</w:t>
            </w:r>
            <w:r>
              <w:rPr>
                <w:rFonts w:hint="eastAsia" w:ascii="Times New Roman" w:hAnsi="Times New Roman" w:eastAsia="仿宋_GB2312"/>
                <w:color w:val="auto"/>
                <w:szCs w:val="21"/>
              </w:rPr>
              <w:t>共</w:t>
            </w:r>
            <w:r>
              <w:rPr>
                <w:rFonts w:ascii="Times New Roman" w:hAnsi="Times New Roman" w:eastAsia="仿宋_GB2312"/>
                <w:color w:val="auto"/>
                <w:szCs w:val="21"/>
              </w:rPr>
              <w:t>2</w:t>
            </w:r>
            <w:r>
              <w:rPr>
                <w:rFonts w:hint="eastAsia" w:ascii="Times New Roman" w:hAnsi="Times New Roman" w:eastAsia="仿宋_GB2312"/>
                <w:color w:val="auto"/>
                <w:szCs w:val="21"/>
              </w:rPr>
              <w:t>学分，其中军事技能训练</w:t>
            </w:r>
            <w:r>
              <w:rPr>
                <w:rFonts w:ascii="Times New Roman" w:hAnsi="Times New Roman" w:eastAsia="仿宋_GB2312"/>
                <w:color w:val="auto"/>
                <w:szCs w:val="21"/>
              </w:rPr>
              <w:t>1</w:t>
            </w:r>
            <w:r>
              <w:rPr>
                <w:rFonts w:hint="eastAsia" w:ascii="Times New Roman" w:hAnsi="Times New Roman" w:eastAsia="仿宋_GB2312"/>
                <w:color w:val="auto"/>
                <w:szCs w:val="21"/>
              </w:rPr>
              <w:t>学分为实践教学；</w:t>
            </w:r>
          </w:p>
          <w:p>
            <w:pPr>
              <w:adjustRightInd w:val="0"/>
              <w:snapToGrid w:val="0"/>
              <w:spacing w:line="200" w:lineRule="exact"/>
              <w:jc w:val="left"/>
              <w:rPr>
                <w:rFonts w:ascii="Times New Roman" w:hAnsi="Times New Roman" w:eastAsia="仿宋_GB2312"/>
                <w:color w:val="auto"/>
                <w:szCs w:val="21"/>
              </w:rPr>
            </w:pPr>
            <w:r>
              <w:rPr>
                <w:rFonts w:ascii="Times New Roman" w:hAnsi="Times New Roman" w:eastAsia="仿宋_GB2312"/>
                <w:color w:val="auto"/>
                <w:szCs w:val="21"/>
              </w:rPr>
              <w:t>2.“</w:t>
            </w:r>
            <w:r>
              <w:rPr>
                <w:rFonts w:hint="eastAsia" w:ascii="Times New Roman" w:hAnsi="Times New Roman" w:eastAsia="仿宋_GB2312"/>
                <w:color w:val="auto"/>
                <w:szCs w:val="21"/>
              </w:rPr>
              <w:t>军事理论与国家安全教育</w:t>
            </w:r>
            <w:r>
              <w:rPr>
                <w:rFonts w:ascii="Times New Roman" w:hAnsi="Times New Roman" w:eastAsia="仿宋_GB2312"/>
                <w:color w:val="auto"/>
                <w:szCs w:val="21"/>
              </w:rPr>
              <w:t>”</w:t>
            </w:r>
            <w:r>
              <w:rPr>
                <w:rFonts w:hint="eastAsia" w:ascii="Times New Roman" w:hAnsi="Times New Roman" w:eastAsia="仿宋_GB2312"/>
                <w:color w:val="auto"/>
                <w:szCs w:val="21"/>
              </w:rPr>
              <w:t>第一学期在东校区学院授课，第二学期在西校区学院授课；</w:t>
            </w:r>
          </w:p>
          <w:p>
            <w:pPr>
              <w:adjustRightInd w:val="0"/>
              <w:snapToGrid w:val="0"/>
              <w:spacing w:line="200" w:lineRule="exact"/>
              <w:jc w:val="left"/>
              <w:rPr>
                <w:rFonts w:ascii="Times New Roman" w:hAnsi="Times New Roman" w:eastAsia="仿宋_GB2312"/>
                <w:color w:val="auto"/>
                <w:szCs w:val="21"/>
              </w:rPr>
            </w:pPr>
            <w:r>
              <w:rPr>
                <w:rFonts w:ascii="Times New Roman" w:hAnsi="Times New Roman" w:eastAsia="仿宋_GB2312"/>
                <w:color w:val="auto"/>
                <w:szCs w:val="21"/>
              </w:rPr>
              <w:t>3.“</w:t>
            </w:r>
            <w:r>
              <w:rPr>
                <w:rFonts w:hint="eastAsia" w:ascii="Times New Roman" w:hAnsi="Times New Roman" w:eastAsia="仿宋_GB2312"/>
                <w:color w:val="auto"/>
                <w:szCs w:val="21"/>
              </w:rPr>
              <w:t>军事技能训练</w:t>
            </w:r>
            <w:r>
              <w:rPr>
                <w:rFonts w:ascii="Times New Roman" w:hAnsi="Times New Roman" w:eastAsia="仿宋_GB2312"/>
                <w:color w:val="auto"/>
                <w:szCs w:val="21"/>
              </w:rPr>
              <w:t>”</w:t>
            </w:r>
            <w:r>
              <w:rPr>
                <w:rFonts w:hint="eastAsia" w:ascii="Times New Roman" w:hAnsi="Times New Roman" w:eastAsia="仿宋_GB2312"/>
                <w:color w:val="auto"/>
                <w:szCs w:val="21"/>
              </w:rPr>
              <w:t>第一学期第</w:t>
            </w:r>
            <w:r>
              <w:rPr>
                <w:rFonts w:ascii="Times New Roman" w:hAnsi="Times New Roman" w:eastAsia="仿宋_GB2312"/>
                <w:color w:val="auto"/>
                <w:szCs w:val="21"/>
              </w:rPr>
              <w:t>1-2</w:t>
            </w:r>
            <w:r>
              <w:rPr>
                <w:rFonts w:hint="eastAsia" w:ascii="Times New Roman" w:hAnsi="Times New Roman" w:eastAsia="仿宋_GB2312"/>
                <w:color w:val="auto"/>
                <w:szCs w:val="21"/>
              </w:rPr>
              <w:t>周，不计入总学时；</w:t>
            </w:r>
          </w:p>
          <w:p>
            <w:pPr>
              <w:adjustRightInd w:val="0"/>
              <w:snapToGrid w:val="0"/>
              <w:spacing w:line="200" w:lineRule="exact"/>
              <w:jc w:val="left"/>
              <w:rPr>
                <w:rFonts w:ascii="Times New Roman" w:hAnsi="Times New Roman" w:eastAsia="仿宋_GB2312"/>
                <w:color w:val="auto"/>
                <w:szCs w:val="21"/>
              </w:rPr>
            </w:pPr>
            <w:r>
              <w:rPr>
                <w:rFonts w:ascii="Times New Roman" w:hAnsi="Times New Roman" w:eastAsia="仿宋_GB2312"/>
                <w:color w:val="auto"/>
                <w:szCs w:val="21"/>
              </w:rPr>
              <w:t>4.</w:t>
            </w:r>
            <w:r>
              <w:rPr>
                <w:rFonts w:hint="eastAsia" w:ascii="Times New Roman" w:hAnsi="Times New Roman" w:eastAsia="仿宋_GB2312"/>
                <w:color w:val="auto"/>
                <w:szCs w:val="21"/>
              </w:rPr>
              <w:t>后备军官学院负责开课。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00"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识</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通识教育必修课程</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职业规划与就业指导</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3001112202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大学生职业生涯规划与就业指导（一）</w:t>
            </w:r>
          </w:p>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Career planning and employment guidance for university students (I)</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一</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jc w:val="left"/>
              <w:rPr>
                <w:rFonts w:ascii="Times New Roman" w:hAnsi="Times New Roman" w:eastAsia="仿宋_GB2312"/>
                <w:color w:val="auto"/>
                <w:szCs w:val="21"/>
              </w:rPr>
            </w:pPr>
            <w:r>
              <w:rPr>
                <w:rFonts w:ascii="Times New Roman" w:hAnsi="Times New Roman" w:eastAsia="仿宋_GB2312"/>
                <w:color w:val="auto"/>
                <w:szCs w:val="21"/>
              </w:rPr>
              <w:t>1.</w:t>
            </w:r>
            <w:r>
              <w:rPr>
                <w:rFonts w:hint="eastAsia" w:ascii="Times New Roman" w:hAnsi="Times New Roman" w:eastAsia="仿宋_GB2312"/>
                <w:color w:val="auto"/>
                <w:szCs w:val="21"/>
              </w:rPr>
              <w:t>分两学期开设，每学期</w:t>
            </w:r>
            <w:r>
              <w:rPr>
                <w:rFonts w:ascii="Times New Roman" w:hAnsi="Times New Roman" w:eastAsia="仿宋_GB2312"/>
                <w:color w:val="auto"/>
                <w:szCs w:val="21"/>
              </w:rPr>
              <w:t>1</w:t>
            </w:r>
            <w:r>
              <w:rPr>
                <w:rFonts w:hint="eastAsia" w:ascii="Times New Roman" w:hAnsi="Times New Roman" w:eastAsia="仿宋_GB2312"/>
                <w:color w:val="auto"/>
                <w:szCs w:val="21"/>
              </w:rPr>
              <w:t>学分。</w:t>
            </w:r>
          </w:p>
          <w:p>
            <w:pPr>
              <w:adjustRightInd w:val="0"/>
              <w:snapToGrid w:val="0"/>
              <w:spacing w:line="200" w:lineRule="exact"/>
              <w:jc w:val="left"/>
              <w:rPr>
                <w:rFonts w:ascii="Times New Roman" w:hAnsi="Times New Roman" w:eastAsia="仿宋_GB2312"/>
                <w:color w:val="auto"/>
                <w:szCs w:val="21"/>
              </w:rPr>
            </w:pPr>
            <w:r>
              <w:rPr>
                <w:rFonts w:ascii="Times New Roman" w:hAnsi="Times New Roman" w:eastAsia="仿宋_GB2312"/>
                <w:color w:val="auto"/>
                <w:szCs w:val="21"/>
              </w:rPr>
              <w:t>2.</w:t>
            </w:r>
            <w:r>
              <w:rPr>
                <w:rFonts w:hint="eastAsia" w:ascii="Times New Roman" w:hAnsi="Times New Roman" w:eastAsia="仿宋_GB2312"/>
                <w:color w:val="auto"/>
                <w:szCs w:val="21"/>
              </w:rPr>
              <w:t>学生工作处就业指导中心负责开课。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815"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3001162202</w:t>
            </w:r>
          </w:p>
        </w:tc>
        <w:tc>
          <w:tcPr>
            <w:tcW w:w="50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大学生职业生涯规划与就业指导（二）</w:t>
            </w:r>
          </w:p>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Career planning and employment guidance for university students (</w:t>
            </w:r>
            <w:r>
              <w:rPr>
                <w:rFonts w:hint="eastAsia" w:ascii="宋体" w:hAnsi="宋体" w:cs="宋体"/>
                <w:color w:val="auto"/>
                <w:szCs w:val="21"/>
              </w:rPr>
              <w:t>Ⅱ</w:t>
            </w:r>
            <w:r>
              <w:rPr>
                <w:rFonts w:ascii="Times New Roman" w:hAnsi="Times New Roman" w:eastAsia="仿宋_GB2312"/>
                <w:color w:val="auto"/>
                <w:szCs w:val="21"/>
              </w:rPr>
              <w:t>)</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1</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ascii="Times New Roman" w:hAnsi="Times New Roman" w:eastAsia="仿宋_GB2312"/>
                <w:color w:val="auto"/>
                <w:szCs w:val="21"/>
              </w:rPr>
              <w:t>16</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18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379"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b/>
                <w:bCs/>
                <w:color w:val="auto"/>
                <w:szCs w:val="21"/>
              </w:rPr>
              <w:t>合计</w:t>
            </w:r>
          </w:p>
        </w:tc>
        <w:tc>
          <w:tcPr>
            <w:tcW w:w="4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auto"/>
                <w:szCs w:val="21"/>
                <w:lang w:eastAsia="zh-CN"/>
              </w:rPr>
            </w:pPr>
            <w:r>
              <w:rPr>
                <w:rFonts w:ascii="Times New Roman" w:hAnsi="Times New Roman" w:eastAsia="仿宋_GB2312"/>
                <w:color w:val="auto"/>
                <w:szCs w:val="21"/>
              </w:rPr>
              <w:t>4</w:t>
            </w:r>
            <w:r>
              <w:rPr>
                <w:rFonts w:hint="eastAsia" w:ascii="Times New Roman" w:hAnsi="Times New Roman" w:eastAsia="仿宋_GB2312"/>
                <w:color w:val="auto"/>
                <w:szCs w:val="21"/>
                <w:lang w:val="en-US" w:eastAsia="zh-CN"/>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hint="eastAsia" w:ascii="Times New Roman" w:hAnsi="Times New Roman" w:eastAsia="仿宋_GB2312"/>
                <w:color w:val="FF0000"/>
                <w:szCs w:val="21"/>
                <w:lang w:val="en-US" w:eastAsia="zh-CN"/>
              </w:rPr>
              <w:t>30</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eastAsia" w:ascii="Times New Roman" w:hAnsi="Times New Roman" w:eastAsia="仿宋_GB2312"/>
                <w:color w:val="FF0000"/>
                <w:szCs w:val="21"/>
                <w:lang w:val="en-US"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p>
        </w:tc>
        <w:tc>
          <w:tcPr>
            <w:tcW w:w="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auto"/>
                <w:szCs w:val="21"/>
                <w:lang w:val="en-US" w:eastAsia="zh-CN"/>
              </w:rPr>
            </w:pPr>
            <w:r>
              <w:rPr>
                <w:rFonts w:ascii="Times New Roman" w:hAnsi="Times New Roman" w:eastAsia="仿宋_GB2312"/>
                <w:color w:val="auto"/>
                <w:szCs w:val="21"/>
              </w:rPr>
              <w:t>7</w:t>
            </w:r>
            <w:r>
              <w:rPr>
                <w:rFonts w:hint="eastAsia" w:ascii="Times New Roman" w:hAnsi="Times New Roman" w:eastAsia="仿宋_GB2312"/>
                <w:color w:val="auto"/>
                <w:szCs w:val="21"/>
                <w:lang w:val="en-US" w:eastAsia="zh-CN"/>
              </w:rPr>
              <w:t>36</w:t>
            </w:r>
          </w:p>
        </w:tc>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20</w:t>
            </w:r>
          </w:p>
        </w:tc>
        <w:tc>
          <w:tcPr>
            <w:tcW w:w="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p>
        </w:tc>
        <w:tc>
          <w:tcPr>
            <w:tcW w:w="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exact"/>
              <w:ind w:firstLine="420" w:firstLineChars="200"/>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613" w:hRule="atLeast"/>
          <w:jc w:val="center"/>
        </w:trPr>
        <w:tc>
          <w:tcPr>
            <w:tcW w:w="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识</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通识教育选修课程</w:t>
            </w: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人文科学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主要涵盖文学、艺术、历史、哲学等学科领域的通识教育课程</w:t>
            </w:r>
          </w:p>
        </w:tc>
        <w:tc>
          <w:tcPr>
            <w:tcW w:w="23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szCs w:val="21"/>
              </w:rPr>
            </w:pPr>
            <w:r>
              <w:rPr>
                <w:rFonts w:hint="eastAsia" w:ascii="Times New Roman" w:hAnsi="Times New Roman" w:eastAsia="仿宋_GB2312"/>
                <w:color w:val="auto"/>
                <w:szCs w:val="21"/>
              </w:rPr>
              <w:t>理工农医科专业应选修人文科学、社会科学模块课程，文科类专业应选修自然科学模块课程。</w:t>
            </w:r>
          </w:p>
          <w:p>
            <w:pPr>
              <w:adjustRightInd w:val="0"/>
              <w:snapToGrid w:val="0"/>
              <w:spacing w:line="240" w:lineRule="exact"/>
              <w:jc w:val="left"/>
              <w:rPr>
                <w:rFonts w:ascii="Times New Roman" w:hAnsi="Times New Roman" w:eastAsia="仿宋_GB2312"/>
                <w:color w:val="auto"/>
                <w:szCs w:val="21"/>
              </w:rPr>
            </w:pPr>
            <w:r>
              <w:rPr>
                <w:rFonts w:hint="eastAsia" w:ascii="Times New Roman" w:hAnsi="Times New Roman" w:eastAsia="仿宋_GB2312"/>
                <w:color w:val="auto"/>
                <w:szCs w:val="21"/>
              </w:rPr>
              <w:t>具体选修模块，各专业根据培养目标、专业认证等要求，自主确定学生应选修模块、每个模块应选学分。</w:t>
            </w:r>
          </w:p>
          <w:p>
            <w:pPr>
              <w:adjustRightInd w:val="0"/>
              <w:snapToGrid w:val="0"/>
              <w:spacing w:line="240" w:lineRule="exact"/>
              <w:jc w:val="left"/>
              <w:rPr>
                <w:rFonts w:ascii="Times New Roman" w:hAnsi="Times New Roman" w:eastAsia="仿宋_GB2312"/>
                <w:color w:val="auto"/>
                <w:szCs w:val="21"/>
              </w:rPr>
            </w:pPr>
            <w:r>
              <w:rPr>
                <w:rFonts w:hint="eastAsia" w:ascii="Times New Roman" w:hAnsi="Times New Roman" w:eastAsia="仿宋_GB2312"/>
                <w:color w:val="auto"/>
                <w:szCs w:val="21"/>
              </w:rPr>
              <w:t>创新创业模块中</w:t>
            </w:r>
            <w:r>
              <w:rPr>
                <w:rFonts w:ascii="Times New Roman" w:hAnsi="Times New Roman" w:eastAsia="仿宋_GB2312"/>
                <w:color w:val="auto"/>
                <w:szCs w:val="21"/>
              </w:rPr>
              <w:t>“</w:t>
            </w:r>
            <w:r>
              <w:rPr>
                <w:rFonts w:hint="eastAsia" w:ascii="Times New Roman" w:hAnsi="Times New Roman" w:eastAsia="仿宋_GB2312"/>
                <w:color w:val="auto"/>
                <w:szCs w:val="21"/>
              </w:rPr>
              <w:t>创新基础（</w:t>
            </w:r>
            <w:r>
              <w:rPr>
                <w:rFonts w:ascii="Times New Roman" w:hAnsi="Times New Roman" w:eastAsia="仿宋_GB2312"/>
                <w:color w:val="auto"/>
                <w:szCs w:val="21"/>
              </w:rPr>
              <w:t>3101222201</w:t>
            </w:r>
            <w:r>
              <w:rPr>
                <w:rFonts w:hint="eastAsia" w:ascii="Times New Roman" w:hAnsi="Times New Roman" w:eastAsia="仿宋_GB2312"/>
                <w:color w:val="auto"/>
                <w:szCs w:val="21"/>
              </w:rPr>
              <w:t>）</w:t>
            </w:r>
            <w:r>
              <w:rPr>
                <w:rFonts w:ascii="Times New Roman" w:hAnsi="Times New Roman" w:eastAsia="仿宋_GB2312"/>
                <w:color w:val="auto"/>
                <w:szCs w:val="21"/>
              </w:rPr>
              <w:t>”“</w:t>
            </w:r>
            <w:r>
              <w:rPr>
                <w:rFonts w:hint="eastAsia" w:ascii="Times New Roman" w:hAnsi="Times New Roman" w:eastAsia="仿宋_GB2312"/>
                <w:color w:val="auto"/>
                <w:szCs w:val="21"/>
              </w:rPr>
              <w:t>创业基础（</w:t>
            </w:r>
            <w:r>
              <w:rPr>
                <w:rFonts w:ascii="Times New Roman" w:hAnsi="Times New Roman" w:eastAsia="仿宋_GB2312"/>
                <w:color w:val="auto"/>
                <w:szCs w:val="21"/>
              </w:rPr>
              <w:t>3101242202</w:t>
            </w:r>
            <w:r>
              <w:rPr>
                <w:rFonts w:hint="eastAsia" w:ascii="Times New Roman" w:hAnsi="Times New Roman" w:eastAsia="仿宋_GB2312"/>
                <w:color w:val="auto"/>
                <w:szCs w:val="21"/>
              </w:rPr>
              <w:t>）</w:t>
            </w:r>
            <w:r>
              <w:rPr>
                <w:rFonts w:ascii="Times New Roman" w:hAnsi="Times New Roman" w:eastAsia="仿宋_GB2312"/>
                <w:color w:val="auto"/>
                <w:szCs w:val="21"/>
              </w:rPr>
              <w:t>”</w:t>
            </w:r>
            <w:r>
              <w:rPr>
                <w:rFonts w:hint="eastAsia" w:ascii="Times New Roman" w:hAnsi="Times New Roman" w:eastAsia="仿宋_GB2312"/>
                <w:color w:val="auto"/>
                <w:szCs w:val="21"/>
              </w:rPr>
              <w:t>为限选课程，两门课程各</w:t>
            </w:r>
            <w:r>
              <w:rPr>
                <w:rFonts w:ascii="Times New Roman" w:hAnsi="Times New Roman" w:eastAsia="仿宋_GB2312"/>
                <w:color w:val="auto"/>
                <w:szCs w:val="21"/>
              </w:rPr>
              <w:t>1</w:t>
            </w:r>
            <w:r>
              <w:rPr>
                <w:rFonts w:hint="eastAsia" w:ascii="Times New Roman" w:hAnsi="Times New Roman" w:eastAsia="仿宋_GB2312"/>
                <w:color w:val="auto"/>
                <w:szCs w:val="21"/>
              </w:rPr>
              <w:t>学分，所有专业学生均需修读。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80"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社会科学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主要涵盖政治、经济、管理、法学等学科领域的通识教育课程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723"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自然科学</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主要涵盖数学、物理、化学、生物、环境、农学等自然科学领域，以及化工、机械、建筑、材料、信息、电子等诸多工程技术领域的通识教育课程。</w:t>
            </w:r>
            <w:r>
              <w:rPr>
                <w:rFonts w:hint="eastAsia" w:ascii="Times New Roman" w:hAnsi="Times New Roman" w:eastAsia="仿宋_GB2312"/>
                <w:b/>
                <w:color w:val="auto"/>
                <w:kern w:val="0"/>
                <w:szCs w:val="21"/>
              </w:rPr>
              <w:t>本专业学生须在本领域选修</w:t>
            </w:r>
            <w:r>
              <w:rPr>
                <w:rFonts w:ascii="Times New Roman" w:hAnsi="Times New Roman" w:eastAsia="仿宋_GB2312"/>
                <w:b/>
                <w:color w:val="auto"/>
                <w:kern w:val="0"/>
                <w:szCs w:val="21"/>
              </w:rPr>
              <w:t>2</w:t>
            </w:r>
            <w:r>
              <w:rPr>
                <w:rFonts w:hint="eastAsia" w:ascii="Times New Roman" w:hAnsi="Times New Roman" w:eastAsia="仿宋_GB2312"/>
                <w:b/>
                <w:color w:val="auto"/>
                <w:kern w:val="0"/>
                <w:szCs w:val="21"/>
              </w:rPr>
              <w:t>学分。</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95"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创新创业</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主要涵盖创新思维、创新精神、创业意识和创业能力等领域的通识教育课程。</w:t>
            </w:r>
            <w:r>
              <w:rPr>
                <w:rFonts w:hint="eastAsia" w:ascii="Times New Roman" w:hAnsi="Times New Roman" w:eastAsia="仿宋_GB2312"/>
                <w:b/>
                <w:color w:val="auto"/>
                <w:kern w:val="0"/>
                <w:szCs w:val="21"/>
              </w:rPr>
              <w:t>本专业学生须在本领域选修</w:t>
            </w:r>
            <w:r>
              <w:rPr>
                <w:rFonts w:ascii="Times New Roman" w:hAnsi="Times New Roman" w:eastAsia="仿宋_GB2312"/>
                <w:b/>
                <w:color w:val="auto"/>
                <w:kern w:val="0"/>
                <w:szCs w:val="21"/>
              </w:rPr>
              <w:t>2</w:t>
            </w:r>
            <w:r>
              <w:rPr>
                <w:rFonts w:hint="eastAsia" w:ascii="Times New Roman" w:hAnsi="Times New Roman" w:eastAsia="仿宋_GB2312"/>
                <w:b/>
                <w:color w:val="auto"/>
                <w:kern w:val="0"/>
                <w:szCs w:val="21"/>
              </w:rPr>
              <w:t>学分。</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435" w:hRule="atLeast"/>
          <w:jc w:val="center"/>
        </w:trPr>
        <w:tc>
          <w:tcPr>
            <w:tcW w:w="658"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8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教师教育</w:t>
            </w:r>
          </w:p>
        </w:tc>
        <w:tc>
          <w:tcPr>
            <w:tcW w:w="965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left"/>
              <w:rPr>
                <w:rFonts w:ascii="Times New Roman" w:hAnsi="Times New Roman" w:eastAsia="仿宋_GB2312"/>
                <w:color w:val="auto"/>
                <w:kern w:val="0"/>
                <w:szCs w:val="21"/>
              </w:rPr>
            </w:pPr>
            <w:r>
              <w:rPr>
                <w:rFonts w:hint="eastAsia" w:ascii="Times New Roman" w:hAnsi="Times New Roman" w:eastAsia="仿宋_GB2312"/>
                <w:color w:val="auto"/>
                <w:kern w:val="0"/>
                <w:szCs w:val="21"/>
              </w:rPr>
              <w:t>主要涵盖学校教育、社会教育、家庭教育、教育技术等的通识教育课程。</w:t>
            </w:r>
          </w:p>
        </w:tc>
        <w:tc>
          <w:tcPr>
            <w:tcW w:w="23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33" w:hRule="atLeast"/>
          <w:jc w:val="center"/>
        </w:trPr>
        <w:tc>
          <w:tcPr>
            <w:tcW w:w="65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4455"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ind w:firstLine="422" w:firstLineChars="200"/>
              <w:jc w:val="center"/>
              <w:rPr>
                <w:rFonts w:hint="default" w:ascii="Times New Roman" w:hAnsi="Times New Roman" w:eastAsia="仿宋_GB2312"/>
                <w:color w:val="auto"/>
                <w:szCs w:val="21"/>
                <w:lang w:val="en-US" w:eastAsia="zh-CN"/>
              </w:rPr>
            </w:pPr>
            <w:r>
              <w:rPr>
                <w:rFonts w:hint="eastAsia" w:ascii="Times New Roman" w:hAnsi="Times New Roman" w:eastAsia="仿宋_GB2312"/>
                <w:b/>
                <w:bCs/>
                <w:color w:val="auto"/>
                <w:szCs w:val="21"/>
              </w:rPr>
              <w:t>学分合计：</w:t>
            </w:r>
            <w:r>
              <w:rPr>
                <w:rFonts w:ascii="Times New Roman" w:hAnsi="Times New Roman" w:eastAsia="仿宋_GB2312"/>
                <w:b/>
                <w:bCs/>
                <w:color w:val="auto"/>
                <w:szCs w:val="21"/>
              </w:rPr>
              <w:t>4</w:t>
            </w:r>
            <w:r>
              <w:rPr>
                <w:rFonts w:hint="eastAsia" w:ascii="Times New Roman" w:hAnsi="Times New Roman" w:eastAsia="仿宋_GB2312"/>
                <w:b/>
                <w:bCs/>
                <w:color w:val="auto"/>
                <w:szCs w:val="21"/>
                <w:lang w:val="en-US" w:eastAsia="zh-CN"/>
              </w:rPr>
              <w:t>6</w:t>
            </w:r>
            <w:r>
              <w:rPr>
                <w:rFonts w:hint="eastAsia" w:ascii="Times New Roman" w:hAnsi="Times New Roman" w:eastAsia="仿宋_GB2312"/>
                <w:b/>
                <w:bCs/>
                <w:color w:val="auto"/>
                <w:szCs w:val="21"/>
              </w:rPr>
              <w:t>，</w:t>
            </w:r>
            <w:r>
              <w:rPr>
                <w:rFonts w:ascii="Times New Roman" w:hAnsi="Times New Roman" w:eastAsia="仿宋_GB2312"/>
                <w:b/>
                <w:bCs/>
                <w:color w:val="auto"/>
                <w:szCs w:val="21"/>
              </w:rPr>
              <w:t xml:space="preserve"> </w:t>
            </w:r>
            <w:r>
              <w:rPr>
                <w:rFonts w:hint="eastAsia" w:ascii="Times New Roman" w:hAnsi="Times New Roman" w:eastAsia="仿宋_GB2312"/>
                <w:b/>
                <w:bCs/>
                <w:color w:val="auto"/>
                <w:szCs w:val="21"/>
              </w:rPr>
              <w:t>其中理论学分：</w:t>
            </w:r>
            <w:r>
              <w:rPr>
                <w:rFonts w:ascii="Times New Roman" w:hAnsi="Times New Roman" w:eastAsia="仿宋_GB2312"/>
                <w:b/>
                <w:bCs/>
                <w:color w:val="FF0000"/>
                <w:szCs w:val="21"/>
              </w:rPr>
              <w:t>3</w:t>
            </w:r>
            <w:r>
              <w:rPr>
                <w:rFonts w:hint="eastAsia" w:ascii="Times New Roman" w:hAnsi="Times New Roman" w:eastAsia="仿宋_GB2312"/>
                <w:b/>
                <w:bCs/>
                <w:color w:val="FF0000"/>
                <w:szCs w:val="21"/>
                <w:lang w:val="en-US" w:eastAsia="zh-CN"/>
              </w:rPr>
              <w:t>4</w:t>
            </w:r>
            <w:r>
              <w:rPr>
                <w:rFonts w:hint="eastAsia" w:ascii="Times New Roman" w:hAnsi="Times New Roman" w:eastAsia="仿宋_GB2312"/>
                <w:b/>
                <w:bCs/>
                <w:color w:val="auto"/>
                <w:szCs w:val="21"/>
              </w:rPr>
              <w:t>、实践学分：</w:t>
            </w:r>
            <w:r>
              <w:rPr>
                <w:rFonts w:ascii="Times New Roman" w:hAnsi="Times New Roman" w:eastAsia="仿宋_GB2312"/>
                <w:b/>
                <w:bCs/>
                <w:color w:val="FF0000"/>
                <w:szCs w:val="21"/>
              </w:rPr>
              <w:t>1</w:t>
            </w:r>
            <w:r>
              <w:rPr>
                <w:rFonts w:hint="eastAsia" w:ascii="Times New Roman" w:hAnsi="Times New Roman" w:eastAsia="仿宋_GB2312"/>
                <w:b/>
                <w:bCs/>
                <w:color w:val="FF0000"/>
                <w:szCs w:val="21"/>
                <w:lang w:val="en-US" w:eastAsia="zh-CN"/>
              </w:rPr>
              <w:t>2</w:t>
            </w:r>
            <w:r>
              <w:rPr>
                <w:rFonts w:hint="eastAsia" w:ascii="Times New Roman" w:hAnsi="Times New Roman" w:eastAsia="仿宋_GB2312"/>
                <w:b/>
                <w:bCs/>
                <w:color w:val="auto"/>
                <w:szCs w:val="21"/>
              </w:rPr>
              <w:t>；学时合计：</w:t>
            </w:r>
            <w:r>
              <w:rPr>
                <w:rFonts w:hint="eastAsia" w:ascii="Times New Roman" w:hAnsi="Times New Roman" w:eastAsia="仿宋_GB2312"/>
                <w:b/>
                <w:bCs/>
                <w:color w:val="auto"/>
                <w:szCs w:val="21"/>
                <w:lang w:val="en-US" w:eastAsia="zh-CN"/>
              </w:rPr>
              <w:t>800</w:t>
            </w:r>
            <w:r>
              <w:rPr>
                <w:rFonts w:hint="eastAsia" w:ascii="Times New Roman" w:hAnsi="Times New Roman" w:eastAsia="仿宋_GB2312"/>
                <w:b/>
                <w:bCs/>
                <w:color w:val="auto"/>
                <w:szCs w:val="21"/>
              </w:rPr>
              <w:t>，其中理论学时：</w:t>
            </w:r>
            <w:r>
              <w:rPr>
                <w:rFonts w:ascii="Times New Roman" w:hAnsi="Times New Roman" w:eastAsia="仿宋_GB2312"/>
                <w:b/>
                <w:bCs/>
                <w:color w:val="FF0000"/>
                <w:szCs w:val="21"/>
              </w:rPr>
              <w:t>5</w:t>
            </w:r>
            <w:r>
              <w:rPr>
                <w:rFonts w:hint="eastAsia" w:ascii="Times New Roman" w:hAnsi="Times New Roman" w:eastAsia="仿宋_GB2312"/>
                <w:b/>
                <w:bCs/>
                <w:color w:val="FF0000"/>
                <w:szCs w:val="21"/>
                <w:lang w:val="en-US" w:eastAsia="zh-CN"/>
              </w:rPr>
              <w:t>84</w:t>
            </w:r>
            <w:r>
              <w:rPr>
                <w:rFonts w:hint="eastAsia" w:ascii="Times New Roman" w:hAnsi="Times New Roman" w:eastAsia="仿宋_GB2312"/>
                <w:b/>
                <w:bCs/>
                <w:color w:val="auto"/>
                <w:szCs w:val="21"/>
              </w:rPr>
              <w:t>、实践学时：</w:t>
            </w:r>
            <w:r>
              <w:rPr>
                <w:rFonts w:ascii="Times New Roman" w:hAnsi="Times New Roman" w:eastAsia="仿宋_GB2312"/>
                <w:b/>
                <w:bCs/>
                <w:color w:val="FF0000"/>
                <w:szCs w:val="21"/>
              </w:rPr>
              <w:t>2</w:t>
            </w:r>
            <w:r>
              <w:rPr>
                <w:rFonts w:hint="eastAsia" w:ascii="Times New Roman" w:hAnsi="Times New Roman" w:eastAsia="仿宋_GB2312"/>
                <w:b/>
                <w:bCs/>
                <w:color w:val="FF0000"/>
                <w:szCs w:val="21"/>
                <w:lang w:val="en-US" w:eastAsia="zh-CN"/>
              </w:rPr>
              <w:t>16</w:t>
            </w:r>
          </w:p>
        </w:tc>
      </w:tr>
    </w:tbl>
    <w:p>
      <w:pPr>
        <w:widowControl/>
        <w:jc w:val="left"/>
        <w:rPr>
          <w:rFonts w:ascii="Times New Roman" w:hAnsi="Times New Roman" w:eastAsia="仿宋_GB2312"/>
          <w:color w:val="auto"/>
          <w:kern w:val="0"/>
          <w:szCs w:val="21"/>
        </w:rPr>
        <w:sectPr>
          <w:type w:val="nextColumn"/>
          <w:pgSz w:w="16838" w:h="11905" w:orient="landscape"/>
          <w:pgMar w:top="1417" w:right="1417" w:bottom="1417" w:left="1417" w:header="850" w:footer="850" w:gutter="0"/>
          <w:paperSrc w:first="7" w:other="7"/>
          <w:cols w:space="720" w:num="1"/>
        </w:sectPr>
      </w:pPr>
    </w:p>
    <w:tbl>
      <w:tblPr>
        <w:tblStyle w:val="8"/>
        <w:tblW w:w="15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46"/>
        <w:gridCol w:w="705"/>
        <w:gridCol w:w="1027"/>
        <w:gridCol w:w="1275"/>
        <w:gridCol w:w="4528"/>
        <w:gridCol w:w="465"/>
        <w:gridCol w:w="476"/>
        <w:gridCol w:w="472"/>
        <w:gridCol w:w="640"/>
        <w:gridCol w:w="470"/>
        <w:gridCol w:w="670"/>
        <w:gridCol w:w="363"/>
        <w:gridCol w:w="450"/>
        <w:gridCol w:w="28"/>
        <w:gridCol w:w="9"/>
        <w:gridCol w:w="488"/>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6" w:hRule="exact"/>
          <w:tblHeader/>
          <w:jc w:val="center"/>
        </w:trPr>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类别</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性质</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模块</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编号</w:t>
            </w:r>
          </w:p>
        </w:tc>
        <w:tc>
          <w:tcPr>
            <w:tcW w:w="452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课程名称</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学</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分</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数</w:t>
            </w:r>
          </w:p>
        </w:tc>
        <w:tc>
          <w:tcPr>
            <w:tcW w:w="9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学分分配</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总</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学</w:t>
            </w:r>
          </w:p>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时</w:t>
            </w:r>
          </w:p>
        </w:tc>
        <w:tc>
          <w:tcPr>
            <w:tcW w:w="1140" w:type="dxa"/>
            <w:gridSpan w:val="2"/>
            <w:tcBorders>
              <w:top w:val="single" w:color="auto" w:sz="4" w:space="0"/>
              <w:left w:val="single" w:color="auto" w:sz="4" w:space="0"/>
              <w:bottom w:val="nil"/>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总学时分配</w:t>
            </w:r>
          </w:p>
        </w:tc>
        <w:tc>
          <w:tcPr>
            <w:tcW w:w="36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周学时</w:t>
            </w:r>
          </w:p>
        </w:tc>
        <w:tc>
          <w:tcPr>
            <w:tcW w:w="4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开设学期</w:t>
            </w:r>
          </w:p>
        </w:tc>
        <w:tc>
          <w:tcPr>
            <w:tcW w:w="49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考核方式</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91" w:hRule="exact"/>
          <w:tblHeader/>
          <w:jc w:val="center"/>
        </w:trPr>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olor w:val="auto"/>
                <w:szCs w:val="21"/>
              </w:rPr>
            </w:pPr>
          </w:p>
        </w:tc>
        <w:tc>
          <w:tcPr>
            <w:tcW w:w="4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理论</w:t>
            </w: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实践</w:t>
            </w: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470" w:type="dxa"/>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理论</w:t>
            </w:r>
          </w:p>
        </w:tc>
        <w:tc>
          <w:tcPr>
            <w:tcW w:w="670" w:type="dxa"/>
            <w:tcBorders>
              <w:top w:val="single" w:color="auto" w:sz="4" w:space="0"/>
              <w:left w:val="single" w:color="auto" w:sz="4" w:space="0"/>
              <w:bottom w:val="nil"/>
              <w:right w:val="single" w:color="auto" w:sz="4" w:space="0"/>
            </w:tcBorders>
            <w:noWrap w:val="0"/>
            <w:vAlign w:val="center"/>
          </w:tcPr>
          <w:p>
            <w:pPr>
              <w:spacing w:line="200" w:lineRule="exact"/>
              <w:jc w:val="center"/>
              <w:rPr>
                <w:rFonts w:ascii="Times New Roman" w:hAnsi="Times New Roman" w:eastAsia="黑体"/>
                <w:color w:val="auto"/>
                <w:szCs w:val="21"/>
              </w:rPr>
            </w:pPr>
            <w:r>
              <w:rPr>
                <w:rFonts w:hint="eastAsia" w:ascii="Times New Roman" w:hAnsi="Times New Roman" w:eastAsia="黑体"/>
                <w:color w:val="auto"/>
                <w:szCs w:val="21"/>
              </w:rPr>
              <w:t>实践</w:t>
            </w:r>
          </w:p>
          <w:p>
            <w:pPr>
              <w:adjustRightInd w:val="0"/>
              <w:snapToGrid w:val="0"/>
              <w:spacing w:line="180" w:lineRule="exact"/>
              <w:jc w:val="center"/>
              <w:rPr>
                <w:rFonts w:ascii="Times New Roman" w:hAnsi="Times New Roman" w:eastAsia="黑体"/>
                <w:color w:val="auto"/>
                <w:sz w:val="18"/>
                <w:szCs w:val="18"/>
              </w:rPr>
            </w:pPr>
            <w:r>
              <w:rPr>
                <w:rFonts w:hint="eastAsia" w:ascii="Times New Roman" w:hAnsi="Times New Roman" w:eastAsia="黑体"/>
                <w:color w:val="auto"/>
                <w:sz w:val="18"/>
                <w:szCs w:val="18"/>
              </w:rPr>
              <w:t>（含实验、上机、其他等）</w:t>
            </w:r>
          </w:p>
        </w:tc>
        <w:tc>
          <w:tcPr>
            <w:tcW w:w="3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4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4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必修</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学科</w:t>
            </w:r>
          </w:p>
          <w:p>
            <w:pPr>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基础</w:t>
            </w:r>
          </w:p>
          <w:p>
            <w:pPr>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0162112201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经济数学（</w:t>
            </w:r>
            <w:r>
              <w:rPr>
                <w:rFonts w:ascii="Times New Roman" w:hAnsi="Times New Roman" w:eastAsia="仿宋_GB2312"/>
                <w:color w:val="auto"/>
                <w:szCs w:val="21"/>
              </w:rPr>
              <w:t>I</w:t>
            </w:r>
            <w:r>
              <w:rPr>
                <w:rFonts w:hint="eastAsia" w:ascii="Times New Roman" w:hAnsi="Times New Roman" w:eastAsia="仿宋_GB2312"/>
                <w:color w:val="auto"/>
                <w:szCs w:val="21"/>
              </w:rPr>
              <w:t>）</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Economic Mathematics</w:t>
            </w:r>
            <w:r>
              <w:rPr>
                <w:rFonts w:hint="eastAsia" w:ascii="Times New Roman" w:hAnsi="Times New Roman" w:eastAsia="仿宋_GB2312"/>
                <w:color w:val="auto"/>
                <w:szCs w:val="21"/>
              </w:rPr>
              <w:t>（</w:t>
            </w:r>
            <w:r>
              <w:rPr>
                <w:rFonts w:ascii="Times New Roman" w:hAnsi="Times New Roman" w:eastAsia="仿宋_GB2312"/>
                <w:color w:val="auto"/>
                <w:szCs w:val="21"/>
              </w:rPr>
              <w:t>I</w:t>
            </w:r>
            <w:r>
              <w:rPr>
                <w:rFonts w:hint="eastAsia" w:ascii="Times New Roman" w:hAnsi="Times New Roman" w:eastAsia="仿宋_GB2312"/>
                <w:color w:val="auto"/>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一</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auto"/>
                <w:szCs w:val="21"/>
              </w:rPr>
            </w:pPr>
            <w:r>
              <w:rPr>
                <w:rFonts w:hint="eastAsia" w:ascii="Times New Roman" w:hAnsi="Times New Roman" w:eastAsia="仿宋_GB2312"/>
                <w:color w:val="auto"/>
                <w:szCs w:val="21"/>
              </w:rPr>
              <w:t>本专业本科生必须于规定的修业年限内修满</w:t>
            </w:r>
            <w:r>
              <w:rPr>
                <w:rFonts w:ascii="Times New Roman" w:hAnsi="Times New Roman" w:eastAsia="仿宋_GB2312"/>
                <w:color w:val="auto"/>
                <w:szCs w:val="21"/>
              </w:rPr>
              <w:t>26</w:t>
            </w:r>
            <w:r>
              <w:rPr>
                <w:rFonts w:hint="eastAsia" w:ascii="Times New Roman" w:hAnsi="Times New Roman" w:eastAsia="仿宋_GB2312"/>
                <w:color w:val="auto"/>
                <w:szCs w:val="21"/>
              </w:rPr>
              <w:t>个学分的学科基础课程和</w:t>
            </w:r>
            <w:r>
              <w:rPr>
                <w:rFonts w:ascii="Times New Roman" w:hAnsi="Times New Roman" w:eastAsia="仿宋_GB2312"/>
                <w:color w:val="auto"/>
                <w:szCs w:val="21"/>
              </w:rPr>
              <w:t>30</w:t>
            </w:r>
            <w:r>
              <w:rPr>
                <w:rFonts w:hint="eastAsia" w:ascii="Times New Roman" w:hAnsi="Times New Roman" w:eastAsia="仿宋_GB2312"/>
                <w:color w:val="auto"/>
                <w:szCs w:val="21"/>
              </w:rPr>
              <w:t>个学分的专业核心课程，共计</w:t>
            </w:r>
            <w:r>
              <w:rPr>
                <w:rFonts w:ascii="Times New Roman" w:hAnsi="Times New Roman" w:eastAsia="仿宋_GB2312"/>
                <w:color w:val="auto"/>
                <w:szCs w:val="21"/>
              </w:rPr>
              <w:t>56</w:t>
            </w:r>
            <w:r>
              <w:rPr>
                <w:rFonts w:hint="eastAsia" w:ascii="Times New Roman" w:hAnsi="Times New Roman" w:eastAsia="仿宋_GB2312"/>
                <w:color w:val="auto"/>
                <w:szCs w:val="21"/>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0162122202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经济数学（</w:t>
            </w:r>
            <w:r>
              <w:rPr>
                <w:rFonts w:ascii="Times New Roman" w:hAnsi="Times New Roman" w:eastAsia="仿宋_GB2312"/>
                <w:color w:val="auto"/>
                <w:szCs w:val="21"/>
              </w:rPr>
              <w:t>II</w:t>
            </w:r>
            <w:r>
              <w:rPr>
                <w:rFonts w:hint="eastAsia" w:ascii="Times New Roman" w:hAnsi="Times New Roman" w:eastAsia="仿宋_GB2312"/>
                <w:color w:val="auto"/>
                <w:szCs w:val="21"/>
              </w:rPr>
              <w:t>）</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Economic Mathematics</w:t>
            </w:r>
            <w:r>
              <w:rPr>
                <w:rFonts w:hint="eastAsia" w:ascii="Times New Roman" w:hAnsi="Times New Roman" w:eastAsia="仿宋_GB2312"/>
                <w:color w:val="auto"/>
                <w:szCs w:val="21"/>
              </w:rPr>
              <w:t>（</w:t>
            </w:r>
            <w:r>
              <w:rPr>
                <w:rFonts w:ascii="Times New Roman" w:hAnsi="Times New Roman" w:eastAsia="仿宋_GB2312"/>
                <w:color w:val="auto"/>
                <w:szCs w:val="21"/>
              </w:rPr>
              <w:t>II</w:t>
            </w:r>
            <w:r>
              <w:rPr>
                <w:rFonts w:hint="eastAsia" w:ascii="Times New Roman" w:hAnsi="Times New Roman" w:eastAsia="仿宋_GB2312"/>
                <w:color w:val="auto"/>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二</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0162112203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政治经济学</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Political Economy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一</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0162142204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统计学</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Statistics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r>
              <w:rPr>
                <w:rFonts w:ascii="Times New Roman" w:hAnsi="Times New Roman" w:eastAsia="仿宋"/>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0162132205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基础会计学</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Basic Accounting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三</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0162112206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管理学概论</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64</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64</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一</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0162122207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微观经济学</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Micro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二</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0162132208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宏观经济学</w:t>
            </w:r>
          </w:p>
          <w:p>
            <w:pPr>
              <w:snapToGrid w:val="0"/>
              <w:spacing w:line="240" w:lineRule="atLeast"/>
              <w:jc w:val="center"/>
              <w:rPr>
                <w:rFonts w:ascii="Times New Roman" w:hAnsi="Times New Roman" w:eastAsia="仿宋_GB2312"/>
                <w:color w:val="auto"/>
                <w:szCs w:val="21"/>
              </w:rPr>
            </w:pPr>
            <w:r>
              <w:rPr>
                <w:rFonts w:ascii="Times New Roman" w:hAnsi="Times New Roman"/>
                <w:color w:val="auto"/>
              </w:rPr>
              <w:fldChar w:fldCharType="begin"/>
            </w:r>
            <w:r>
              <w:rPr>
                <w:rFonts w:ascii="Times New Roman" w:hAnsi="Times New Roman"/>
                <w:color w:val="auto"/>
              </w:rPr>
              <w:instrText xml:space="preserve"> HYPERLINK "http://www.so.com/link?url=http://dict.youdao.com/search?q=%5b%E7%BB%8F%5d%20macro-economics&amp;keyfrom=hao360&amp;q=%E5%AE%8F%E8%A7%82%E7%BB%8F%E6%B5%8E%E5%AD%A6%E8%8B%B1%E6%96%87%E7%BF%BB%E8%AF%91&amp;ts=1503277665&amp;t=035dad10637c5146fe19f12cce590a9" \t "https://www.so.com/_blank" </w:instrText>
            </w:r>
            <w:r>
              <w:rPr>
                <w:rFonts w:ascii="Times New Roman" w:hAnsi="Times New Roman"/>
                <w:color w:val="auto"/>
              </w:rPr>
              <w:fldChar w:fldCharType="separate"/>
            </w:r>
            <w:r>
              <w:rPr>
                <w:rStyle w:val="10"/>
                <w:rFonts w:ascii="Times New Roman" w:hAnsi="Times New Roman" w:eastAsia="仿宋_GB2312"/>
                <w:color w:val="auto"/>
                <w:szCs w:val="21"/>
              </w:rPr>
              <w:t>Macro Economics</w:t>
            </w:r>
            <w:r>
              <w:rPr>
                <w:rFonts w:ascii="Times New Roman" w:hAnsi="Times New Roman"/>
                <w:color w:val="auto"/>
              </w:rPr>
              <w:fldChar w:fldCharType="end"/>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三</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0162112209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物流管理专业导论</w:t>
            </w:r>
          </w:p>
          <w:p>
            <w:pPr>
              <w:snapToGrid w:val="0"/>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Introduction to Logistics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1</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16</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16</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1</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一</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both"/>
              <w:rPr>
                <w:rFonts w:hint="eastAsia"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hint="eastAsia" w:ascii="Times New Roman" w:hAnsi="Times New Roman" w:eastAsia="仿宋"/>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26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26</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416</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416</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ascii="Times New Roman" w:hAnsi="Times New Roman" w:eastAsia="仿宋"/>
                <w:color w:val="auto"/>
                <w:szCs w:val="21"/>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核心</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0162222201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The Principle of Logistics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二</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0162232202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运输管理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Transportation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三</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0162242203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仓储与配送管理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Warehousing and Distribution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0162242204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物流信息管理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Logistics Information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必修</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核心</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0162222205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组织行为学</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Organizational Behavior</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二</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0162252206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物流成本管理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Logistics Cost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0162252207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国际物流</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International Logistics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00" w:lineRule="atLeast"/>
              <w:ind w:left="840" w:hanging="420"/>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0162232208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供应链管理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Management of Supply Chain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highlight w:val="yellow"/>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highlight w:val="yellow"/>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highlight w:val="yellow"/>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highlight w:val="yellow"/>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highlight w:val="yellow"/>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highlight w:val="yellow"/>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highlight w:val="yellow"/>
              </w:rPr>
            </w:pPr>
            <w:r>
              <w:rPr>
                <w:rFonts w:hint="eastAsia" w:ascii="Times New Roman" w:hAnsi="Times New Roman" w:eastAsia="仿宋_GB2312"/>
                <w:color w:val="auto"/>
                <w:szCs w:val="21"/>
              </w:rPr>
              <w:t>三</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highlight w:val="yellow"/>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0162242209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财务管理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Finance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0162262210</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物流专业英语</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Logistics English</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30</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26</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480</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416</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64</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8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56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52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rPr>
                <w:rFonts w:ascii="Times New Roman" w:hAnsi="Times New Roman"/>
                <w:color w:val="auto"/>
                <w:szCs w:val="21"/>
              </w:rPr>
            </w:pPr>
            <w:r>
              <w:rPr>
                <w:rFonts w:ascii="Times New Roman" w:hAnsi="Times New Roman"/>
                <w:color w:val="auto"/>
                <w:szCs w:val="21"/>
              </w:rPr>
              <w:t xml:space="preserve"> 896</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832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rPr>
                <w:rFonts w:ascii="Times New Roman" w:hAnsi="Times New Roman"/>
                <w:color w:val="auto"/>
                <w:szCs w:val="21"/>
              </w:rPr>
            </w:pPr>
            <w:r>
              <w:rPr>
                <w:rFonts w:ascii="Times New Roman" w:hAnsi="Times New Roman"/>
                <w:color w:val="auto"/>
                <w:szCs w:val="21"/>
              </w:rPr>
              <w:t xml:space="preserve">  64</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选修</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提高</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方向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0163142201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品牌管理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Brand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
                <w:color w:val="auto"/>
                <w:sz w:val="18"/>
                <w:szCs w:val="18"/>
              </w:rPr>
            </w:pPr>
          </w:p>
          <w:p>
            <w:pPr>
              <w:adjustRightInd w:val="0"/>
              <w:snapToGrid w:val="0"/>
              <w:spacing w:line="240" w:lineRule="exact"/>
              <w:rPr>
                <w:rFonts w:ascii="Times New Roman" w:hAnsi="Times New Roman" w:eastAsia="仿宋"/>
                <w:color w:val="auto"/>
                <w:sz w:val="18"/>
                <w:szCs w:val="18"/>
              </w:rPr>
            </w:pPr>
          </w:p>
          <w:p>
            <w:pPr>
              <w:adjustRightInd w:val="0"/>
              <w:snapToGrid w:val="0"/>
              <w:spacing w:line="240" w:lineRule="exact"/>
              <w:rPr>
                <w:rFonts w:ascii="Times New Roman" w:hAnsi="Times New Roman" w:eastAsia="仿宋"/>
                <w:color w:val="auto"/>
                <w:sz w:val="18"/>
                <w:szCs w:val="18"/>
              </w:rPr>
            </w:pPr>
            <w:r>
              <w:rPr>
                <w:rFonts w:hint="eastAsia" w:ascii="Times New Roman" w:hAnsi="Times New Roman" w:eastAsia="仿宋"/>
                <w:color w:val="auto"/>
                <w:sz w:val="18"/>
                <w:szCs w:val="18"/>
              </w:rPr>
              <w:t>本课程模块包括专业提高方向、专业应用方向和专业任选方向。课程选择方案：三个方向交叉选课，选修学分必须达到</w:t>
            </w:r>
            <w:r>
              <w:rPr>
                <w:rFonts w:hint="eastAsia" w:ascii="Times New Roman" w:hAnsi="Times New Roman" w:eastAsia="仿宋"/>
                <w:color w:val="auto"/>
                <w:sz w:val="18"/>
                <w:szCs w:val="18"/>
                <w:lang w:val="en-US" w:eastAsia="zh-CN"/>
              </w:rPr>
              <w:t>40</w:t>
            </w:r>
            <w:r>
              <w:rPr>
                <w:rFonts w:hint="eastAsia" w:ascii="Times New Roman" w:hAnsi="Times New Roman" w:eastAsia="仿宋"/>
                <w:color w:val="auto"/>
                <w:sz w:val="18"/>
                <w:szCs w:val="18"/>
              </w:rPr>
              <w:t>学分。</w:t>
            </w: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r>
              <w:rPr>
                <w:rFonts w:ascii="Times New Roman" w:hAnsi="Times New Roman" w:eastAsia="仿宋_GB2312"/>
                <w:color w:val="auto"/>
                <w:szCs w:val="21"/>
              </w:rPr>
              <w:t xml:space="preserve"> </w:t>
            </w: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p>
            <w:pPr>
              <w:spacing w:line="240" w:lineRule="exac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0163162202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第三方物流</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Third Party Logistics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宋体"/>
                <w:color w:val="auto"/>
                <w:szCs w:val="21"/>
                <w:lang w:eastAsia="zh-CN"/>
              </w:rPr>
            </w:pPr>
            <w:r>
              <w:rPr>
                <w:rFonts w:hint="eastAsia" w:ascii="Times New Roman" w:hAnsi="Times New Roman"/>
                <w:color w:val="auto"/>
                <w:szCs w:val="21"/>
                <w:lang w:val="en-US" w:eastAsia="zh-CN"/>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0163152203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包装管理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Packaging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0163162204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物流质量管理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Logistics Quality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 xml:space="preserve"> 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0163152205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数据模型与决策</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Digital Models and Decision-making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0"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0163142206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Ⅰ</w:t>
            </w:r>
            <w:r>
              <w:rPr>
                <w:rFonts w:hint="eastAsia" w:ascii="Times New Roman" w:hAnsi="Times New Roman" w:eastAsia="仿宋_GB2312"/>
                <w:color w:val="auto"/>
                <w:szCs w:val="21"/>
              </w:rPr>
              <w:t>）</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Integrated Mathematics</w:t>
            </w:r>
            <w:r>
              <w:rPr>
                <w:rFonts w:hint="eastAsia" w:ascii="Times New Roman" w:hAnsi="Times New Roman" w:eastAsia="仿宋_GB2312"/>
                <w:color w:val="auto"/>
                <w:szCs w:val="21"/>
              </w:rPr>
              <w:t>（</w:t>
            </w:r>
            <w:r>
              <w:rPr>
                <w:rFonts w:hint="eastAsia" w:ascii="宋体" w:hAnsi="宋体" w:cs="宋体"/>
                <w:color w:val="auto"/>
                <w:szCs w:val="21"/>
              </w:rPr>
              <w:t>Ⅰ</w:t>
            </w:r>
            <w:r>
              <w:rPr>
                <w:rFonts w:hint="eastAsia" w:ascii="Times New Roman" w:hAnsi="Times New Roman" w:eastAsia="仿宋_GB2312"/>
                <w:color w:val="auto"/>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选修</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提高</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方向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0163152207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Ⅱ</w:t>
            </w:r>
            <w:r>
              <w:rPr>
                <w:rFonts w:hint="eastAsia" w:ascii="Times New Roman" w:hAnsi="Times New Roman" w:eastAsia="仿宋_GB2312"/>
                <w:color w:val="auto"/>
                <w:szCs w:val="21"/>
              </w:rPr>
              <w:t>）</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Integrated Mathematics</w:t>
            </w:r>
            <w:r>
              <w:rPr>
                <w:rFonts w:hint="eastAsia" w:ascii="Times New Roman" w:hAnsi="Times New Roman" w:eastAsia="仿宋_GB2312"/>
                <w:color w:val="auto"/>
                <w:szCs w:val="21"/>
              </w:rPr>
              <w:t>（</w:t>
            </w:r>
            <w:r>
              <w:rPr>
                <w:rFonts w:hint="eastAsia" w:ascii="宋体" w:hAnsi="宋体" w:cs="宋体"/>
                <w:color w:val="auto"/>
                <w:szCs w:val="21"/>
              </w:rPr>
              <w:t>Ⅱ</w:t>
            </w:r>
            <w:r>
              <w:rPr>
                <w:rFonts w:hint="eastAsia" w:ascii="Times New Roman" w:hAnsi="Times New Roman" w:eastAsia="仿宋_GB2312"/>
                <w:color w:val="auto"/>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0163162208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Ⅲ</w:t>
            </w:r>
            <w:r>
              <w:rPr>
                <w:rFonts w:hint="eastAsia" w:ascii="Times New Roman" w:hAnsi="Times New Roman" w:eastAsia="仿宋_GB2312"/>
                <w:color w:val="auto"/>
                <w:szCs w:val="21"/>
              </w:rPr>
              <w:t>）</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Integrated Mathematics</w:t>
            </w:r>
            <w:r>
              <w:rPr>
                <w:rFonts w:hint="eastAsia" w:ascii="Times New Roman" w:hAnsi="Times New Roman" w:eastAsia="仿宋_GB2312"/>
                <w:color w:val="auto"/>
                <w:szCs w:val="21"/>
              </w:rPr>
              <w:t>（</w:t>
            </w:r>
            <w:r>
              <w:rPr>
                <w:rFonts w:hint="eastAsia" w:ascii="宋体" w:hAnsi="宋体" w:cs="宋体"/>
                <w:color w:val="auto"/>
                <w:szCs w:val="21"/>
              </w:rPr>
              <w:t>Ⅲ</w:t>
            </w:r>
            <w:r>
              <w:rPr>
                <w:rFonts w:hint="eastAsia" w:ascii="Times New Roman" w:hAnsi="Times New Roman" w:eastAsia="仿宋_GB2312"/>
                <w:color w:val="auto"/>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0163142209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流通经济学</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Circulation Economics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0163162210</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物流装备选型与集成</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Logistics Equipment Selection and Integration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0163152211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企业物流管理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Enterprise Logistics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0163142212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库存管理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Inventory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四</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0163152213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运筹学</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Operation Research</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ascii="Times New Roman" w:hAnsi="Times New Roman" w:eastAsia="仿宋"/>
                <w:color w:val="auto"/>
                <w:szCs w:val="21"/>
              </w:rPr>
            </w:pPr>
            <w:r>
              <w:rPr>
                <w:rFonts w:ascii="Times New Roman" w:hAnsi="Times New Roman" w:eastAsia="仿宋"/>
                <w:color w:val="auto"/>
                <w:szCs w:val="21"/>
              </w:rPr>
              <w:t xml:space="preserve">  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default" w:ascii="Times New Roman" w:hAnsi="Times New Roman" w:eastAsia="仿宋"/>
                <w:color w:val="auto"/>
                <w:szCs w:val="21"/>
                <w:lang w:val="en-US" w:eastAsia="zh-CN"/>
              </w:rPr>
            </w:pPr>
            <w:r>
              <w:rPr>
                <w:rFonts w:hint="eastAsia" w:ascii="Times New Roman" w:hAnsi="Times New Roman" w:eastAsia="仿宋"/>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
                <w:color w:val="auto"/>
                <w:szCs w:val="21"/>
              </w:rPr>
            </w:pPr>
            <w:r>
              <w:rPr>
                <w:rFonts w:ascii="Times New Roman" w:hAnsi="Times New Roman" w:eastAsia="仿宋"/>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0163172214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物流案例分析</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Case Analysis of Logistics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 xml:space="preserve">   </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七</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37</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37</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rPr>
                <w:rFonts w:ascii="Times New Roman" w:hAnsi="Times New Roman"/>
                <w:color w:val="auto"/>
                <w:szCs w:val="21"/>
              </w:rPr>
            </w:pPr>
            <w:r>
              <w:rPr>
                <w:rFonts w:ascii="Times New Roman" w:hAnsi="Times New Roman"/>
                <w:color w:val="auto"/>
                <w:szCs w:val="21"/>
              </w:rPr>
              <w:t xml:space="preserve"> 592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592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rPr>
                <w:rFonts w:hint="default" w:ascii="Times New Roman" w:hAnsi="Times New Roman" w:eastAsia="宋体"/>
                <w:color w:val="auto"/>
                <w:szCs w:val="21"/>
                <w:lang w:val="en-US" w:eastAsia="zh-CN"/>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9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应用</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方向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0163252201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农产品物流</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Logistics of Agricultural Products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0163252202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国际贸易理论与实务</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Theory and Practice of International Trade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宋体"/>
                <w:color w:val="auto"/>
                <w:szCs w:val="21"/>
                <w:lang w:eastAsia="zh-CN"/>
              </w:rPr>
            </w:pPr>
            <w:r>
              <w:rPr>
                <w:rFonts w:hint="eastAsia" w:ascii="Times New Roman" w:hAnsi="Times New Roman"/>
                <w:color w:val="auto"/>
                <w:szCs w:val="21"/>
                <w:lang w:val="en-US" w:eastAsia="zh-CN"/>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2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0163262203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项目管理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Project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0163262204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采购管理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Purchasing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4"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0163262205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商务礼仪</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Business Etiquette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lang w:val="en-US" w:eastAsia="zh-CN"/>
              </w:rPr>
            </w:pPr>
            <w:r>
              <w:rPr>
                <w:rFonts w:ascii="Times New Roman" w:hAnsi="Times New Roman"/>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70"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选修</w:t>
            </w:r>
          </w:p>
        </w:tc>
        <w:tc>
          <w:tcPr>
            <w:tcW w:w="1027"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应用</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方向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0163272206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通用管理能力概论</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Introduction of General Management Ability</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lang w:val="en-US" w:eastAsia="zh-CN"/>
              </w:rPr>
            </w:pPr>
            <w:r>
              <w:rPr>
                <w:rFonts w:ascii="Times New Roman" w:hAnsi="Times New Roman" w:eastAsia="仿宋_GB2312"/>
                <w:color w:val="auto"/>
                <w:szCs w:val="21"/>
                <w:lang w:val="en-US" w:eastAsia="zh-CN"/>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七</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0163262207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商贸物流管理</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Business Logistics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lang w:val="en-US" w:eastAsia="zh-CN"/>
              </w:rPr>
            </w:pPr>
            <w:r>
              <w:rPr>
                <w:rFonts w:ascii="Times New Roman" w:hAnsi="Times New Roman" w:eastAsia="仿宋_GB2312"/>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0163262208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电子商务</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Electronic Business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lang w:val="en-US" w:eastAsia="zh-CN"/>
              </w:rPr>
            </w:pPr>
            <w:r>
              <w:rPr>
                <w:rFonts w:ascii="Times New Roman" w:hAnsi="Times New Roman" w:eastAsia="仿宋_GB2312"/>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both"/>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 xml:space="preserve">  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0163252209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物流单证与结算</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Logistics Documents and Settlement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lang w:val="en-US" w:eastAsia="zh-CN"/>
              </w:rPr>
            </w:pPr>
            <w:r>
              <w:rPr>
                <w:rFonts w:ascii="Times New Roman" w:hAnsi="Times New Roman" w:eastAsia="仿宋_GB2312"/>
                <w:color w:val="auto"/>
                <w:szCs w:val="21"/>
                <w:lang w:val="en-US" w:eastAsia="zh-CN"/>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0163262210</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市场营销</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Marketing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仿宋_GB2312"/>
                <w:color w:val="auto"/>
                <w:szCs w:val="21"/>
              </w:rPr>
            </w:pPr>
            <w:r>
              <w:rPr>
                <w:rFonts w:hint="eastAsia" w:ascii="Times New Roman" w:hAnsi="Times New Roman" w:eastAsia="仿宋_GB2312"/>
                <w:color w:val="auto"/>
                <w:szCs w:val="21"/>
              </w:rPr>
              <w:t>考试</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3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29</w:t>
            </w:r>
          </w:p>
        </w:tc>
        <w:tc>
          <w:tcPr>
            <w:tcW w:w="4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Times New Roman" w:hAnsi="Times New Roman" w:eastAsia="仿宋_GB2312"/>
                <w:color w:val="auto"/>
                <w:szCs w:val="21"/>
                <w:lang w:val="en-US" w:eastAsia="zh-CN"/>
              </w:rPr>
            </w:pPr>
            <w:r>
              <w:rPr>
                <w:rFonts w:ascii="Times New Roman" w:hAnsi="Times New Roman" w:eastAsia="仿宋_GB2312"/>
                <w:color w:val="auto"/>
                <w:szCs w:val="21"/>
              </w:rPr>
              <w:t>2</w:t>
            </w:r>
            <w:r>
              <w:rPr>
                <w:rFonts w:hint="eastAsia" w:ascii="Times New Roman" w:hAnsi="Times New Roman" w:eastAsia="仿宋_GB2312"/>
                <w:color w:val="auto"/>
                <w:szCs w:val="21"/>
                <w:lang w:val="en-US" w:eastAsia="zh-CN"/>
              </w:rPr>
              <w:t>6</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3</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464</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416</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任选</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方向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0163352201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金融学</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Finance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r>
              <w:rPr>
                <w:rFonts w:ascii="Times New Roman" w:hAnsi="Times New Roman"/>
                <w:color w:val="auto"/>
                <w:szCs w:val="21"/>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0163352202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计量经济学</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Econometrics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16</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0163362203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经济法</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Economic Laws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48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0163372204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商务沟通</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Business Communication</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七</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0163372205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应用文写作</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Practical Writing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七</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0163362206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管理科学研究方法</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Research Method of Management Science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0163362207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物流管理前沿</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Lectures on Advanced Logistics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00" w:lineRule="atLeast"/>
              <w:jc w:val="center"/>
              <w:rPr>
                <w:rFonts w:ascii="Times New Roman" w:hAnsi="Times New Roman"/>
                <w:color w:val="auto"/>
                <w:szCs w:val="21"/>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17</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15</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272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240</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32</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8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eastAsia="仿宋_GB2312"/>
                <w:color w:val="auto"/>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83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eastAsia" w:ascii="Times New Roman" w:hAnsi="Times New Roman" w:eastAsia="宋体"/>
                <w:color w:val="auto"/>
                <w:szCs w:val="21"/>
                <w:lang w:val="en-US" w:eastAsia="zh-CN"/>
              </w:rPr>
            </w:pPr>
            <w:r>
              <w:rPr>
                <w:rFonts w:ascii="Times New Roman" w:hAnsi="Times New Roman"/>
                <w:color w:val="auto"/>
                <w:szCs w:val="21"/>
              </w:rPr>
              <w:t>7</w:t>
            </w:r>
            <w:r>
              <w:rPr>
                <w:rFonts w:hint="eastAsia" w:ascii="Times New Roman" w:hAnsi="Times New Roman"/>
                <w:color w:val="auto"/>
                <w:szCs w:val="21"/>
                <w:lang w:val="en-US" w:eastAsia="zh-CN"/>
              </w:rPr>
              <w:t>8</w:t>
            </w: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5</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color w:val="auto"/>
                <w:szCs w:val="21"/>
              </w:rPr>
            </w:pPr>
            <w:r>
              <w:rPr>
                <w:rFonts w:ascii="Times New Roman" w:hAnsi="Times New Roman"/>
                <w:color w:val="auto"/>
                <w:szCs w:val="21"/>
              </w:rPr>
              <w:t>1328</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1248</w:t>
            </w: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80</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98"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选修</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b/>
                <w:bCs/>
                <w:color w:val="auto"/>
                <w:szCs w:val="21"/>
              </w:rPr>
            </w:pPr>
            <w:r>
              <w:rPr>
                <w:rFonts w:hint="eastAsia" w:ascii="Times New Roman" w:hAnsi="Times New Roman" w:eastAsia="仿宋_GB2312"/>
                <w:b/>
                <w:bCs/>
                <w:color w:val="auto"/>
                <w:szCs w:val="21"/>
              </w:rPr>
              <w:t>微专业</w:t>
            </w:r>
          </w:p>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b/>
                <w:bCs/>
                <w:color w:val="auto"/>
                <w:szCs w:val="21"/>
              </w:rPr>
              <w:t>选修</w:t>
            </w: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课程编号、课程名称，由学生自主选修的微专业在教务系统内自动生成。</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ascii="Times New Roman" w:hAnsi="Times New Roman" w:eastAsia="仿宋_GB2312"/>
                <w:color w:val="auto"/>
                <w:szCs w:val="21"/>
              </w:rPr>
            </w:pPr>
            <w:r>
              <w:rPr>
                <w:rFonts w:hint="eastAsia" w:ascii="Times New Roman" w:hAnsi="Times New Roman" w:eastAsia="仿宋_GB2312"/>
                <w:b/>
                <w:bCs/>
                <w:color w:val="auto"/>
                <w:sz w:val="18"/>
                <w:szCs w:val="18"/>
              </w:rPr>
              <w:t>微专业课程模块，由学生自主选修，不计入主修专业总学分、学时。修满微专业合格课程的，由微专业开设高校颁发证书。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39"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68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1" w:hRule="atLeas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实</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践</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学</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必修</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基础</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实践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0164272201</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olor w:val="auto"/>
                <w:szCs w:val="21"/>
              </w:rPr>
            </w:pPr>
            <w:r>
              <w:rPr>
                <w:rFonts w:hint="eastAsia" w:eastAsia="仿宋_GB2312"/>
                <w:color w:val="auto"/>
                <w:szCs w:val="21"/>
              </w:rPr>
              <w:t>劳动教育与实践</w:t>
            </w:r>
          </w:p>
          <w:p>
            <w:pPr>
              <w:snapToGrid w:val="0"/>
              <w:jc w:val="center"/>
              <w:rPr>
                <w:rFonts w:ascii="Times New Roman" w:hAnsi="Times New Roman" w:eastAsia="仿宋_GB2312"/>
                <w:color w:val="auto"/>
                <w:szCs w:val="21"/>
              </w:rPr>
            </w:pPr>
            <w:r>
              <w:rPr>
                <w:rFonts w:ascii="Times New Roman" w:hAnsi="Times New Roman" w:eastAsia="仿宋_GB2312"/>
                <w:color w:val="auto"/>
                <w:szCs w:val="21"/>
              </w:rPr>
              <w:t>Labor Education and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七</w:t>
            </w:r>
          </w:p>
        </w:tc>
        <w:tc>
          <w:tcPr>
            <w:tcW w:w="5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olor w:val="auto"/>
                <w:szCs w:val="21"/>
              </w:rPr>
            </w:pPr>
            <w:r>
              <w:rPr>
                <w:rFonts w:hint="eastAsia" w:ascii="Times New Roman" w:hAnsi="Times New Roman" w:eastAsia="仿宋"/>
                <w:color w:val="auto"/>
                <w:sz w:val="18"/>
                <w:szCs w:val="18"/>
              </w:rPr>
              <w:t>劳动教育与实践，各专业根据专业人才培养特点开设，不少于</w:t>
            </w:r>
            <w:r>
              <w:rPr>
                <w:rFonts w:ascii="Times New Roman" w:hAnsi="Times New Roman" w:eastAsia="仿宋"/>
                <w:color w:val="auto"/>
                <w:sz w:val="18"/>
                <w:szCs w:val="18"/>
              </w:rPr>
              <w:t>32</w:t>
            </w:r>
            <w:r>
              <w:rPr>
                <w:rFonts w:hint="eastAsia" w:ascii="Times New Roman" w:hAnsi="Times New Roman" w:eastAsia="仿宋"/>
                <w:color w:val="auto"/>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0164222202</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物流设备认知实践</w:t>
            </w:r>
          </w:p>
          <w:p>
            <w:pPr>
              <w:jc w:val="center"/>
              <w:rPr>
                <w:rFonts w:ascii="Times New Roman" w:hAnsi="Times New Roman" w:eastAsia="仿宋_GB2312"/>
                <w:color w:val="auto"/>
                <w:szCs w:val="21"/>
              </w:rPr>
            </w:pPr>
            <w:r>
              <w:rPr>
                <w:rFonts w:ascii="Times New Roman" w:hAnsi="Times New Roman" w:eastAsia="仿宋_GB2312"/>
                <w:color w:val="auto"/>
                <w:szCs w:val="21"/>
              </w:rPr>
              <w:t>Logistics Equipment Cognitive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二</w:t>
            </w:r>
          </w:p>
        </w:tc>
        <w:tc>
          <w:tcPr>
            <w:tcW w:w="5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实践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0164132203</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会计综合实训（项目化课程）</w:t>
            </w:r>
          </w:p>
          <w:p>
            <w:pPr>
              <w:jc w:val="center"/>
              <w:rPr>
                <w:rFonts w:ascii="Times New Roman" w:hAnsi="Times New Roman" w:eastAsia="仿宋_GB2312"/>
                <w:color w:val="auto"/>
                <w:szCs w:val="21"/>
              </w:rPr>
            </w:pPr>
            <w:r>
              <w:rPr>
                <w:rFonts w:ascii="Times New Roman" w:hAnsi="Times New Roman" w:eastAsia="仿宋_GB2312"/>
                <w:color w:val="auto"/>
                <w:szCs w:val="21"/>
              </w:rPr>
              <w:t>Comprehensive Experiment on Accounting</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三</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29"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0164162204</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物流管理综合实验（项目化课程）</w:t>
            </w:r>
          </w:p>
          <w:p>
            <w:pPr>
              <w:jc w:val="center"/>
              <w:rPr>
                <w:rFonts w:ascii="Times New Roman" w:hAnsi="Times New Roman" w:eastAsia="仿宋_GB2312"/>
                <w:color w:val="auto"/>
                <w:szCs w:val="21"/>
              </w:rPr>
            </w:pPr>
            <w:r>
              <w:rPr>
                <w:rFonts w:ascii="Times New Roman" w:hAnsi="Times New Roman" w:eastAsia="仿宋_GB2312"/>
                <w:color w:val="auto"/>
                <w:szCs w:val="21"/>
              </w:rPr>
              <w:t>Comprehensive Experiment on Logistics Management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六</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2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Times New Roman" w:hAnsi="Times New Roman" w:eastAsia="仿宋_GB2312"/>
                <w:color w:val="auto"/>
                <w:szCs w:val="21"/>
              </w:rPr>
            </w:pPr>
            <w:r>
              <w:rPr>
                <w:rFonts w:ascii="Times New Roman" w:hAnsi="Times New Roman" w:eastAsia="仿宋_GB2312"/>
                <w:color w:val="auto"/>
                <w:szCs w:val="21"/>
              </w:rPr>
              <w:t>0164252205</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物流方案设计（产教融合课程）</w:t>
            </w:r>
          </w:p>
          <w:p>
            <w:pPr>
              <w:pStyle w:val="14"/>
              <w:widowControl/>
              <w:snapToGrid w:val="0"/>
              <w:spacing w:line="240" w:lineRule="atLeast"/>
              <w:ind w:left="840" w:hanging="420"/>
              <w:jc w:val="center"/>
              <w:rPr>
                <w:rFonts w:ascii="Times New Roman" w:hAnsi="Times New Roman" w:eastAsia="仿宋_GB2312"/>
                <w:color w:val="auto"/>
                <w:szCs w:val="21"/>
              </w:rPr>
            </w:pPr>
            <w:r>
              <w:rPr>
                <w:rFonts w:ascii="Times New Roman" w:hAnsi="Times New Roman" w:eastAsia="仿宋_GB2312"/>
                <w:color w:val="auto"/>
                <w:szCs w:val="21"/>
              </w:rPr>
              <w:t>Scheme Design of Logistics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3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8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6</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192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192</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综合</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实践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0164282206</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毕业实习</w:t>
            </w:r>
          </w:p>
          <w:p>
            <w:pPr>
              <w:jc w:val="center"/>
              <w:rPr>
                <w:rFonts w:ascii="Times New Roman" w:hAnsi="Times New Roman" w:eastAsia="仿宋_GB2312"/>
                <w:color w:val="auto"/>
                <w:szCs w:val="21"/>
              </w:rPr>
            </w:pPr>
            <w:r>
              <w:rPr>
                <w:rFonts w:ascii="Times New Roman" w:hAnsi="Times New Roman" w:eastAsia="仿宋_GB2312"/>
                <w:color w:val="auto"/>
                <w:szCs w:val="21"/>
              </w:rPr>
              <w:t>Graduation Practice</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4</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4</w:t>
            </w:r>
          </w:p>
        </w:tc>
        <w:tc>
          <w:tcPr>
            <w:tcW w:w="640" w:type="dxa"/>
            <w:tcBorders>
              <w:top w:val="single" w:color="auto" w:sz="4" w:space="0"/>
              <w:left w:val="single" w:color="auto" w:sz="4" w:space="0"/>
              <w:bottom w:val="single" w:color="auto" w:sz="4" w:space="0"/>
              <w:right w:val="single" w:color="auto" w:sz="4" w:space="0"/>
            </w:tcBorders>
            <w:noWrap w:val="0"/>
            <w:vAlign w:val="center"/>
          </w:tcPr>
          <w:p>
            <w:pPr>
              <w:ind w:firstLine="150" w:firstLineChars="100"/>
              <w:jc w:val="left"/>
              <w:rPr>
                <w:rFonts w:ascii="Times New Roman" w:hAnsi="Times New Roman" w:eastAsia="仿宋"/>
                <w:color w:val="auto"/>
                <w:sz w:val="15"/>
                <w:szCs w:val="15"/>
              </w:rPr>
            </w:pPr>
            <w:r>
              <w:rPr>
                <w:rFonts w:ascii="Times New Roman" w:hAnsi="Times New Roman" w:eastAsia="仿宋"/>
                <w:color w:val="auto"/>
                <w:sz w:val="15"/>
                <w:szCs w:val="15"/>
              </w:rPr>
              <w:t>8</w:t>
            </w:r>
            <w:r>
              <w:rPr>
                <w:rFonts w:hint="eastAsia" w:ascii="Times New Roman" w:hAnsi="Times New Roman" w:eastAsia="仿宋"/>
                <w:color w:val="auto"/>
                <w:sz w:val="15"/>
                <w:szCs w:val="15"/>
              </w:rPr>
              <w:t>周</w:t>
            </w:r>
          </w:p>
          <w:p>
            <w:pPr>
              <w:jc w:val="left"/>
              <w:rPr>
                <w:rFonts w:ascii="Times New Roman" w:hAnsi="Times New Roman" w:eastAsia="仿宋"/>
                <w:color w:val="auto"/>
                <w:sz w:val="15"/>
                <w:szCs w:val="15"/>
              </w:rPr>
            </w:pPr>
            <w:r>
              <w:rPr>
                <w:rFonts w:hint="eastAsia" w:ascii="Times New Roman" w:hAnsi="Times New Roman" w:eastAsia="仿宋"/>
                <w:color w:val="auto"/>
                <w:sz w:val="15"/>
                <w:szCs w:val="15"/>
              </w:rPr>
              <w:t>（</w:t>
            </w:r>
            <w:r>
              <w:rPr>
                <w:rFonts w:ascii="Times New Roman" w:hAnsi="Times New Roman" w:eastAsia="仿宋"/>
                <w:color w:val="auto"/>
                <w:sz w:val="15"/>
                <w:szCs w:val="15"/>
              </w:rPr>
              <w:t>1-8</w:t>
            </w:r>
            <w:r>
              <w:rPr>
                <w:rFonts w:hint="eastAsia" w:ascii="Times New Roman" w:hAnsi="Times New Roman" w:eastAsia="仿宋"/>
                <w:color w:val="auto"/>
                <w:sz w:val="15"/>
                <w:szCs w:val="15"/>
              </w:rPr>
              <w:t>）</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ind w:firstLine="150" w:firstLineChars="100"/>
              <w:jc w:val="left"/>
              <w:rPr>
                <w:rFonts w:ascii="Times New Roman" w:hAnsi="Times New Roman" w:eastAsia="仿宋"/>
                <w:color w:val="auto"/>
                <w:sz w:val="15"/>
                <w:szCs w:val="15"/>
              </w:rPr>
            </w:pPr>
            <w:r>
              <w:rPr>
                <w:rFonts w:ascii="Times New Roman" w:hAnsi="Times New Roman" w:eastAsia="仿宋"/>
                <w:color w:val="auto"/>
                <w:sz w:val="15"/>
                <w:szCs w:val="15"/>
              </w:rPr>
              <w:t>8</w:t>
            </w:r>
            <w:r>
              <w:rPr>
                <w:rFonts w:hint="eastAsia" w:ascii="Times New Roman" w:hAnsi="Times New Roman" w:eastAsia="仿宋"/>
                <w:color w:val="auto"/>
                <w:sz w:val="15"/>
                <w:szCs w:val="15"/>
              </w:rPr>
              <w:t>周</w:t>
            </w:r>
          </w:p>
          <w:p>
            <w:pPr>
              <w:jc w:val="left"/>
              <w:rPr>
                <w:rFonts w:ascii="Times New Roman" w:hAnsi="Times New Roman" w:eastAsia="仿宋"/>
                <w:color w:val="auto"/>
                <w:sz w:val="15"/>
                <w:szCs w:val="15"/>
              </w:rPr>
            </w:pPr>
            <w:r>
              <w:rPr>
                <w:rFonts w:hint="eastAsia" w:ascii="Times New Roman" w:hAnsi="Times New Roman" w:eastAsia="仿宋"/>
                <w:color w:val="auto"/>
                <w:sz w:val="15"/>
                <w:szCs w:val="15"/>
              </w:rPr>
              <w:t>（</w:t>
            </w:r>
            <w:r>
              <w:rPr>
                <w:rFonts w:ascii="Times New Roman" w:hAnsi="Times New Roman" w:eastAsia="仿宋"/>
                <w:color w:val="auto"/>
                <w:sz w:val="15"/>
                <w:szCs w:val="15"/>
              </w:rPr>
              <w:t>1-8</w:t>
            </w:r>
            <w:r>
              <w:rPr>
                <w:rFonts w:hint="eastAsia" w:ascii="Times New Roman" w:hAnsi="Times New Roman" w:eastAsia="仿宋"/>
                <w:color w:val="auto"/>
                <w:sz w:val="15"/>
                <w:szCs w:val="15"/>
              </w:rPr>
              <w:t>）</w:t>
            </w: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八</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0164282207</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毕业论文（设计）</w:t>
            </w:r>
          </w:p>
          <w:p>
            <w:pPr>
              <w:jc w:val="center"/>
              <w:rPr>
                <w:rFonts w:ascii="Times New Roman" w:hAnsi="Times New Roman" w:eastAsia="仿宋_GB2312"/>
                <w:color w:val="auto"/>
                <w:szCs w:val="21"/>
              </w:rPr>
            </w:pPr>
            <w:r>
              <w:rPr>
                <w:rFonts w:ascii="Times New Roman" w:hAnsi="Times New Roman" w:eastAsia="仿宋_GB2312"/>
                <w:color w:val="auto"/>
                <w:szCs w:val="21"/>
              </w:rPr>
              <w:t>Graduation Thesis</w:t>
            </w:r>
            <w:r>
              <w:rPr>
                <w:rFonts w:hint="eastAsia" w:ascii="Times New Roman" w:hAnsi="Times New Roman" w:eastAsia="仿宋_GB2312"/>
                <w:color w:val="auto"/>
                <w:szCs w:val="21"/>
              </w:rPr>
              <w:t>（</w:t>
            </w:r>
            <w:r>
              <w:rPr>
                <w:rFonts w:ascii="Times New Roman" w:hAnsi="Times New Roman" w:eastAsia="仿宋_GB2312"/>
                <w:color w:val="auto"/>
                <w:szCs w:val="21"/>
              </w:rPr>
              <w:t>Design</w:t>
            </w:r>
            <w:r>
              <w:rPr>
                <w:rFonts w:hint="eastAsia" w:ascii="Times New Roman" w:hAnsi="Times New Roman" w:eastAsia="仿宋_GB2312"/>
                <w:color w:val="auto"/>
                <w:szCs w:val="21"/>
              </w:rPr>
              <w:t>）</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6</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6</w:t>
            </w:r>
          </w:p>
        </w:tc>
        <w:tc>
          <w:tcPr>
            <w:tcW w:w="640" w:type="dxa"/>
            <w:tcBorders>
              <w:top w:val="single" w:color="auto" w:sz="4" w:space="0"/>
              <w:left w:val="single" w:color="auto" w:sz="4" w:space="0"/>
              <w:bottom w:val="single" w:color="auto" w:sz="4" w:space="0"/>
              <w:right w:val="single" w:color="auto" w:sz="4" w:space="0"/>
            </w:tcBorders>
            <w:noWrap w:val="0"/>
            <w:vAlign w:val="center"/>
          </w:tcPr>
          <w:p>
            <w:pPr>
              <w:ind w:firstLine="150" w:firstLineChars="100"/>
              <w:jc w:val="left"/>
              <w:rPr>
                <w:rFonts w:ascii="Times New Roman" w:hAnsi="Times New Roman" w:eastAsia="仿宋"/>
                <w:color w:val="auto"/>
                <w:sz w:val="15"/>
                <w:szCs w:val="15"/>
              </w:rPr>
            </w:pPr>
            <w:r>
              <w:rPr>
                <w:rFonts w:ascii="Times New Roman" w:hAnsi="Times New Roman" w:eastAsia="仿宋"/>
                <w:color w:val="auto"/>
                <w:sz w:val="15"/>
                <w:szCs w:val="15"/>
              </w:rPr>
              <w:t>8</w:t>
            </w:r>
            <w:r>
              <w:rPr>
                <w:rFonts w:hint="eastAsia" w:ascii="Times New Roman" w:hAnsi="Times New Roman" w:eastAsia="仿宋"/>
                <w:color w:val="auto"/>
                <w:sz w:val="15"/>
                <w:szCs w:val="15"/>
              </w:rPr>
              <w:t>周</w:t>
            </w:r>
          </w:p>
          <w:p>
            <w:pPr>
              <w:jc w:val="left"/>
              <w:rPr>
                <w:rFonts w:ascii="Times New Roman" w:hAnsi="Times New Roman" w:eastAsia="仿宋"/>
                <w:color w:val="auto"/>
                <w:sz w:val="15"/>
                <w:szCs w:val="15"/>
              </w:rPr>
            </w:pPr>
            <w:r>
              <w:rPr>
                <w:rFonts w:hint="eastAsia" w:ascii="Times New Roman" w:hAnsi="Times New Roman" w:eastAsia="仿宋"/>
                <w:color w:val="auto"/>
                <w:sz w:val="15"/>
                <w:szCs w:val="15"/>
              </w:rPr>
              <w:t>（</w:t>
            </w:r>
            <w:r>
              <w:rPr>
                <w:rFonts w:ascii="Times New Roman" w:hAnsi="Times New Roman" w:eastAsia="仿宋"/>
                <w:color w:val="auto"/>
                <w:sz w:val="15"/>
                <w:szCs w:val="15"/>
              </w:rPr>
              <w:t>9-16</w:t>
            </w:r>
            <w:r>
              <w:rPr>
                <w:rFonts w:hint="eastAsia" w:ascii="Times New Roman" w:hAnsi="Times New Roman" w:eastAsia="仿宋"/>
                <w:color w:val="auto"/>
                <w:sz w:val="15"/>
                <w:szCs w:val="15"/>
              </w:rPr>
              <w:t>）</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ind w:firstLine="150" w:firstLineChars="100"/>
              <w:jc w:val="left"/>
              <w:rPr>
                <w:rFonts w:ascii="Times New Roman" w:hAnsi="Times New Roman" w:eastAsia="仿宋"/>
                <w:color w:val="auto"/>
                <w:sz w:val="15"/>
                <w:szCs w:val="15"/>
              </w:rPr>
            </w:pPr>
            <w:r>
              <w:rPr>
                <w:rFonts w:ascii="Times New Roman" w:hAnsi="Times New Roman" w:eastAsia="仿宋"/>
                <w:color w:val="auto"/>
                <w:sz w:val="15"/>
                <w:szCs w:val="15"/>
              </w:rPr>
              <w:t>8</w:t>
            </w:r>
            <w:r>
              <w:rPr>
                <w:rFonts w:hint="eastAsia" w:ascii="Times New Roman" w:hAnsi="Times New Roman" w:eastAsia="仿宋"/>
                <w:color w:val="auto"/>
                <w:sz w:val="15"/>
                <w:szCs w:val="15"/>
              </w:rPr>
              <w:t>周</w:t>
            </w:r>
          </w:p>
          <w:p>
            <w:pPr>
              <w:jc w:val="left"/>
              <w:rPr>
                <w:rFonts w:ascii="Times New Roman" w:hAnsi="Times New Roman" w:eastAsia="仿宋"/>
                <w:color w:val="auto"/>
                <w:sz w:val="15"/>
                <w:szCs w:val="15"/>
              </w:rPr>
            </w:pPr>
            <w:r>
              <w:rPr>
                <w:rFonts w:hint="eastAsia" w:ascii="Times New Roman" w:hAnsi="Times New Roman" w:eastAsia="仿宋"/>
                <w:color w:val="auto"/>
                <w:sz w:val="15"/>
                <w:szCs w:val="15"/>
              </w:rPr>
              <w:t>（</w:t>
            </w:r>
            <w:r>
              <w:rPr>
                <w:rFonts w:ascii="Times New Roman" w:hAnsi="Times New Roman" w:eastAsia="仿宋"/>
                <w:color w:val="auto"/>
                <w:sz w:val="15"/>
                <w:szCs w:val="15"/>
              </w:rPr>
              <w:t>9-16</w:t>
            </w:r>
            <w:r>
              <w:rPr>
                <w:rFonts w:hint="eastAsia" w:ascii="Times New Roman" w:hAnsi="Times New Roman" w:eastAsia="仿宋"/>
                <w:color w:val="auto"/>
                <w:sz w:val="15"/>
                <w:szCs w:val="15"/>
              </w:rPr>
              <w:t>）</w:t>
            </w: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八</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51" w:hRule="exact"/>
          <w:jc w:val="center"/>
        </w:trPr>
        <w:tc>
          <w:tcPr>
            <w:tcW w:w="646"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实</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践</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学</w:t>
            </w:r>
          </w:p>
        </w:tc>
        <w:tc>
          <w:tcPr>
            <w:tcW w:w="705"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必修</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综合</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实践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0164282208</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第二课堂</w:t>
            </w:r>
          </w:p>
          <w:p>
            <w:pPr>
              <w:jc w:val="center"/>
              <w:rPr>
                <w:rFonts w:ascii="Times New Roman" w:hAnsi="Times New Roman" w:eastAsia="仿宋_GB2312"/>
                <w:color w:val="auto"/>
                <w:szCs w:val="21"/>
              </w:rPr>
            </w:pPr>
            <w:r>
              <w:rPr>
                <w:rFonts w:ascii="Times New Roman" w:hAnsi="Times New Roman" w:eastAsia="仿宋_GB2312"/>
                <w:color w:val="auto"/>
                <w:szCs w:val="21"/>
              </w:rPr>
              <w:t>Second Class</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3</w:t>
            </w:r>
          </w:p>
        </w:tc>
        <w:tc>
          <w:tcPr>
            <w:tcW w:w="640" w:type="dxa"/>
            <w:tcBorders>
              <w:top w:val="single" w:color="auto" w:sz="4" w:space="0"/>
              <w:left w:val="single" w:color="auto" w:sz="4" w:space="0"/>
              <w:bottom w:val="single" w:color="auto" w:sz="4" w:space="0"/>
              <w:right w:val="single" w:color="auto" w:sz="4" w:space="0"/>
            </w:tcBorders>
            <w:noWrap w:val="0"/>
            <w:vAlign w:val="center"/>
          </w:tcPr>
          <w:p>
            <w:pPr>
              <w:ind w:firstLine="150" w:firstLineChars="100"/>
              <w:jc w:val="left"/>
              <w:rPr>
                <w:rFonts w:ascii="Times New Roman" w:hAnsi="Times New Roman" w:eastAsia="仿宋"/>
                <w:color w:val="auto"/>
                <w:sz w:val="15"/>
                <w:szCs w:val="15"/>
              </w:rPr>
            </w:pPr>
            <w:r>
              <w:rPr>
                <w:rFonts w:ascii="Times New Roman" w:hAnsi="Times New Roman" w:eastAsia="仿宋"/>
                <w:color w:val="auto"/>
                <w:sz w:val="15"/>
                <w:szCs w:val="15"/>
              </w:rPr>
              <w:t>3</w:t>
            </w:r>
            <w:r>
              <w:rPr>
                <w:rFonts w:hint="eastAsia" w:ascii="Times New Roman" w:hAnsi="Times New Roman" w:eastAsia="仿宋"/>
                <w:color w:val="auto"/>
                <w:sz w:val="15"/>
                <w:szCs w:val="15"/>
              </w:rPr>
              <w:t>周</w:t>
            </w:r>
          </w:p>
          <w:p>
            <w:pPr>
              <w:jc w:val="left"/>
              <w:rPr>
                <w:rFonts w:ascii="Times New Roman" w:hAnsi="Times New Roman" w:eastAsia="仿宋"/>
                <w:color w:val="auto"/>
                <w:sz w:val="15"/>
                <w:szCs w:val="15"/>
              </w:rPr>
            </w:pPr>
            <w:r>
              <w:rPr>
                <w:rFonts w:hint="eastAsia" w:ascii="Times New Roman" w:hAnsi="Times New Roman" w:eastAsia="仿宋"/>
                <w:color w:val="auto"/>
                <w:sz w:val="15"/>
                <w:szCs w:val="15"/>
              </w:rPr>
              <w:t>（</w:t>
            </w:r>
            <w:r>
              <w:rPr>
                <w:rFonts w:ascii="Times New Roman" w:hAnsi="Times New Roman" w:eastAsia="仿宋"/>
                <w:color w:val="auto"/>
                <w:sz w:val="15"/>
                <w:szCs w:val="15"/>
              </w:rPr>
              <w:t>17-19</w:t>
            </w:r>
            <w:r>
              <w:rPr>
                <w:rFonts w:hint="eastAsia" w:ascii="Times New Roman" w:hAnsi="Times New Roman" w:eastAsia="仿宋"/>
                <w:color w:val="auto"/>
                <w:sz w:val="15"/>
                <w:szCs w:val="15"/>
              </w:rPr>
              <w:t>）</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ind w:firstLine="150" w:firstLineChars="100"/>
              <w:jc w:val="left"/>
              <w:rPr>
                <w:rFonts w:ascii="Times New Roman" w:hAnsi="Times New Roman" w:eastAsia="仿宋"/>
                <w:color w:val="auto"/>
                <w:sz w:val="15"/>
                <w:szCs w:val="15"/>
              </w:rPr>
            </w:pPr>
            <w:r>
              <w:rPr>
                <w:rFonts w:ascii="Times New Roman" w:hAnsi="Times New Roman" w:eastAsia="仿宋"/>
                <w:color w:val="auto"/>
                <w:sz w:val="15"/>
                <w:szCs w:val="15"/>
              </w:rPr>
              <w:t>3</w:t>
            </w:r>
            <w:r>
              <w:rPr>
                <w:rFonts w:hint="eastAsia" w:ascii="Times New Roman" w:hAnsi="Times New Roman" w:eastAsia="仿宋"/>
                <w:color w:val="auto"/>
                <w:sz w:val="15"/>
                <w:szCs w:val="15"/>
              </w:rPr>
              <w:t>周</w:t>
            </w:r>
          </w:p>
          <w:p>
            <w:pPr>
              <w:jc w:val="left"/>
              <w:rPr>
                <w:rFonts w:ascii="Times New Roman" w:hAnsi="Times New Roman" w:eastAsia="仿宋"/>
                <w:color w:val="auto"/>
                <w:sz w:val="15"/>
                <w:szCs w:val="15"/>
              </w:rPr>
            </w:pPr>
            <w:r>
              <w:rPr>
                <w:rFonts w:hint="eastAsia" w:ascii="Times New Roman" w:hAnsi="Times New Roman" w:eastAsia="仿宋"/>
                <w:color w:val="auto"/>
                <w:sz w:val="15"/>
                <w:szCs w:val="15"/>
              </w:rPr>
              <w:t>（</w:t>
            </w:r>
            <w:r>
              <w:rPr>
                <w:rFonts w:ascii="Times New Roman" w:hAnsi="Times New Roman" w:eastAsia="仿宋"/>
                <w:color w:val="auto"/>
                <w:sz w:val="15"/>
                <w:szCs w:val="15"/>
              </w:rPr>
              <w:t>17-19</w:t>
            </w:r>
            <w:r>
              <w:rPr>
                <w:rFonts w:hint="eastAsia" w:ascii="Times New Roman" w:hAnsi="Times New Roman" w:eastAsia="仿宋"/>
                <w:color w:val="auto"/>
                <w:sz w:val="15"/>
                <w:szCs w:val="15"/>
              </w:rPr>
              <w:t>）</w:t>
            </w: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八</w:t>
            </w:r>
          </w:p>
        </w:tc>
        <w:tc>
          <w:tcPr>
            <w:tcW w:w="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62"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13</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13</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61"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732"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选修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0164252209</w:t>
            </w:r>
          </w:p>
        </w:tc>
        <w:tc>
          <w:tcPr>
            <w:tcW w:w="45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物流管理见习</w:t>
            </w:r>
          </w:p>
          <w:p>
            <w:pPr>
              <w:jc w:val="center"/>
              <w:rPr>
                <w:rFonts w:ascii="Times New Roman" w:hAnsi="Times New Roman" w:eastAsia="仿宋_GB2312"/>
                <w:color w:val="auto"/>
                <w:szCs w:val="21"/>
              </w:rPr>
            </w:pPr>
            <w:r>
              <w:rPr>
                <w:rFonts w:ascii="Times New Roman" w:hAnsi="Times New Roman" w:eastAsia="仿宋_GB2312"/>
                <w:color w:val="auto"/>
                <w:szCs w:val="21"/>
              </w:rPr>
              <w:t>Internship</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r>
              <w:rPr>
                <w:rFonts w:hint="eastAsia" w:ascii="Times New Roman" w:hAnsi="Times New Roman" w:eastAsia="仿宋_GB2312"/>
                <w:color w:val="auto"/>
                <w:szCs w:val="21"/>
              </w:rPr>
              <w:t>周</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r>
              <w:rPr>
                <w:rFonts w:hint="eastAsia" w:ascii="Times New Roman" w:hAnsi="Times New Roman" w:eastAsia="仿宋_GB2312"/>
                <w:color w:val="auto"/>
                <w:szCs w:val="21"/>
              </w:rPr>
              <w:t>周</w:t>
            </w: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8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五</w:t>
            </w:r>
          </w:p>
        </w:tc>
        <w:tc>
          <w:tcPr>
            <w:tcW w:w="4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考查</w:t>
            </w: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86" w:hRule="exact"/>
          <w:jc w:val="center"/>
        </w:trPr>
        <w:tc>
          <w:tcPr>
            <w:tcW w:w="64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732" w:type="dxa"/>
            <w:gridSpan w:val="2"/>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58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小计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r>
              <w:rPr>
                <w:rFonts w:hint="eastAsia" w:ascii="Times New Roman" w:hAnsi="Times New Roman" w:eastAsia="仿宋_GB2312"/>
                <w:color w:val="auto"/>
                <w:szCs w:val="21"/>
              </w:rPr>
              <w:t>周</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1</w:t>
            </w:r>
            <w:r>
              <w:rPr>
                <w:rFonts w:hint="eastAsia" w:ascii="Times New Roman" w:hAnsi="Times New Roman" w:eastAsia="仿宋_GB2312"/>
                <w:color w:val="auto"/>
                <w:szCs w:val="21"/>
              </w:rPr>
              <w:t>周</w:t>
            </w:r>
          </w:p>
        </w:tc>
        <w:tc>
          <w:tcPr>
            <w:tcW w:w="3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8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12" w:hRule="exact"/>
          <w:jc w:val="center"/>
        </w:trPr>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5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合计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22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ascii="Times New Roman" w:hAnsi="Times New Roman" w:eastAsia="仿宋_GB2312"/>
                <w:color w:val="auto"/>
                <w:szCs w:val="21"/>
              </w:rPr>
              <w:t>22</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51" w:hRule="exact"/>
          <w:jc w:val="center"/>
        </w:trPr>
        <w:tc>
          <w:tcPr>
            <w:tcW w:w="818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总计</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szCs w:val="21"/>
                <w:lang w:val="en-US" w:eastAsia="zh-CN"/>
              </w:rPr>
            </w:pPr>
            <w:r>
              <w:rPr>
                <w:rFonts w:ascii="Times New Roman" w:hAnsi="Times New Roman" w:eastAsia="仿宋_GB2312"/>
                <w:color w:val="auto"/>
                <w:szCs w:val="21"/>
              </w:rPr>
              <w:t>15</w:t>
            </w:r>
            <w:r>
              <w:rPr>
                <w:rFonts w:hint="eastAsia" w:ascii="Times New Roman" w:hAnsi="Times New Roman" w:eastAsia="仿宋_GB2312"/>
                <w:color w:val="auto"/>
                <w:szCs w:val="21"/>
                <w:lang w:val="en-US" w:eastAsia="zh-CN"/>
              </w:rPr>
              <w:t>7</w:t>
            </w:r>
          </w:p>
        </w:tc>
        <w:tc>
          <w:tcPr>
            <w:tcW w:w="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119</w:t>
            </w:r>
          </w:p>
        </w:tc>
        <w:tc>
          <w:tcPr>
            <w:tcW w:w="4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38</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auto"/>
                <w:szCs w:val="21"/>
                <w:lang w:val="en-US" w:eastAsia="zh-CN"/>
              </w:rPr>
            </w:pPr>
            <w:r>
              <w:rPr>
                <w:rFonts w:ascii="Times New Roman" w:hAnsi="Times New Roman" w:eastAsia="仿宋_GB2312"/>
                <w:color w:val="auto"/>
                <w:szCs w:val="21"/>
              </w:rPr>
              <w:t>2</w:t>
            </w:r>
            <w:r>
              <w:rPr>
                <w:rFonts w:hint="eastAsia" w:ascii="Times New Roman" w:hAnsi="Times New Roman" w:eastAsia="仿宋_GB2312"/>
                <w:color w:val="auto"/>
                <w:szCs w:val="21"/>
                <w:lang w:val="en-US" w:eastAsia="zh-CN"/>
              </w:rPr>
              <w:t>512</w:t>
            </w:r>
          </w:p>
        </w:tc>
        <w:tc>
          <w:tcPr>
            <w:tcW w:w="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1904</w:t>
            </w:r>
          </w:p>
        </w:tc>
        <w:tc>
          <w:tcPr>
            <w:tcW w:w="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608</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p>
        </w:tc>
        <w:tc>
          <w:tcPr>
            <w:tcW w:w="2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r>
    </w:tbl>
    <w:p>
      <w:pPr>
        <w:widowControl/>
        <w:jc w:val="left"/>
        <w:rPr>
          <w:rFonts w:ascii="Times New Roman" w:hAnsi="Times New Roman"/>
          <w:color w:val="auto"/>
        </w:rPr>
        <w:sectPr>
          <w:type w:val="nextColumn"/>
          <w:pgSz w:w="16838" w:h="11905" w:orient="landscape"/>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auto"/>
          <w:sz w:val="28"/>
          <w:szCs w:val="21"/>
        </w:rPr>
      </w:pPr>
      <w:r>
        <w:rPr>
          <w:rFonts w:hint="eastAsia" w:ascii="Times New Roman" w:hAnsi="Times New Roman" w:eastAsia="黑体"/>
          <w:b/>
          <w:color w:val="auto"/>
          <w:sz w:val="28"/>
          <w:szCs w:val="21"/>
        </w:rPr>
        <w:t>六、主要课程（教学活动）与毕业要求对应矩阵（见表</w:t>
      </w:r>
      <w:r>
        <w:rPr>
          <w:rFonts w:ascii="Times New Roman" w:hAnsi="Times New Roman" w:eastAsia="黑体"/>
          <w:b/>
          <w:color w:val="auto"/>
          <w:sz w:val="28"/>
          <w:szCs w:val="21"/>
        </w:rPr>
        <w:t>3</w:t>
      </w:r>
      <w:r>
        <w:rPr>
          <w:rFonts w:hint="eastAsia" w:ascii="Times New Roman" w:hAnsi="Times New Roman" w:eastAsia="黑体"/>
          <w:b/>
          <w:color w:val="auto"/>
          <w:sz w:val="28"/>
          <w:szCs w:val="21"/>
        </w:rPr>
        <w:t>）</w:t>
      </w:r>
    </w:p>
    <w:p>
      <w:pPr>
        <w:snapToGrid w:val="0"/>
        <w:spacing w:before="120" w:beforeLines="50" w:line="440" w:lineRule="exact"/>
        <w:jc w:val="center"/>
        <w:rPr>
          <w:rFonts w:ascii="Times New Roman" w:hAnsi="Times New Roman" w:eastAsia="黑体"/>
          <w:bCs/>
          <w:color w:val="auto"/>
          <w:sz w:val="28"/>
          <w:szCs w:val="24"/>
        </w:rPr>
      </w:pPr>
      <w:r>
        <w:rPr>
          <w:rFonts w:hint="eastAsia" w:ascii="Times New Roman" w:hAnsi="Times New Roman" w:eastAsia="黑体"/>
          <w:bCs/>
          <w:color w:val="auto"/>
          <w:sz w:val="28"/>
        </w:rPr>
        <w:t>表</w:t>
      </w:r>
      <w:r>
        <w:rPr>
          <w:rFonts w:ascii="Times New Roman" w:hAnsi="Times New Roman" w:eastAsia="黑体"/>
          <w:bCs/>
          <w:color w:val="auto"/>
          <w:sz w:val="28"/>
        </w:rPr>
        <w:t xml:space="preserve">3 </w:t>
      </w:r>
      <w:r>
        <w:rPr>
          <w:rFonts w:hint="eastAsia" w:ascii="Times New Roman" w:hAnsi="Times New Roman" w:eastAsia="黑体"/>
          <w:bCs/>
          <w:color w:val="auto"/>
          <w:sz w:val="28"/>
        </w:rPr>
        <w:t>主要课程（教学活动）与毕业要求对应矩阵</w:t>
      </w:r>
    </w:p>
    <w:tbl>
      <w:tblPr>
        <w:tblStyle w:val="8"/>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77"/>
        <w:gridCol w:w="90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auto"/>
                <w:spacing w:val="-10"/>
                <w:szCs w:val="21"/>
              </w:rPr>
            </w:pPr>
            <w:r>
              <w:rPr>
                <w:rFonts w:hint="eastAsia" w:ascii="Times New Roman" w:hAnsi="Times New Roman" w:eastAsia="仿宋_GB2312"/>
                <w:b/>
                <w:bCs/>
                <w:color w:val="auto"/>
                <w:szCs w:val="21"/>
              </w:rPr>
              <w:t>毕业要求具体指标点</w:t>
            </w:r>
          </w:p>
        </w:tc>
        <w:tc>
          <w:tcPr>
            <w:tcW w:w="38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auto"/>
                <w:szCs w:val="21"/>
              </w:rPr>
            </w:pPr>
            <w:r>
              <w:rPr>
                <w:rFonts w:hint="eastAsia" w:ascii="Times New Roman" w:hAnsi="Times New Roman" w:eastAsia="仿宋_GB2312"/>
                <w:b/>
                <w:bCs/>
                <w:color w:val="auto"/>
                <w:szCs w:val="21"/>
              </w:rPr>
              <w:t>主要课程（教学活动）</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auto"/>
                <w:szCs w:val="21"/>
              </w:rPr>
            </w:pPr>
            <w:r>
              <w:rPr>
                <w:rFonts w:hint="eastAsia" w:ascii="Times New Roman" w:hAnsi="Times New Roman" w:eastAsia="仿宋_GB2312"/>
                <w:b/>
                <w:bCs/>
                <w:color w:val="auto"/>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auto"/>
                <w:spacing w:val="-10"/>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auto"/>
                <w:szCs w:val="21"/>
              </w:rPr>
            </w:pPr>
            <w:r>
              <w:rPr>
                <w:rFonts w:hint="eastAsia" w:ascii="Times New Roman" w:hAnsi="Times New Roman" w:eastAsia="仿宋_GB2312"/>
                <w:b/>
                <w:bCs/>
                <w:color w:val="auto"/>
                <w:szCs w:val="21"/>
              </w:rPr>
              <w:t>主要课程（教学活动）名称</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
                <w:bCs/>
                <w:color w:val="auto"/>
                <w:szCs w:val="21"/>
              </w:rPr>
            </w:pPr>
            <w:r>
              <w:rPr>
                <w:rFonts w:hint="eastAsia" w:ascii="Times New Roman" w:hAnsi="Times New Roman" w:eastAsia="仿宋_GB2312"/>
                <w:b/>
                <w:bCs/>
                <w:color w:val="auto"/>
                <w:szCs w:val="21"/>
              </w:rPr>
              <w:t>权重值</w:t>
            </w: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A1</w:t>
            </w:r>
            <w:r>
              <w:rPr>
                <w:rFonts w:hint="eastAsia" w:ascii="Times New Roman" w:hAnsi="Times New Roman" w:eastAsia="仿宋_GB2312"/>
                <w:bCs/>
                <w:color w:val="auto"/>
                <w:szCs w:val="21"/>
              </w:rPr>
              <w:t>：通识知识：思想道德、政治学、外语、历史学、哲学、文学、体育等</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形势与政策</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思想道德与法治</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中国近现代史纲要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auto"/>
                <w:szCs w:val="21"/>
                <w:lang w:eastAsia="zh-CN"/>
              </w:rPr>
            </w:pPr>
            <w:r>
              <w:rPr>
                <w:rFonts w:hint="eastAsia" w:ascii="Times New Roman" w:hAnsi="Times New Roman" w:eastAsia="仿宋_GB2312"/>
                <w:bCs/>
                <w:color w:val="auto"/>
                <w:szCs w:val="21"/>
                <w:lang w:eastAsia="zh-CN"/>
              </w:rPr>
              <w:t>习近平新时代中国特色社会主义思想概论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0.192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大学外语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军事理论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公共体育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auto"/>
                <w:kern w:val="2"/>
                <w:sz w:val="21"/>
                <w:szCs w:val="21"/>
                <w:lang w:val="en-US" w:eastAsia="zh-CN" w:bidi="ar-SA"/>
              </w:rPr>
            </w:pPr>
            <w:r>
              <w:rPr>
                <w:rFonts w:ascii="Times New Roman" w:hAnsi="Times New Roman" w:eastAsia="仿宋_GB2312"/>
                <w:bCs/>
                <w:color w:val="auto"/>
                <w:szCs w:val="21"/>
              </w:rPr>
              <w:t>0.232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A2</w:t>
            </w:r>
            <w:r>
              <w:rPr>
                <w:rFonts w:hint="eastAsia" w:ascii="Times New Roman" w:hAnsi="Times New Roman" w:eastAsia="仿宋_GB2312"/>
                <w:bCs/>
                <w:color w:val="auto"/>
                <w:szCs w:val="21"/>
              </w:rPr>
              <w:t>：专业工具性知识：统计学、会计学、数学、运筹学等</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经济数学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综合数学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统计学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0.300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基础会计学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0.300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A3</w:t>
            </w:r>
            <w:r>
              <w:rPr>
                <w:rFonts w:hint="eastAsia" w:ascii="Times New Roman" w:hAnsi="Times New Roman" w:eastAsia="仿宋_GB2312"/>
                <w:bCs/>
                <w:color w:val="auto"/>
                <w:szCs w:val="21"/>
              </w:rPr>
              <w:t>：专业基本原理和基本方法知识：管理学、经济学、政治学、运筹学的基本理论及相关知识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管理学概论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0.240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微观经济学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0.190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宏观经济学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0.190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政治经济学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0.190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运筹学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0.190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A4</w:t>
            </w:r>
            <w:r>
              <w:rPr>
                <w:rFonts w:hint="eastAsia" w:ascii="Times New Roman" w:hAnsi="Times New Roman" w:eastAsia="仿宋_GB2312"/>
                <w:bCs/>
                <w:color w:val="auto"/>
                <w:szCs w:val="21"/>
              </w:rPr>
              <w:t>：专业前沿知识：物流管理前沿发展现状及趋势</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物流管理专业导论课</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0.333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物流前沿知识讲座</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0.667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p>
          <w:p>
            <w:pPr>
              <w:adjustRightInd w:val="0"/>
              <w:snapToGrid w:val="0"/>
              <w:jc w:val="left"/>
              <w:rPr>
                <w:rFonts w:ascii="Times New Roman" w:hAnsi="Times New Roman" w:eastAsia="仿宋_GB2312"/>
                <w:bCs/>
                <w:color w:val="auto"/>
                <w:szCs w:val="21"/>
              </w:rPr>
            </w:pPr>
          </w:p>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B1</w:t>
            </w:r>
            <w:r>
              <w:rPr>
                <w:rFonts w:hint="eastAsia" w:ascii="Times New Roman" w:hAnsi="Times New Roman" w:eastAsia="仿宋_GB2312"/>
                <w:bCs/>
                <w:color w:val="auto"/>
                <w:szCs w:val="21"/>
              </w:rPr>
              <w:t>：专业基本能力：利用物流管理某一领域专业知识解决实际问题的能力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运输管理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仓储与配送管理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国际物流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物流专业英语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物流成本管理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市场营销</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组织行为学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物流装备选型与集成</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财务管理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物流信息管理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物流案例分析</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计量经济学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B2</w:t>
            </w:r>
            <w:r>
              <w:rPr>
                <w:rFonts w:hint="eastAsia" w:ascii="Times New Roman" w:hAnsi="Times New Roman" w:eastAsia="仿宋_GB2312"/>
                <w:bCs/>
                <w:color w:val="auto"/>
                <w:szCs w:val="21"/>
              </w:rPr>
              <w:t>：专业综合能力：综合利用物流管理多领域专业知识解决实际问题的能力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电子商务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国际贸易理论与实务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物流单证与结算</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商务礼仪</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农产品物流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项目管理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采购管理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商贸物流管理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通用管理能力概论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0.077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B3</w:t>
            </w:r>
            <w:r>
              <w:rPr>
                <w:rFonts w:hint="eastAsia" w:ascii="Times New Roman" w:hAnsi="Times New Roman" w:eastAsia="仿宋_GB2312"/>
                <w:bCs/>
                <w:color w:val="auto"/>
                <w:szCs w:val="21"/>
              </w:rPr>
              <w:t>：学习及自我提升能力：自学能力、表达能力，信息处理能力等</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企业物流管理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第三方物流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物流装备选型与集成</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包装管理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0.080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物流案例分析</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库存管理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流通经济学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物流质量管理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数据模型与决策</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0.115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B4</w:t>
            </w:r>
            <w:r>
              <w:rPr>
                <w:rFonts w:hint="eastAsia" w:ascii="Times New Roman" w:hAnsi="Times New Roman" w:eastAsia="仿宋_GB2312"/>
                <w:bCs/>
                <w:color w:val="auto"/>
                <w:szCs w:val="21"/>
              </w:rPr>
              <w:t>：开拓创新的能力：创新意识强、综合运用知识进行初步创新的能力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会计综合实训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物流管理综合实验</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物流设备认知实践</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物流管理专业见习</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p>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B5</w:t>
            </w:r>
            <w:r>
              <w:rPr>
                <w:rFonts w:hint="eastAsia" w:ascii="Times New Roman" w:hAnsi="Times New Roman" w:eastAsia="仿宋_GB2312"/>
                <w:bCs/>
                <w:color w:val="auto"/>
                <w:szCs w:val="21"/>
              </w:rPr>
              <w:t>：人际技能：沟通、协调、指挥、引导、激励及鼓舞等人际交往及与人共事的能力</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毕业实习</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0.313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毕业论文（设计）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0.437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物流管理见习</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0.063</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第二课堂</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0.187</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p>
          <w:p>
            <w:pPr>
              <w:adjustRightInd w:val="0"/>
              <w:snapToGrid w:val="0"/>
              <w:jc w:val="left"/>
              <w:rPr>
                <w:rFonts w:ascii="Times New Roman" w:hAnsi="Times New Roman" w:eastAsia="仿宋_GB2312"/>
                <w:bCs/>
                <w:color w:val="auto"/>
                <w:szCs w:val="21"/>
              </w:rPr>
            </w:pPr>
          </w:p>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C1</w:t>
            </w:r>
            <w:r>
              <w:rPr>
                <w:rFonts w:hint="eastAsia" w:ascii="Times New Roman" w:hAnsi="Times New Roman" w:eastAsia="仿宋_GB2312"/>
                <w:bCs/>
                <w:color w:val="auto"/>
                <w:szCs w:val="21"/>
              </w:rPr>
              <w:t>：具有良好的思想政治素质和正确的世界观、人生观、价值观，践行社会主义核心价值观</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形势与政策</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0.122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思想道德与法治</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0.185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中国近现代史纲要</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0.185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马克思主义基本原理</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0.185</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毛泽东思想和中国特色社会主义理论体系概论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0.201</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军事理论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0.122</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C2</w:t>
            </w:r>
            <w:r>
              <w:rPr>
                <w:rFonts w:hint="eastAsia" w:ascii="Times New Roman" w:hAnsi="Times New Roman" w:eastAsia="仿宋_GB2312"/>
                <w:bCs/>
                <w:color w:val="auto"/>
                <w:szCs w:val="21"/>
              </w:rPr>
              <w:t>：具备健全的心理和健康的体魄</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公共体育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0.500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大学生心理健康教育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0.500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C3</w:t>
            </w:r>
            <w:r>
              <w:rPr>
                <w:rFonts w:hint="eastAsia" w:ascii="Times New Roman" w:hAnsi="Times New Roman" w:eastAsia="仿宋_GB2312"/>
                <w:bCs/>
                <w:color w:val="auto"/>
                <w:szCs w:val="21"/>
              </w:rPr>
              <w:t>：具有一定的人文社会科学知识，较好的文化和文学艺术修养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w:t>
            </w:r>
            <w:r>
              <w:rPr>
                <w:rFonts w:hint="eastAsia" w:ascii="Times New Roman" w:hAnsi="Times New Roman" w:eastAsia="仿宋_GB2312"/>
                <w:bCs/>
                <w:color w:val="auto"/>
                <w:szCs w:val="21"/>
              </w:rPr>
              <w:t>四史</w:t>
            </w:r>
            <w:r>
              <w:rPr>
                <w:rFonts w:ascii="Times New Roman" w:hAnsi="Times New Roman" w:eastAsia="仿宋_GB2312"/>
                <w:bCs/>
                <w:color w:val="auto"/>
                <w:szCs w:val="21"/>
              </w:rPr>
              <w:t>”</w:t>
            </w:r>
            <w:r>
              <w:rPr>
                <w:rFonts w:hint="eastAsia" w:ascii="Times New Roman" w:hAnsi="Times New Roman" w:eastAsia="仿宋_GB2312"/>
                <w:bCs/>
                <w:color w:val="auto"/>
                <w:szCs w:val="21"/>
              </w:rPr>
              <w:t>教育</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大学外语</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0.800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bCs/>
                <w:color w:val="auto"/>
                <w:szCs w:val="21"/>
              </w:rPr>
            </w:pPr>
            <w:r>
              <w:rPr>
                <w:rFonts w:ascii="Times New Roman" w:hAnsi="Times New Roman" w:eastAsia="仿宋_GB2312"/>
                <w:bCs/>
                <w:color w:val="auto"/>
                <w:szCs w:val="21"/>
              </w:rPr>
              <w:t>C4</w:t>
            </w:r>
            <w:r>
              <w:rPr>
                <w:rFonts w:hint="eastAsia" w:ascii="Times New Roman" w:hAnsi="Times New Roman" w:eastAsia="仿宋_GB2312"/>
                <w:bCs/>
                <w:color w:val="auto"/>
                <w:szCs w:val="21"/>
              </w:rPr>
              <w:t>：具有创新精神和创业意识，较高的人文与科学素养和问题导向及持续提升专业素养</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商务沟通</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应用文写作</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管理科学研究方法</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物流管理前沿</w:t>
            </w:r>
          </w:p>
        </w:tc>
        <w:tc>
          <w:tcPr>
            <w:tcW w:w="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0.250</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rPr>
              <w:t>考查</w:t>
            </w:r>
          </w:p>
        </w:tc>
      </w:tr>
    </w:tbl>
    <w:p>
      <w:pPr>
        <w:rPr>
          <w:rFonts w:ascii="Times New Roman" w:hAnsi="Times New Roman" w:eastAsia="黑体"/>
          <w:bCs/>
          <w:color w:val="auto"/>
          <w:sz w:val="28"/>
          <w:szCs w:val="24"/>
        </w:rPr>
      </w:pPr>
    </w:p>
    <w:p>
      <w:pPr>
        <w:snapToGrid w:val="0"/>
        <w:spacing w:line="440" w:lineRule="exact"/>
        <w:ind w:firstLine="562" w:firstLineChars="200"/>
        <w:rPr>
          <w:rFonts w:ascii="Times New Roman" w:hAnsi="Times New Roman" w:eastAsia="黑体"/>
          <w:b/>
          <w:color w:val="auto"/>
          <w:sz w:val="28"/>
          <w:szCs w:val="21"/>
        </w:rPr>
      </w:pPr>
      <w:r>
        <w:rPr>
          <w:rFonts w:ascii="Times New Roman" w:hAnsi="Times New Roman" w:eastAsia="黑体"/>
          <w:b/>
          <w:color w:val="auto"/>
          <w:sz w:val="28"/>
          <w:szCs w:val="21"/>
        </w:rPr>
        <w:br w:type="page"/>
      </w:r>
      <w:r>
        <w:rPr>
          <w:rFonts w:hint="eastAsia" w:ascii="Times New Roman" w:hAnsi="Times New Roman" w:eastAsia="黑体"/>
          <w:b/>
          <w:color w:val="auto"/>
          <w:sz w:val="28"/>
          <w:szCs w:val="21"/>
        </w:rPr>
        <w:t>七、专业课程设置（见表</w:t>
      </w:r>
      <w:r>
        <w:rPr>
          <w:rFonts w:ascii="Times New Roman" w:hAnsi="Times New Roman" w:eastAsia="黑体"/>
          <w:b/>
          <w:color w:val="auto"/>
          <w:sz w:val="28"/>
          <w:szCs w:val="21"/>
        </w:rPr>
        <w:t>4</w:t>
      </w:r>
      <w:r>
        <w:rPr>
          <w:rFonts w:hint="eastAsia" w:ascii="Times New Roman" w:hAnsi="Times New Roman" w:eastAsia="黑体"/>
          <w:b/>
          <w:color w:val="auto"/>
          <w:sz w:val="28"/>
          <w:szCs w:val="21"/>
        </w:rPr>
        <w:t>）</w:t>
      </w:r>
    </w:p>
    <w:p>
      <w:pPr>
        <w:snapToGrid w:val="0"/>
        <w:spacing w:before="120" w:beforeLines="50" w:line="440" w:lineRule="exact"/>
        <w:jc w:val="center"/>
        <w:rPr>
          <w:rFonts w:ascii="Times New Roman" w:hAnsi="Times New Roman" w:eastAsia="黑体"/>
          <w:bCs/>
          <w:color w:val="auto"/>
          <w:sz w:val="28"/>
          <w:szCs w:val="24"/>
        </w:rPr>
      </w:pPr>
      <w:r>
        <w:rPr>
          <w:rFonts w:hint="eastAsia" w:ascii="Times New Roman" w:hAnsi="Times New Roman" w:eastAsia="黑体"/>
          <w:bCs/>
          <w:color w:val="auto"/>
          <w:sz w:val="28"/>
        </w:rPr>
        <w:t>表</w:t>
      </w:r>
      <w:r>
        <w:rPr>
          <w:rFonts w:ascii="Times New Roman" w:hAnsi="Times New Roman" w:eastAsia="黑体"/>
          <w:bCs/>
          <w:color w:val="auto"/>
          <w:sz w:val="28"/>
        </w:rPr>
        <w:t xml:space="preserve">4 </w:t>
      </w:r>
      <w:r>
        <w:rPr>
          <w:rFonts w:hint="eastAsia" w:ascii="Times New Roman" w:hAnsi="Times New Roman" w:eastAsia="黑体"/>
          <w:bCs/>
          <w:color w:val="auto"/>
          <w:sz w:val="28"/>
        </w:rPr>
        <w:t>专业课程设置</w:t>
      </w:r>
    </w:p>
    <w:tbl>
      <w:tblPr>
        <w:tblStyle w:val="8"/>
        <w:tblW w:w="9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833"/>
        <w:gridCol w:w="709"/>
        <w:gridCol w:w="2216"/>
        <w:gridCol w:w="2649"/>
        <w:gridCol w:w="2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blHeader/>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课程</w:t>
            </w:r>
          </w:p>
          <w:p>
            <w:pPr>
              <w:jc w:val="center"/>
              <w:rPr>
                <w:rFonts w:ascii="Times New Roman" w:hAnsi="Times New Roman" w:eastAsia="黑体"/>
                <w:color w:val="auto"/>
                <w:szCs w:val="21"/>
              </w:rPr>
            </w:pPr>
            <w:r>
              <w:rPr>
                <w:rFonts w:hint="eastAsia" w:ascii="Times New Roman" w:hAnsi="Times New Roman" w:eastAsia="黑体"/>
                <w:color w:val="auto"/>
                <w:szCs w:val="21"/>
              </w:rPr>
              <w:t>类别</w:t>
            </w:r>
          </w:p>
        </w:tc>
        <w:tc>
          <w:tcPr>
            <w:tcW w:w="8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课程性质</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课程</w:t>
            </w:r>
          </w:p>
          <w:p>
            <w:pPr>
              <w:jc w:val="center"/>
              <w:rPr>
                <w:rFonts w:ascii="Times New Roman" w:hAnsi="Times New Roman" w:eastAsia="黑体"/>
                <w:color w:val="auto"/>
                <w:szCs w:val="21"/>
              </w:rPr>
            </w:pPr>
            <w:r>
              <w:rPr>
                <w:rFonts w:hint="eastAsia" w:ascii="Times New Roman" w:hAnsi="Times New Roman" w:eastAsia="黑体"/>
                <w:color w:val="auto"/>
                <w:szCs w:val="21"/>
              </w:rPr>
              <w:t>模块</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课程</w:t>
            </w:r>
          </w:p>
          <w:p>
            <w:pPr>
              <w:jc w:val="center"/>
              <w:rPr>
                <w:rFonts w:ascii="Times New Roman" w:hAnsi="Times New Roman" w:eastAsia="黑体"/>
                <w:color w:val="auto"/>
                <w:szCs w:val="21"/>
              </w:rPr>
            </w:pPr>
            <w:r>
              <w:rPr>
                <w:rFonts w:hint="eastAsia" w:ascii="Times New Roman" w:hAnsi="Times New Roman" w:eastAsia="黑体"/>
                <w:color w:val="auto"/>
                <w:szCs w:val="21"/>
              </w:rPr>
              <w:t>编号</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课程名称</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olor w:val="auto"/>
                <w:szCs w:val="21"/>
              </w:rPr>
            </w:pPr>
            <w:r>
              <w:rPr>
                <w:rFonts w:hint="eastAsia" w:ascii="Times New Roman" w:hAnsi="Times New Roman" w:eastAsia="黑体"/>
                <w:color w:val="auto"/>
                <w:szCs w:val="21"/>
              </w:rPr>
              <w:t>先修课程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833" w:type="dxa"/>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专业必修课程</w:t>
            </w:r>
          </w:p>
        </w:tc>
        <w:tc>
          <w:tcPr>
            <w:tcW w:w="709" w:type="dxa"/>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学科基础</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0162112201</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经济数学</w:t>
            </w:r>
            <w:r>
              <w:rPr>
                <w:rFonts w:ascii="Times New Roman" w:hAnsi="Times New Roman" w:eastAsia="仿宋_GB2312"/>
                <w:color w:val="auto"/>
                <w:szCs w:val="21"/>
              </w:rPr>
              <w:t>I</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0162122202</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经济数学</w:t>
            </w:r>
            <w:r>
              <w:rPr>
                <w:rFonts w:ascii="Times New Roman" w:hAnsi="Times New Roman" w:eastAsia="仿宋_GB2312"/>
                <w:color w:val="auto"/>
                <w:szCs w:val="21"/>
              </w:rPr>
              <w:t>II</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经济数学</w:t>
            </w:r>
            <w:r>
              <w:rPr>
                <w:rFonts w:ascii="Times New Roman" w:hAnsi="Times New Roman" w:eastAsia="仿宋_GB2312"/>
                <w:color w:val="auto"/>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0162142204</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统计学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0162132205</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基础会计学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经济数学</w:t>
            </w:r>
            <w:r>
              <w:rPr>
                <w:rFonts w:ascii="Times New Roman" w:hAnsi="Times New Roman" w:eastAsia="仿宋_GB2312"/>
                <w:color w:val="auto"/>
                <w:szCs w:val="21"/>
              </w:rPr>
              <w:t>I</w:t>
            </w:r>
            <w:r>
              <w:rPr>
                <w:rFonts w:hint="eastAsia" w:ascii="Times New Roman" w:hAnsi="Times New Roman" w:eastAsia="仿宋_GB2312"/>
                <w:color w:val="auto"/>
                <w:szCs w:val="21"/>
              </w:rPr>
              <w:t>、经济数学</w:t>
            </w:r>
            <w:r>
              <w:rPr>
                <w:rFonts w:ascii="Times New Roman" w:hAnsi="Times New Roman" w:eastAsia="仿宋_GB2312"/>
                <w:color w:val="auto"/>
                <w:szCs w:val="21"/>
              </w:rPr>
              <w:t>II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0162112206</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管理学概论</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0162112203</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政治经济学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0162122207</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8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微观经济学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政治经济学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0162132208</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80" w:lineRule="exact"/>
              <w:jc w:val="center"/>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宏观经济学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微观经济学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0162112209</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物流管理专业导论</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restart"/>
            <w:tcBorders>
              <w:top w:val="single" w:color="auto" w:sz="4" w:space="0"/>
              <w:left w:val="single" w:color="auto" w:sz="4" w:space="0"/>
              <w:bottom w:val="nil"/>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专业核心</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0162222201</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0162232202</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运输管理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0162242203</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仓储与配送管理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0162222205</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组织行为学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0162252207</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国际物流</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0162232208</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供应链管理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0162242209</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财务管理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0162262210</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物流专业英语</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0162252206</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物流成本管理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0162242204</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物流信息管理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物流学、会计学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专业选修课程</w:t>
            </w:r>
          </w:p>
        </w:tc>
        <w:tc>
          <w:tcPr>
            <w:tcW w:w="709"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专业提高方向</w:t>
            </w: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0163152211</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企业物流管理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物流学、运输管理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0163162202</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第三方物流</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仓储与配送管理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0163162210</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物流装备选型与集成</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物流学、企业物流管理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0163152203</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包装管理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0163172214</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物流案例分析</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物流学、供应链管理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0163142201</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品牌管理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trike/>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0163142212</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jc w:val="center"/>
              <w:rPr>
                <w:rFonts w:ascii="Times New Roman" w:hAnsi="Times New Roman" w:eastAsia="仿宋_GB2312"/>
                <w:color w:val="auto"/>
                <w:szCs w:val="21"/>
              </w:rPr>
            </w:pPr>
            <w:r>
              <w:rPr>
                <w:rFonts w:hint="eastAsia" w:ascii="Times New Roman" w:hAnsi="Times New Roman" w:eastAsia="仿宋_GB2312"/>
                <w:color w:val="auto"/>
                <w:szCs w:val="21"/>
              </w:rPr>
              <w:t>库存管理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jc w:val="center"/>
              <w:rPr>
                <w:rFonts w:ascii="Times New Roman" w:hAnsi="Times New Roman" w:eastAsia="仿宋_GB2312"/>
                <w:color w:val="auto"/>
                <w:szCs w:val="21"/>
              </w:rPr>
            </w:pPr>
            <w:r>
              <w:rPr>
                <w:rFonts w:ascii="Times New Roman" w:hAnsi="Times New Roman" w:eastAsia="仿宋_GB2312"/>
                <w:color w:val="auto"/>
                <w:szCs w:val="21"/>
              </w:rPr>
              <w:t>0163152213</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hint="eastAsia" w:ascii="Times New Roman" w:hAnsi="Times New Roman" w:eastAsia="仿宋_GB2312"/>
                <w:color w:val="auto"/>
                <w:szCs w:val="21"/>
              </w:rPr>
              <w:t>运筹学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经济数学</w:t>
            </w:r>
            <w:r>
              <w:rPr>
                <w:rFonts w:ascii="Times New Roman" w:hAnsi="Times New Roman" w:eastAsia="仿宋_GB2312"/>
                <w:color w:val="auto"/>
                <w:szCs w:val="21"/>
              </w:rPr>
              <w:t>I</w:t>
            </w:r>
            <w:r>
              <w:rPr>
                <w:rFonts w:hint="eastAsia" w:ascii="Times New Roman" w:hAnsi="Times New Roman" w:eastAsia="仿宋_GB2312"/>
                <w:color w:val="auto"/>
                <w:szCs w:val="21"/>
              </w:rPr>
              <w:t>、经济数学</w:t>
            </w:r>
            <w:r>
              <w:rPr>
                <w:rFonts w:ascii="Times New Roman" w:hAnsi="Times New Roman" w:eastAsia="仿宋_GB2312"/>
                <w:color w:val="auto"/>
                <w:szCs w:val="21"/>
              </w:rPr>
              <w:t>II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业</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教</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育</w:t>
            </w:r>
          </w:p>
          <w:p>
            <w:pPr>
              <w:jc w:val="center"/>
              <w:rPr>
                <w:rFonts w:ascii="Times New Roman" w:hAnsi="Times New Roman" w:eastAsia="仿宋_GB2312"/>
                <w:color w:val="auto"/>
                <w:szCs w:val="21"/>
              </w:rPr>
            </w:pPr>
            <w:r>
              <w:rPr>
                <w:rFonts w:hint="eastAsia" w:ascii="Times New Roman" w:hAnsi="Times New Roman" w:eastAsia="仿宋_GB2312"/>
                <w:color w:val="auto"/>
                <w:szCs w:val="21"/>
              </w:rPr>
              <w:t>课</w:t>
            </w:r>
          </w:p>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程</w:t>
            </w:r>
          </w:p>
        </w:tc>
        <w:tc>
          <w:tcPr>
            <w:tcW w:w="833"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olor w:val="auto"/>
                <w:szCs w:val="21"/>
              </w:rPr>
            </w:pPr>
            <w:r>
              <w:rPr>
                <w:rFonts w:hint="eastAsia" w:ascii="Times New Roman" w:hAnsi="Times New Roman" w:eastAsia="仿宋_GB2312"/>
                <w:color w:val="auto"/>
                <w:szCs w:val="21"/>
              </w:rPr>
              <w:t>专业选修课程</w:t>
            </w:r>
          </w:p>
        </w:tc>
        <w:tc>
          <w:tcPr>
            <w:tcW w:w="709"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r>
              <w:rPr>
                <w:rFonts w:hint="eastAsia" w:ascii="Times New Roman" w:hAnsi="Times New Roman" w:eastAsia="仿宋_GB2312"/>
                <w:color w:val="auto"/>
                <w:szCs w:val="21"/>
              </w:rPr>
              <w:t>专业提高方向</w:t>
            </w: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0163142209</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流通经济学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经济学原理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0163162204</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物流质量管理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0163152205</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数据模型与决策</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Ⅰ</w:t>
            </w:r>
            <w:r>
              <w:rPr>
                <w:rFonts w:hint="eastAsia" w:ascii="Times New Roman" w:hAnsi="Times New Roman"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0163142206</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Ⅰ</w:t>
            </w:r>
            <w:r>
              <w:rPr>
                <w:rFonts w:hint="eastAsia" w:ascii="Times New Roman" w:hAnsi="Times New Roman" w:eastAsia="仿宋_GB2312"/>
                <w:color w:val="auto"/>
                <w:szCs w:val="21"/>
              </w:rPr>
              <w:t>）</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0163152207</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Ⅱ</w:t>
            </w:r>
            <w:r>
              <w:rPr>
                <w:rFonts w:hint="eastAsia" w:ascii="Times New Roman" w:hAnsi="Times New Roman" w:eastAsia="仿宋_GB2312"/>
                <w:color w:val="auto"/>
                <w:szCs w:val="21"/>
              </w:rPr>
              <w:t>）</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Ⅰ</w:t>
            </w:r>
            <w:r>
              <w:rPr>
                <w:rFonts w:hint="eastAsia" w:ascii="Times New Roman" w:hAnsi="Times New Roman"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0163162208</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Ⅲ</w:t>
            </w:r>
            <w:r>
              <w:rPr>
                <w:rFonts w:hint="eastAsia" w:ascii="Times New Roman" w:hAnsi="Times New Roman" w:eastAsia="仿宋_GB2312"/>
                <w:color w:val="auto"/>
                <w:szCs w:val="21"/>
              </w:rPr>
              <w:t>）</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综合数学（</w:t>
            </w:r>
            <w:r>
              <w:rPr>
                <w:rFonts w:hint="eastAsia" w:ascii="宋体" w:hAnsi="宋体" w:cs="宋体"/>
                <w:color w:val="auto"/>
                <w:szCs w:val="21"/>
              </w:rPr>
              <w:t>Ⅱ</w:t>
            </w:r>
            <w:r>
              <w:rPr>
                <w:rFonts w:hint="eastAsia" w:ascii="Times New Roman" w:hAnsi="Times New Roman"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专业应用方向</w:t>
            </w: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0163262208</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电子商务</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0163252202</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国际贸易理论与实务</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大学外语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0163252209</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物流单证与结算</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0163262205</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商务礼仪</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0163252201</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农产品物流</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0163262203</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项目管理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0163262204</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采购管理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0163262207</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商贸物流管理</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0163272206</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通用管理能力概论</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物流信息管理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0163262210</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市场营销</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专业任选方向</w:t>
            </w: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0163352201</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金融学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经济学原理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0163352202</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计量经济学</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0163362203</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经济法</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0163372204</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商务沟通</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0163372205</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应用文写作</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0163362206</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管理科学研究方法</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管理学、统计学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4"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833"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22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pStyle w:val="14"/>
              <w:widowControl/>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0163362207</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4"/>
              <w:widowControl/>
              <w:snapToGrid w:val="0"/>
              <w:spacing w:line="240" w:lineRule="atLeast"/>
              <w:ind w:left="840" w:hanging="420"/>
              <w:jc w:val="center"/>
              <w:rPr>
                <w:rFonts w:ascii="Times New Roman" w:hAnsi="Times New Roman" w:eastAsia="仿宋_GB2312"/>
                <w:color w:val="auto"/>
                <w:szCs w:val="21"/>
              </w:rPr>
            </w:pPr>
            <w:r>
              <w:rPr>
                <w:rFonts w:hint="eastAsia" w:ascii="Times New Roman" w:hAnsi="Times New Roman" w:eastAsia="仿宋_GB2312"/>
                <w:color w:val="auto"/>
                <w:szCs w:val="21"/>
              </w:rPr>
              <w:t>物流管理前沿</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olor w:val="auto"/>
                <w:szCs w:val="21"/>
              </w:rPr>
            </w:pPr>
            <w:r>
              <w:rPr>
                <w:rFonts w:hint="eastAsia" w:ascii="Times New Roman" w:hAnsi="Times New Roman" w:eastAsia="仿宋_GB2312"/>
                <w:color w:val="auto"/>
                <w:szCs w:val="21"/>
              </w:rPr>
              <w:t>物流学</w:t>
            </w:r>
          </w:p>
        </w:tc>
      </w:tr>
    </w:tbl>
    <w:p>
      <w:pPr>
        <w:widowControl/>
        <w:jc w:val="left"/>
        <w:rPr>
          <w:rFonts w:ascii="Times New Roman" w:hAnsi="Times New Roman" w:eastAsia="黑体"/>
          <w:color w:val="auto"/>
          <w:sz w:val="28"/>
        </w:rPr>
        <w:sectPr>
          <w:type w:val="nextColumn"/>
          <w:pgSz w:w="11905" w:h="16838"/>
          <w:pgMar w:top="1417" w:right="1417" w:bottom="1417" w:left="1417" w:header="850" w:footer="850" w:gutter="0"/>
          <w:paperSrc w:first="7" w:other="7"/>
          <w:cols w:space="720" w:num="1"/>
        </w:sectPr>
      </w:pPr>
    </w:p>
    <w:p>
      <w:pPr>
        <w:snapToGrid w:val="0"/>
        <w:spacing w:line="440" w:lineRule="exact"/>
        <w:ind w:firstLine="562" w:firstLineChars="200"/>
        <w:rPr>
          <w:rFonts w:ascii="Times New Roman" w:hAnsi="Times New Roman" w:eastAsia="黑体"/>
          <w:b/>
          <w:color w:val="auto"/>
          <w:sz w:val="28"/>
          <w:szCs w:val="21"/>
        </w:rPr>
      </w:pPr>
      <w:r>
        <w:rPr>
          <w:rFonts w:hint="eastAsia" w:ascii="Times New Roman" w:hAnsi="Times New Roman" w:eastAsia="黑体"/>
          <w:b/>
          <w:color w:val="auto"/>
          <w:sz w:val="28"/>
          <w:szCs w:val="21"/>
        </w:rPr>
        <w:t>八、各类课程的学时、学分统计（见表</w:t>
      </w:r>
      <w:r>
        <w:rPr>
          <w:rFonts w:ascii="Times New Roman" w:hAnsi="Times New Roman" w:eastAsia="黑体"/>
          <w:b/>
          <w:color w:val="auto"/>
          <w:sz w:val="28"/>
          <w:szCs w:val="21"/>
        </w:rPr>
        <w:t>5</w:t>
      </w:r>
      <w:r>
        <w:rPr>
          <w:rFonts w:hint="eastAsia" w:ascii="Times New Roman" w:hAnsi="Times New Roman" w:eastAsia="黑体"/>
          <w:b/>
          <w:color w:val="auto"/>
          <w:sz w:val="28"/>
          <w:szCs w:val="21"/>
        </w:rPr>
        <w:t>）</w:t>
      </w:r>
    </w:p>
    <w:p>
      <w:pPr>
        <w:spacing w:before="120" w:beforeLines="50" w:line="440" w:lineRule="exact"/>
        <w:ind w:left="420"/>
        <w:jc w:val="center"/>
        <w:rPr>
          <w:rFonts w:ascii="Times New Roman" w:hAnsi="Times New Roman" w:eastAsia="黑体"/>
          <w:bCs/>
          <w:color w:val="auto"/>
          <w:sz w:val="28"/>
          <w:szCs w:val="28"/>
        </w:rPr>
      </w:pPr>
      <w:r>
        <w:rPr>
          <w:rFonts w:hint="eastAsia" w:ascii="Times New Roman" w:hAnsi="Times New Roman" w:eastAsia="黑体"/>
          <w:bCs/>
          <w:color w:val="auto"/>
          <w:sz w:val="28"/>
          <w:szCs w:val="28"/>
        </w:rPr>
        <w:t>表</w:t>
      </w:r>
      <w:r>
        <w:rPr>
          <w:rFonts w:ascii="Times New Roman" w:hAnsi="Times New Roman" w:eastAsia="黑体"/>
          <w:bCs/>
          <w:color w:val="auto"/>
          <w:sz w:val="28"/>
          <w:szCs w:val="28"/>
        </w:rPr>
        <w:t xml:space="preserve">5 </w:t>
      </w:r>
      <w:r>
        <w:rPr>
          <w:rFonts w:hint="eastAsia" w:ascii="Times New Roman" w:hAnsi="Times New Roman" w:eastAsia="黑体"/>
          <w:bCs/>
          <w:color w:val="auto"/>
          <w:sz w:val="28"/>
          <w:szCs w:val="28"/>
        </w:rPr>
        <w:t>各类课程的学时、学分统计</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85"/>
        <w:gridCol w:w="1984"/>
        <w:gridCol w:w="1701"/>
        <w:gridCol w:w="149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课程类别</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课程性质</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课程模块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学时</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学分</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color w:val="auto"/>
                <w:szCs w:val="21"/>
              </w:rPr>
            </w:pPr>
            <w:r>
              <w:rPr>
                <w:rFonts w:hint="eastAsia" w:ascii="Times New Roman" w:hAnsi="Times New Roman" w:eastAsia="黑体"/>
                <w:color w:val="auto"/>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通识</w:t>
            </w:r>
          </w:p>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教育</w:t>
            </w:r>
          </w:p>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通识教育必修课程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7</w:t>
            </w:r>
            <w:r>
              <w:rPr>
                <w:rFonts w:hint="eastAsia" w:ascii="Times New Roman" w:hAnsi="Times New Roman" w:eastAsia="仿宋_GB2312"/>
                <w:color w:val="auto"/>
                <w:szCs w:val="21"/>
                <w:lang w:val="en-US" w:eastAsia="zh-CN"/>
              </w:rPr>
              <w:t>36</w:t>
            </w:r>
            <w:r>
              <w:rPr>
                <w:rFonts w:hint="eastAsia" w:ascii="Times New Roman" w:hAnsi="Times New Roman" w:eastAsia="仿宋_GB2312"/>
                <w:color w:val="auto"/>
                <w:szCs w:val="21"/>
              </w:rPr>
              <w:t>（其中，理论课堂教学</w:t>
            </w:r>
            <w:r>
              <w:rPr>
                <w:rFonts w:ascii="Times New Roman" w:hAnsi="Times New Roman" w:eastAsia="仿宋_GB2312"/>
                <w:color w:val="FF0000"/>
                <w:szCs w:val="21"/>
              </w:rPr>
              <w:t>5</w:t>
            </w:r>
            <w:r>
              <w:rPr>
                <w:rFonts w:hint="eastAsia" w:ascii="Times New Roman" w:hAnsi="Times New Roman" w:eastAsia="仿宋_GB2312"/>
                <w:color w:val="FF0000"/>
                <w:szCs w:val="21"/>
                <w:lang w:val="en-US" w:eastAsia="zh-CN"/>
              </w:rPr>
              <w:t>20</w:t>
            </w:r>
            <w:r>
              <w:rPr>
                <w:rFonts w:hint="eastAsia" w:ascii="Times New Roman" w:hAnsi="Times New Roman" w:eastAsia="仿宋_GB2312"/>
                <w:color w:val="auto"/>
                <w:szCs w:val="21"/>
              </w:rPr>
              <w:t>学时，实践教学</w:t>
            </w: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r>
              <w:rPr>
                <w:rFonts w:hint="eastAsia" w:ascii="Times New Roman" w:hAnsi="Times New Roman" w:eastAsia="仿宋_GB2312"/>
                <w:color w:val="auto"/>
                <w:szCs w:val="21"/>
              </w:rPr>
              <w:t>学时，不含军事技能训练</w:t>
            </w:r>
            <w:r>
              <w:rPr>
                <w:rFonts w:ascii="Times New Roman" w:hAnsi="Times New Roman" w:eastAsia="仿宋_GB2312"/>
                <w:color w:val="auto"/>
                <w:szCs w:val="21"/>
              </w:rPr>
              <w:t>2</w:t>
            </w:r>
            <w:r>
              <w:rPr>
                <w:rFonts w:hint="eastAsia" w:ascii="Times New Roman" w:hAnsi="Times New Roman" w:eastAsia="仿宋_GB2312"/>
                <w:color w:val="auto"/>
                <w:szCs w:val="21"/>
              </w:rPr>
              <w:t>周）</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4</w:t>
            </w:r>
            <w:r>
              <w:rPr>
                <w:rFonts w:hint="eastAsia" w:ascii="Times New Roman" w:hAnsi="Times New Roman" w:eastAsia="仿宋_GB2312"/>
                <w:color w:val="auto"/>
                <w:szCs w:val="21"/>
                <w:lang w:val="en-US" w:eastAsia="zh-CN"/>
              </w:rPr>
              <w:t>2</w:t>
            </w:r>
            <w:r>
              <w:rPr>
                <w:rFonts w:hint="eastAsia" w:ascii="Times New Roman" w:hAnsi="Times New Roman" w:eastAsia="仿宋_GB2312"/>
                <w:color w:val="auto"/>
                <w:szCs w:val="21"/>
              </w:rPr>
              <w:t>（含实践</w:t>
            </w: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r>
              <w:rPr>
                <w:rFonts w:hint="eastAsia" w:ascii="Times New Roman" w:hAnsi="Times New Roman" w:eastAsia="仿宋_GB2312"/>
                <w:color w:val="auto"/>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2</w:t>
            </w:r>
            <w:r>
              <w:rPr>
                <w:rFonts w:hint="eastAsia" w:ascii="Times New Roman" w:hAnsi="Times New Roman" w:eastAsia="仿宋_GB2312"/>
                <w:bCs/>
                <w:color w:val="auto"/>
                <w:szCs w:val="21"/>
                <w:lang w:val="en-US" w:eastAsia="zh-CN"/>
              </w:rPr>
              <w:t>6.75</w:t>
            </w:r>
            <w:r>
              <w:rPr>
                <w:rFonts w:ascii="Times New Roman" w:hAnsi="Times New Roman" w:eastAsia="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通识教育选修课程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4</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lang w:val="en-US" w:eastAsia="zh-CN"/>
              </w:rPr>
              <w:t>2.54</w:t>
            </w:r>
            <w:r>
              <w:rPr>
                <w:rFonts w:ascii="Times New Roman" w:hAnsi="Times New Roman" w:eastAsia="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专业</w:t>
            </w:r>
          </w:p>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教育</w:t>
            </w:r>
          </w:p>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课程</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专业教育必修课程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学科基础课程</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416</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26</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lang w:val="en-US" w:eastAsia="zh-CN"/>
              </w:rPr>
              <w:t>16.56</w:t>
            </w:r>
            <w:r>
              <w:rPr>
                <w:rFonts w:ascii="Times New Roman" w:hAnsi="Times New Roman" w:eastAsia="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专业核心课程</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480</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30</w:t>
            </w:r>
            <w:r>
              <w:rPr>
                <w:rFonts w:hint="eastAsia" w:ascii="Times New Roman" w:hAnsi="Times New Roman" w:eastAsia="仿宋_GB2312"/>
                <w:color w:val="auto"/>
                <w:szCs w:val="21"/>
              </w:rPr>
              <w:t>（含实践</w:t>
            </w:r>
            <w:r>
              <w:rPr>
                <w:rFonts w:ascii="Times New Roman" w:hAnsi="Times New Roman" w:eastAsia="仿宋_GB2312"/>
                <w:color w:val="auto"/>
                <w:szCs w:val="21"/>
              </w:rPr>
              <w:t>4</w:t>
            </w:r>
            <w:r>
              <w:rPr>
                <w:rFonts w:hint="eastAsia" w:ascii="Times New Roman" w:hAnsi="Times New Roman" w:eastAsia="仿宋_GB2312"/>
                <w:color w:val="auto"/>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lang w:val="en-US" w:eastAsia="zh-CN"/>
              </w:rPr>
              <w:t>19.11</w:t>
            </w:r>
            <w:r>
              <w:rPr>
                <w:rFonts w:ascii="Times New Roman" w:hAnsi="Times New Roman" w:eastAsia="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专业教育选修课程</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640</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olor w:val="auto"/>
                <w:szCs w:val="21"/>
                <w:lang w:val="en-US" w:eastAsia="zh-CN"/>
              </w:rPr>
            </w:pPr>
            <w:r>
              <w:rPr>
                <w:rFonts w:hint="eastAsia" w:ascii="Times New Roman" w:hAnsi="Times New Roman" w:eastAsia="仿宋_GB2312"/>
                <w:strike w:val="0"/>
                <w:dstrike w:val="0"/>
                <w:color w:val="auto"/>
                <w:szCs w:val="21"/>
                <w:lang w:val="en-US" w:eastAsia="zh-CN"/>
              </w:rPr>
              <w:t>40</w:t>
            </w:r>
            <w:r>
              <w:rPr>
                <w:rFonts w:hint="eastAsia" w:ascii="Times New Roman" w:hAnsi="Times New Roman" w:eastAsia="仿宋_GB2312"/>
                <w:strike w:val="0"/>
                <w:dstrike w:val="0"/>
                <w:color w:val="auto"/>
                <w:szCs w:val="21"/>
              </w:rPr>
              <w:t>（含实践</w:t>
            </w:r>
            <w:r>
              <w:rPr>
                <w:rFonts w:hint="eastAsia" w:ascii="Times New Roman" w:hAnsi="Times New Roman" w:eastAsia="仿宋_GB2312"/>
                <w:strike w:val="0"/>
                <w:dstrike w:val="0"/>
                <w:color w:val="auto"/>
                <w:szCs w:val="21"/>
                <w:lang w:val="en-US" w:eastAsia="zh-CN"/>
              </w:rPr>
              <w:t>3</w:t>
            </w:r>
            <w:r>
              <w:rPr>
                <w:rFonts w:hint="eastAsia" w:ascii="Times New Roman" w:hAnsi="Times New Roman" w:eastAsia="仿宋_GB2312"/>
                <w:strike w:val="0"/>
                <w:dstrike w:val="0"/>
                <w:color w:val="auto"/>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hint="eastAsia" w:ascii="Times New Roman" w:hAnsi="Times New Roman" w:eastAsia="仿宋_GB2312"/>
                <w:bCs/>
                <w:color w:val="auto"/>
                <w:szCs w:val="21"/>
                <w:lang w:val="en-US" w:eastAsia="zh-CN"/>
              </w:rPr>
              <w:t>25.48</w:t>
            </w:r>
            <w:r>
              <w:rPr>
                <w:rFonts w:ascii="Times New Roman" w:hAnsi="Times New Roman" w:eastAsia="仿宋_GB2312"/>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实践</w:t>
            </w:r>
          </w:p>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教学</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必修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通识教育课程实践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olor w:val="FF0000"/>
                <w:szCs w:val="21"/>
                <w:lang w:val="en-US" w:eastAsia="zh-CN"/>
              </w:rPr>
            </w:pPr>
            <w:r>
              <w:rPr>
                <w:rFonts w:ascii="Times New Roman" w:hAnsi="Times New Roman" w:eastAsia="仿宋_GB2312"/>
                <w:color w:val="FF0000"/>
                <w:szCs w:val="21"/>
              </w:rPr>
              <w:t>2</w:t>
            </w:r>
            <w:r>
              <w:rPr>
                <w:rFonts w:hint="eastAsia" w:ascii="Times New Roman" w:hAnsi="Times New Roman" w:eastAsia="仿宋_GB2312"/>
                <w:color w:val="FF0000"/>
                <w:szCs w:val="21"/>
                <w:lang w:val="en-US" w:eastAsia="zh-CN"/>
              </w:rPr>
              <w:t>16</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FF0000"/>
                <w:szCs w:val="21"/>
                <w:lang w:val="en-US" w:eastAsia="zh-CN"/>
              </w:rPr>
            </w:pPr>
            <w:r>
              <w:rPr>
                <w:rFonts w:ascii="Times New Roman" w:hAnsi="Times New Roman" w:eastAsia="仿宋_GB2312"/>
                <w:color w:val="FF0000"/>
                <w:szCs w:val="21"/>
              </w:rPr>
              <w:t>1</w:t>
            </w:r>
            <w:r>
              <w:rPr>
                <w:rFonts w:hint="eastAsia" w:ascii="Times New Roman" w:hAnsi="Times New Roman" w:eastAsia="仿宋_GB2312"/>
                <w:color w:val="FF0000"/>
                <w:szCs w:val="21"/>
                <w:lang w:val="en-US" w:eastAsia="zh-CN"/>
              </w:rPr>
              <w:t>2</w:t>
            </w:r>
          </w:p>
        </w:tc>
        <w:tc>
          <w:tcPr>
            <w:tcW w:w="11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FF0000"/>
                <w:szCs w:val="21"/>
              </w:rPr>
              <w:t>21.</w:t>
            </w:r>
            <w:r>
              <w:rPr>
                <w:rFonts w:hint="eastAsia" w:ascii="Times New Roman" w:hAnsi="Times New Roman" w:eastAsia="仿宋_GB2312"/>
                <w:bCs/>
                <w:color w:val="FF0000"/>
                <w:szCs w:val="21"/>
                <w:lang w:val="en-US" w:eastAsia="zh-CN"/>
              </w:rPr>
              <w:t>02</w:t>
            </w:r>
            <w:r>
              <w:rPr>
                <w:rFonts w:ascii="Times New Roman" w:hAnsi="Times New Roman" w:eastAsia="仿宋_GB2312"/>
                <w:bCs/>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基础实践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64</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2</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专业实践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192</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6</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综合实践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19</w:t>
            </w:r>
            <w:r>
              <w:rPr>
                <w:rFonts w:hint="eastAsia" w:ascii="Times New Roman" w:hAnsi="Times New Roman" w:eastAsia="仿宋_GB2312"/>
                <w:color w:val="auto"/>
                <w:szCs w:val="21"/>
              </w:rPr>
              <w:t>周</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13</w:t>
            </w:r>
          </w:p>
        </w:tc>
        <w:tc>
          <w:tcPr>
            <w:tcW w:w="1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szCs w:val="21"/>
              </w:rPr>
            </w:pPr>
          </w:p>
        </w:tc>
        <w:tc>
          <w:tcPr>
            <w:tcW w:w="39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highlight w:val="yellow"/>
              </w:rPr>
            </w:pPr>
            <w:r>
              <w:rPr>
                <w:rFonts w:hint="eastAsia" w:ascii="Times New Roman" w:hAnsi="Times New Roman" w:eastAsia="仿宋_GB2312"/>
                <w:color w:val="auto"/>
                <w:szCs w:val="21"/>
              </w:rPr>
              <w:t>选修</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32</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1</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03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hint="eastAsia" w:ascii="Times New Roman" w:hAnsi="Times New Roman" w:eastAsia="仿宋_GB2312"/>
                <w:color w:val="auto"/>
                <w:szCs w:val="21"/>
              </w:rPr>
              <w:t>合计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olor w:val="auto"/>
                <w:szCs w:val="21"/>
              </w:rPr>
            </w:pPr>
            <w:r>
              <w:rPr>
                <w:rFonts w:ascii="Times New Roman" w:hAnsi="Times New Roman" w:eastAsia="仿宋_GB2312"/>
                <w:color w:val="auto"/>
                <w:szCs w:val="21"/>
              </w:rPr>
              <w:t>2</w:t>
            </w:r>
            <w:r>
              <w:rPr>
                <w:rFonts w:hint="eastAsia" w:ascii="Times New Roman" w:hAnsi="Times New Roman" w:eastAsia="仿宋_GB2312"/>
                <w:color w:val="auto"/>
                <w:szCs w:val="21"/>
                <w:lang w:val="en-US" w:eastAsia="zh-CN"/>
              </w:rPr>
              <w:t>512</w:t>
            </w:r>
            <w:r>
              <w:rPr>
                <w:rFonts w:hint="eastAsia" w:ascii="Times New Roman" w:hAnsi="Times New Roman" w:eastAsia="仿宋_GB2312"/>
                <w:color w:val="auto"/>
                <w:szCs w:val="21"/>
              </w:rPr>
              <w:t>（不含军事技能训练</w:t>
            </w:r>
            <w:r>
              <w:rPr>
                <w:rFonts w:ascii="Times New Roman" w:hAnsi="Times New Roman" w:eastAsia="仿宋_GB2312"/>
                <w:color w:val="auto"/>
                <w:szCs w:val="21"/>
              </w:rPr>
              <w:t>2</w:t>
            </w:r>
            <w:r>
              <w:rPr>
                <w:rFonts w:hint="eastAsia" w:ascii="Times New Roman" w:hAnsi="Times New Roman" w:eastAsia="仿宋_GB2312"/>
                <w:color w:val="auto"/>
                <w:szCs w:val="21"/>
              </w:rPr>
              <w:t>周、综合实践</w:t>
            </w:r>
            <w:r>
              <w:rPr>
                <w:rFonts w:ascii="Times New Roman" w:hAnsi="Times New Roman" w:eastAsia="仿宋_GB2312"/>
                <w:color w:val="auto"/>
                <w:szCs w:val="21"/>
              </w:rPr>
              <w:t>19</w:t>
            </w:r>
            <w:r>
              <w:rPr>
                <w:rFonts w:hint="eastAsia" w:ascii="Times New Roman" w:hAnsi="Times New Roman" w:eastAsia="仿宋_GB2312"/>
                <w:color w:val="auto"/>
                <w:szCs w:val="21"/>
              </w:rPr>
              <w:t>周）</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olor w:val="auto"/>
                <w:szCs w:val="21"/>
                <w:lang w:val="en-US" w:eastAsia="zh-CN"/>
              </w:rPr>
            </w:pPr>
            <w:r>
              <w:rPr>
                <w:rFonts w:ascii="Times New Roman" w:hAnsi="Times New Roman" w:eastAsia="仿宋_GB2312"/>
                <w:color w:val="auto"/>
                <w:szCs w:val="21"/>
              </w:rPr>
              <w:t>15</w:t>
            </w:r>
            <w:r>
              <w:rPr>
                <w:rFonts w:hint="eastAsia" w:ascii="Times New Roman" w:hAnsi="Times New Roman" w:eastAsia="仿宋_GB2312"/>
                <w:color w:val="auto"/>
                <w:szCs w:val="21"/>
                <w:lang w:val="en-US" w:eastAsia="zh-CN"/>
              </w:rPr>
              <w:t>7</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color w:val="auto"/>
                <w:szCs w:val="21"/>
              </w:rPr>
            </w:pPr>
            <w:r>
              <w:rPr>
                <w:rFonts w:ascii="Times New Roman" w:hAnsi="Times New Roman" w:eastAsia="仿宋_GB2312"/>
                <w:bCs/>
                <w:color w:val="auto"/>
                <w:szCs w:val="21"/>
              </w:rPr>
              <w:t>100%</w:t>
            </w:r>
          </w:p>
        </w:tc>
      </w:tr>
    </w:tbl>
    <w:p>
      <w:pPr>
        <w:snapToGrid w:val="0"/>
        <w:spacing w:line="440" w:lineRule="exact"/>
        <w:ind w:firstLine="562" w:firstLineChars="200"/>
        <w:rPr>
          <w:rFonts w:ascii="Times New Roman" w:hAnsi="Times New Roman" w:eastAsia="黑体"/>
          <w:b/>
          <w:color w:val="auto"/>
          <w:sz w:val="28"/>
          <w:szCs w:val="21"/>
        </w:rPr>
      </w:pPr>
      <w:r>
        <w:rPr>
          <w:rFonts w:hint="eastAsia" w:ascii="Times New Roman" w:hAnsi="Times New Roman" w:eastAsia="黑体"/>
          <w:b/>
          <w:color w:val="auto"/>
          <w:sz w:val="28"/>
          <w:szCs w:val="21"/>
        </w:rPr>
        <w:t>九、其他说明</w:t>
      </w:r>
    </w:p>
    <w:p>
      <w:pPr>
        <w:spacing w:line="360" w:lineRule="auto"/>
        <w:ind w:left="422"/>
        <w:jc w:val="center"/>
        <w:rPr>
          <w:rFonts w:ascii="Times New Roman" w:hAnsi="Times New Roman" w:eastAsia="黑体"/>
          <w:bCs/>
          <w:color w:val="auto"/>
          <w:sz w:val="28"/>
          <w:szCs w:val="28"/>
        </w:rPr>
      </w:pPr>
      <w:r>
        <w:rPr>
          <w:rFonts w:hint="eastAsia" w:ascii="Times New Roman" w:hAnsi="Times New Roman" w:eastAsia="黑体"/>
          <w:bCs/>
          <w:color w:val="auto"/>
          <w:sz w:val="28"/>
          <w:szCs w:val="28"/>
        </w:rPr>
        <w:t>表</w:t>
      </w:r>
      <w:r>
        <w:rPr>
          <w:rFonts w:ascii="Times New Roman" w:hAnsi="Times New Roman" w:eastAsia="黑体"/>
          <w:bCs/>
          <w:color w:val="auto"/>
          <w:sz w:val="28"/>
          <w:szCs w:val="28"/>
        </w:rPr>
        <w:t xml:space="preserve">6  </w:t>
      </w:r>
      <w:r>
        <w:rPr>
          <w:rFonts w:hint="eastAsia" w:ascii="Times New Roman" w:hAnsi="Times New Roman" w:eastAsia="黑体"/>
          <w:bCs/>
          <w:color w:val="auto"/>
          <w:sz w:val="28"/>
          <w:szCs w:val="28"/>
        </w:rPr>
        <w:t>建议修读学分学期分配表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721"/>
        <w:gridCol w:w="721"/>
        <w:gridCol w:w="720"/>
        <w:gridCol w:w="723"/>
        <w:gridCol w:w="721"/>
        <w:gridCol w:w="721"/>
        <w:gridCol w:w="720"/>
        <w:gridCol w:w="72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学年</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一</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二</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三</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四</w:t>
            </w:r>
          </w:p>
        </w:tc>
        <w:tc>
          <w:tcPr>
            <w:tcW w:w="116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学期</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1</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3</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4</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5</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7</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8</w:t>
            </w:r>
          </w:p>
        </w:tc>
        <w:tc>
          <w:tcPr>
            <w:tcW w:w="11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hint="eastAsia" w:ascii="Times New Roman" w:hAnsi="Times New Roman" w:eastAsia="黑体"/>
                <w:bCs/>
                <w:color w:val="auto"/>
                <w:szCs w:val="21"/>
              </w:rPr>
              <w:t>建议修读学分</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21.5</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23.5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2</w:t>
            </w:r>
            <w:r>
              <w:rPr>
                <w:rFonts w:hint="eastAsia" w:ascii="Times New Roman" w:hAnsi="Times New Roman" w:eastAsia="黑体"/>
                <w:bCs/>
                <w:color w:val="auto"/>
                <w:szCs w:val="21"/>
                <w:lang w:val="en-US" w:eastAsia="zh-CN"/>
              </w:rPr>
              <w:t>7</w:t>
            </w:r>
            <w:r>
              <w:rPr>
                <w:rFonts w:ascii="Times New Roman" w:hAnsi="Times New Roman" w:eastAsia="黑体"/>
                <w:bCs/>
                <w:color w:val="auto"/>
                <w:szCs w:val="21"/>
              </w:rPr>
              <w:t>.5</w:t>
            </w:r>
          </w:p>
        </w:tc>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24.5</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21</w:t>
            </w:r>
          </w:p>
        </w:tc>
        <w:tc>
          <w:tcPr>
            <w:tcW w:w="7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6</w:t>
            </w:r>
          </w:p>
        </w:tc>
        <w:tc>
          <w:tcPr>
            <w:tcW w:w="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Cs/>
                <w:color w:val="auto"/>
                <w:szCs w:val="21"/>
              </w:rPr>
            </w:pPr>
            <w:r>
              <w:rPr>
                <w:rFonts w:ascii="Times New Roman" w:hAnsi="Times New Roman" w:eastAsia="黑体"/>
                <w:bCs/>
                <w:color w:val="auto"/>
                <w:szCs w:val="21"/>
              </w:rPr>
              <w:t>13</w:t>
            </w:r>
          </w:p>
        </w:tc>
        <w:tc>
          <w:tcPr>
            <w:tcW w:w="11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黑体"/>
                <w:bCs/>
                <w:color w:val="auto"/>
                <w:szCs w:val="21"/>
                <w:lang w:eastAsia="zh-CN"/>
              </w:rPr>
            </w:pPr>
            <w:r>
              <w:rPr>
                <w:rFonts w:ascii="Times New Roman" w:hAnsi="Times New Roman" w:eastAsia="黑体"/>
                <w:bCs/>
                <w:color w:val="auto"/>
                <w:szCs w:val="21"/>
              </w:rPr>
              <w:t>15</w:t>
            </w:r>
            <w:r>
              <w:rPr>
                <w:rFonts w:hint="eastAsia" w:ascii="Times New Roman" w:hAnsi="Times New Roman" w:eastAsia="黑体"/>
                <w:bCs/>
                <w:color w:val="auto"/>
                <w:szCs w:val="21"/>
                <w:lang w:val="en-US" w:eastAsia="zh-CN"/>
              </w:rPr>
              <w:t>7</w:t>
            </w:r>
          </w:p>
        </w:tc>
      </w:tr>
    </w:tbl>
    <w:p>
      <w:pPr>
        <w:rPr>
          <w:rFonts w:ascii="Times New Roman" w:hAnsi="Times New Roman"/>
          <w:color w:val="auto"/>
          <w:szCs w:val="24"/>
        </w:rPr>
      </w:pPr>
    </w:p>
    <w:p>
      <w:pPr>
        <w:widowControl/>
        <w:adjustRightInd w:val="0"/>
        <w:snapToGrid w:val="0"/>
        <w:spacing w:line="360" w:lineRule="auto"/>
        <w:jc w:val="left"/>
        <w:rPr>
          <w:rFonts w:ascii="Times New Roman" w:hAnsi="Times New Roman"/>
          <w:b/>
          <w:bCs/>
          <w:color w:val="auto"/>
          <w:szCs w:val="21"/>
        </w:rPr>
      </w:pPr>
      <w:r>
        <w:rPr>
          <w:rFonts w:hint="eastAsia" w:ascii="Times New Roman" w:hAnsi="Times New Roman"/>
          <w:b/>
          <w:bCs/>
          <w:color w:val="auto"/>
          <w:szCs w:val="21"/>
        </w:rPr>
        <w:t>专业负责人：</w:t>
      </w:r>
      <w:r>
        <w:rPr>
          <w:rFonts w:ascii="Times New Roman" w:hAnsi="Times New Roman"/>
          <w:b/>
          <w:bCs/>
          <w:color w:val="auto"/>
          <w:szCs w:val="21"/>
        </w:rPr>
        <w:t xml:space="preserve">            </w:t>
      </w:r>
      <w:r>
        <w:rPr>
          <w:rFonts w:hint="eastAsia" w:ascii="Times New Roman" w:hAnsi="Times New Roman"/>
          <w:b/>
          <w:bCs/>
          <w:color w:val="auto"/>
          <w:szCs w:val="21"/>
        </w:rPr>
        <w:t>教学院长：</w:t>
      </w:r>
      <w:r>
        <w:rPr>
          <w:rFonts w:ascii="Times New Roman" w:hAnsi="Times New Roman"/>
          <w:b/>
          <w:bCs/>
          <w:color w:val="auto"/>
          <w:szCs w:val="21"/>
        </w:rPr>
        <w:t xml:space="preserve">         </w:t>
      </w:r>
      <w:r>
        <w:rPr>
          <w:rFonts w:hint="eastAsia" w:ascii="Times New Roman" w:hAnsi="Times New Roman"/>
          <w:b/>
          <w:bCs/>
          <w:color w:val="auto"/>
          <w:szCs w:val="21"/>
        </w:rPr>
        <w:t>学院教授委员会主任：</w:t>
      </w:r>
      <w:r>
        <w:rPr>
          <w:rFonts w:ascii="Times New Roman" w:hAnsi="Times New Roman"/>
          <w:b/>
          <w:bCs/>
          <w:color w:val="auto"/>
          <w:szCs w:val="21"/>
        </w:rPr>
        <w:t xml:space="preserve">         </w:t>
      </w:r>
      <w:r>
        <w:rPr>
          <w:rFonts w:hint="eastAsia" w:ascii="Times New Roman" w:hAnsi="Times New Roman"/>
          <w:b/>
          <w:bCs/>
          <w:color w:val="auto"/>
          <w:szCs w:val="21"/>
        </w:rPr>
        <w:t>院长：</w:t>
      </w:r>
    </w:p>
    <w:p>
      <w:pPr>
        <w:adjustRightInd w:val="0"/>
        <w:snapToGrid w:val="0"/>
        <w:spacing w:line="360" w:lineRule="auto"/>
        <w:jc w:val="left"/>
        <w:rPr>
          <w:rFonts w:ascii="Times New Roman" w:hAnsi="Times New Roman" w:eastAsia="仿宋_GB2312"/>
          <w:b/>
          <w:color w:val="auto"/>
          <w:sz w:val="24"/>
          <w:szCs w:val="24"/>
        </w:rPr>
      </w:pPr>
      <w:r>
        <w:rPr>
          <w:rFonts w:hint="eastAsia" w:ascii="Times New Roman" w:hAnsi="Times New Roman"/>
          <w:b/>
          <w:bCs/>
          <w:color w:val="auto"/>
          <w:szCs w:val="21"/>
        </w:rPr>
        <w:t>教务处负责人：</w:t>
      </w:r>
      <w:r>
        <w:rPr>
          <w:rFonts w:ascii="Times New Roman" w:hAnsi="Times New Roman"/>
          <w:b/>
          <w:bCs/>
          <w:color w:val="auto"/>
          <w:szCs w:val="21"/>
        </w:rPr>
        <w:t xml:space="preserve">          </w:t>
      </w:r>
      <w:r>
        <w:rPr>
          <w:rFonts w:hint="eastAsia" w:ascii="Times New Roman" w:hAnsi="Times New Roman"/>
          <w:b/>
          <w:bCs/>
          <w:color w:val="auto"/>
          <w:szCs w:val="21"/>
        </w:rPr>
        <w:t>分管教学校长：</w:t>
      </w:r>
      <w:r>
        <w:rPr>
          <w:rFonts w:ascii="Times New Roman" w:hAnsi="Times New Roman"/>
          <w:color w:val="auto"/>
          <w:szCs w:val="21"/>
        </w:rPr>
        <w:t xml:space="preserve">   </w:t>
      </w:r>
      <w:r>
        <w:rPr>
          <w:rFonts w:ascii="Times New Roman" w:hAnsi="Times New Roman"/>
          <w:color w:val="auto"/>
        </w:rPr>
        <w:t xml:space="preserve"> </w:t>
      </w:r>
    </w:p>
    <w:p/>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B9234"/>
    <w:multiLevelType w:val="singleLevel"/>
    <w:tmpl w:val="E3FB9234"/>
    <w:lvl w:ilvl="0" w:tentative="0">
      <w:start w:val="1"/>
      <w:numFmt w:val="decimal"/>
      <w:lvlText w:val="%1."/>
      <w:lvlJc w:val="left"/>
      <w:pPr>
        <w:tabs>
          <w:tab w:val="left" w:pos="312"/>
        </w:tabs>
        <w:ind w:left="0" w:firstLine="0"/>
      </w:pPr>
    </w:lvl>
  </w:abstractNum>
  <w:abstractNum w:abstractNumId="1">
    <w:nsid w:val="E43C1FD9"/>
    <w:multiLevelType w:val="singleLevel"/>
    <w:tmpl w:val="E43C1FD9"/>
    <w:lvl w:ilvl="0" w:tentative="0">
      <w:start w:val="2"/>
      <w:numFmt w:val="decimal"/>
      <w:lvlText w:val="%1."/>
      <w:lvlJc w:val="left"/>
      <w:pPr>
        <w:tabs>
          <w:tab w:val="left" w:pos="312"/>
        </w:tabs>
      </w:pPr>
    </w:lvl>
  </w:abstractNum>
  <w:abstractNum w:abstractNumId="2">
    <w:nsid w:val="35A12236"/>
    <w:multiLevelType w:val="multilevel"/>
    <w:tmpl w:val="35A122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410BAE"/>
    <w:multiLevelType w:val="singleLevel"/>
    <w:tmpl w:val="5B410BAE"/>
    <w:lvl w:ilvl="0" w:tentative="0">
      <w:start w:val="1"/>
      <w:numFmt w:val="decimal"/>
      <w:lvlText w:val="%1."/>
      <w:lvlJc w:val="left"/>
      <w:pPr>
        <w:tabs>
          <w:tab w:val="left" w:pos="312"/>
        </w:tabs>
        <w:ind w:left="0" w:firstLine="0"/>
      </w:pPr>
    </w:lvl>
  </w:abstractNum>
  <w:abstractNum w:abstractNumId="4">
    <w:nsid w:val="61426B1B"/>
    <w:multiLevelType w:val="singleLevel"/>
    <w:tmpl w:val="61426B1B"/>
    <w:lvl w:ilvl="0" w:tentative="0">
      <w:start w:val="1"/>
      <w:numFmt w:val="decimal"/>
      <w:suff w:val="space"/>
      <w:lvlText w:val="%1."/>
      <w:lvlJc w:val="left"/>
    </w:lvl>
  </w:abstractNum>
  <w:num w:numId="1">
    <w:abstractNumId w:val="3"/>
    <w:lvlOverride w:ilvl="0">
      <w:startOverride w:val="1"/>
    </w:lvlOverride>
  </w:num>
  <w:num w:numId="2">
    <w:abstractNumId w:val="1"/>
    <w:lvlOverride w:ilvl="0">
      <w:startOverride w:val="2"/>
    </w:lvlOverride>
  </w:num>
  <w:num w:numId="3">
    <w:abstractNumId w:val="4"/>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jg1M2ZmNjYyMmFjODg5YzE3MjU0YzI3ZmY0MTYifQ=="/>
  </w:docVars>
  <w:rsids>
    <w:rsidRoot w:val="7A815AE5"/>
    <w:rsid w:val="07ED6ED9"/>
    <w:rsid w:val="10880977"/>
    <w:rsid w:val="19CA335A"/>
    <w:rsid w:val="1A3D0CE8"/>
    <w:rsid w:val="1BD96BFF"/>
    <w:rsid w:val="1BEE1DE7"/>
    <w:rsid w:val="27CE0655"/>
    <w:rsid w:val="2D1B631B"/>
    <w:rsid w:val="2EE35F25"/>
    <w:rsid w:val="34E94521"/>
    <w:rsid w:val="37F77917"/>
    <w:rsid w:val="3BE067DC"/>
    <w:rsid w:val="3C247F91"/>
    <w:rsid w:val="3D166661"/>
    <w:rsid w:val="40D427D6"/>
    <w:rsid w:val="42CE519F"/>
    <w:rsid w:val="43132A0C"/>
    <w:rsid w:val="466423DE"/>
    <w:rsid w:val="4DE85893"/>
    <w:rsid w:val="50A453FF"/>
    <w:rsid w:val="5A3F54C6"/>
    <w:rsid w:val="5EB50A07"/>
    <w:rsid w:val="6DDB5FB0"/>
    <w:rsid w:val="6E5F2800"/>
    <w:rsid w:val="71E24925"/>
    <w:rsid w:val="7A815AE5"/>
    <w:rsid w:val="7AFF1CCA"/>
    <w:rsid w:val="7BFC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spacing w:line="440" w:lineRule="exact"/>
      <w:ind w:firstLine="0"/>
      <w:jc w:val="center"/>
      <w:outlineLvl w:val="0"/>
    </w:pPr>
    <w:rPr>
      <w:rFonts w:ascii="Times New Roman" w:hAnsi="Times New Roman" w:eastAsia="黑体"/>
      <w:b/>
      <w:sz w:val="32"/>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ind w:left="420" w:leftChars="200"/>
    </w:pPr>
    <w:rPr>
      <w:rFonts w:ascii="Times New Roman" w:hAnsi="Times New Roman"/>
      <w:sz w:val="16"/>
      <w:szCs w:val="16"/>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0">
    <w:name w:val="Hyperlink"/>
    <w:qFormat/>
    <w:uiPriority w:val="99"/>
    <w:rPr>
      <w:color w:val="0000FF"/>
      <w:u w:val="single"/>
    </w:rPr>
  </w:style>
  <w:style w:type="character" w:customStyle="1" w:styleId="11">
    <w:name w:val="标题 1 Char2"/>
    <w:link w:val="2"/>
    <w:qFormat/>
    <w:uiPriority w:val="0"/>
    <w:rPr>
      <w:rFonts w:ascii="Times New Roman" w:hAnsi="Times New Roman" w:eastAsia="黑体"/>
      <w:b/>
      <w:sz w:val="32"/>
      <w:szCs w:val="24"/>
    </w:rPr>
  </w:style>
  <w:style w:type="character" w:customStyle="1" w:styleId="12">
    <w:name w:val="标题 1 Char"/>
    <w:link w:val="2"/>
    <w:qFormat/>
    <w:uiPriority w:val="0"/>
    <w:rPr>
      <w:b/>
      <w:bCs/>
      <w:kern w:val="44"/>
      <w:sz w:val="44"/>
      <w:szCs w:val="44"/>
    </w:rPr>
  </w:style>
  <w:style w:type="character" w:customStyle="1" w:styleId="13">
    <w:name w:val="标题 1 字符"/>
    <w:basedOn w:val="9"/>
    <w:link w:val="2"/>
    <w:qFormat/>
    <w:uiPriority w:val="0"/>
    <w:rPr>
      <w:rFonts w:ascii="Times New Roman" w:hAnsi="Times New Roman" w:eastAsia="黑体"/>
      <w:b/>
      <w:sz w:val="32"/>
      <w:szCs w:val="24"/>
    </w:rPr>
  </w:style>
  <w:style w:type="paragraph" w:customStyle="1" w:styleId="14">
    <w:name w:val="Char Char1 Char Char Char Char Char Char Char Char Char Char Char Char Char Char Char Char"/>
    <w:basedOn w:val="1"/>
    <w:qFormat/>
    <w:uiPriority w:val="0"/>
    <w:rPr>
      <w:szCs w:val="24"/>
    </w:rPr>
  </w:style>
  <w:style w:type="paragraph" w:styleId="15">
    <w:name w:val="List Paragraph"/>
    <w:basedOn w:val="1"/>
    <w:qFormat/>
    <w:uiPriority w:val="0"/>
    <w:pPr>
      <w:ind w:firstLine="420" w:firstLineChars="200"/>
    </w:pPr>
    <w:rPr>
      <w:szCs w:val="24"/>
    </w:rPr>
  </w:style>
  <w:style w:type="character" w:customStyle="1" w:styleId="16">
    <w:name w:val="font21"/>
    <w:qFormat/>
    <w:uiPriority w:val="0"/>
    <w:rPr>
      <w:rFonts w:hint="default" w:ascii="仿宋_GB2312" w:eastAsia="仿宋_GB2312" w:cs="仿宋_GB2312"/>
      <w:color w:val="000000"/>
      <w:sz w:val="21"/>
      <w:szCs w:val="21"/>
      <w:u w:val="none"/>
    </w:rPr>
  </w:style>
  <w:style w:type="character" w:customStyle="1" w:styleId="17">
    <w:name w:val="font01"/>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2022-07-28T08:37:00Z</dcterms:created>
  <dc:creator>world cup</dc:creator>
  <cp:lastModifiedBy>Economy</cp:lastModifiedBy>
  <dcterms:modified xsi:type="dcterms:W3CDTF">2022-09-26T00:23:32Z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CF509D20CB6240868F17CFC9E87B3FE7</vt:lpwstr>
  </property>
</Properties>
</file>